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11419" w:type="dxa"/>
        <w:tblInd w:w="-74" w:type="dxa"/>
        <w:tblLook w:val="04A0" w:firstRow="1" w:lastRow="0" w:firstColumn="1" w:lastColumn="0" w:noHBand="0" w:noVBand="1"/>
      </w:tblPr>
      <w:tblGrid>
        <w:gridCol w:w="10975"/>
        <w:gridCol w:w="222"/>
        <w:gridCol w:w="222"/>
      </w:tblGrid>
      <w:tr w:rsidR="005F4EE7" w:rsidRPr="00690BD3" w14:paraId="000C24DA" w14:textId="77777777" w:rsidTr="00BA6CD7">
        <w:tc>
          <w:tcPr>
            <w:tcW w:w="10975" w:type="dxa"/>
          </w:tcPr>
          <w:tbl>
            <w:tblPr>
              <w:bidiVisual/>
              <w:tblW w:w="10759" w:type="dxa"/>
              <w:tblLook w:val="04A0" w:firstRow="1" w:lastRow="0" w:firstColumn="1" w:lastColumn="0" w:noHBand="0" w:noVBand="1"/>
            </w:tblPr>
            <w:tblGrid>
              <w:gridCol w:w="831"/>
              <w:gridCol w:w="497"/>
              <w:gridCol w:w="2734"/>
              <w:gridCol w:w="236"/>
              <w:gridCol w:w="1275"/>
              <w:gridCol w:w="2385"/>
              <w:gridCol w:w="2801"/>
            </w:tblGrid>
            <w:tr w:rsidR="00BA6CD7" w:rsidRPr="00690BD3" w14:paraId="4E7D4AA2" w14:textId="77777777" w:rsidTr="00443142">
              <w:tc>
                <w:tcPr>
                  <w:tcW w:w="4062" w:type="dxa"/>
                  <w:gridSpan w:val="3"/>
                  <w:hideMark/>
                </w:tcPr>
                <w:p w14:paraId="174FBE61" w14:textId="594059B9" w:rsidR="00BA6CD7" w:rsidRPr="00690BD3" w:rsidRDefault="00BA6CD7" w:rsidP="006A486B">
                  <w:pPr>
                    <w:widowControl w:val="0"/>
                    <w:overflowPunct w:val="0"/>
                    <w:autoSpaceDE w:val="0"/>
                    <w:autoSpaceDN w:val="0"/>
                    <w:adjustRightInd w:val="0"/>
                    <w:spacing w:after="0" w:line="276" w:lineRule="auto"/>
                    <w:jc w:val="left"/>
                    <w:rPr>
                      <w:rFonts w:ascii="David" w:eastAsia="Times New Roman" w:hAnsi="David"/>
                      <w:b/>
                      <w:bCs/>
                      <w:sz w:val="22"/>
                      <w:lang w:eastAsia="zh-CN"/>
                    </w:rPr>
                  </w:pPr>
                  <w:r w:rsidRPr="00690BD3">
                    <w:rPr>
                      <w:rFonts w:ascii="David" w:eastAsia="Times New Roman" w:hAnsi="David"/>
                      <w:b/>
                      <w:bCs/>
                      <w:sz w:val="22"/>
                      <w:rtl/>
                      <w:lang w:eastAsia="zh-CN"/>
                    </w:rPr>
                    <w:t>בבית משפט ה</w:t>
                  </w:r>
                  <w:r w:rsidR="006A486B">
                    <w:rPr>
                      <w:rFonts w:ascii="David" w:eastAsia="Times New Roman" w:hAnsi="David"/>
                      <w:b/>
                      <w:bCs/>
                      <w:sz w:val="22"/>
                      <w:rtl/>
                      <w:lang w:eastAsia="zh-CN"/>
                    </w:rPr>
                    <w:softHyphen/>
                  </w:r>
                  <w:r w:rsidR="006A486B">
                    <w:rPr>
                      <w:rFonts w:ascii="David" w:eastAsia="Times New Roman" w:hAnsi="David"/>
                      <w:b/>
                      <w:bCs/>
                      <w:sz w:val="22"/>
                      <w:rtl/>
                      <w:lang w:eastAsia="zh-CN"/>
                    </w:rPr>
                    <w:softHyphen/>
                  </w:r>
                  <w:r w:rsidR="006A486B">
                    <w:rPr>
                      <w:rFonts w:ascii="David" w:eastAsia="Times New Roman" w:hAnsi="David"/>
                      <w:b/>
                      <w:bCs/>
                      <w:sz w:val="22"/>
                      <w:rtl/>
                      <w:lang w:eastAsia="zh-CN"/>
                    </w:rPr>
                    <w:softHyphen/>
                  </w:r>
                  <w:r w:rsidR="006A486B">
                    <w:rPr>
                      <w:rFonts w:ascii="David" w:eastAsia="Times New Roman" w:hAnsi="David"/>
                      <w:b/>
                      <w:bCs/>
                      <w:sz w:val="22"/>
                      <w:rtl/>
                      <w:lang w:eastAsia="zh-CN"/>
                    </w:rPr>
                    <w:softHyphen/>
                  </w:r>
                  <w:r w:rsidR="006A486B">
                    <w:rPr>
                      <w:rFonts w:ascii="David" w:eastAsia="Times New Roman" w:hAnsi="David"/>
                      <w:b/>
                      <w:bCs/>
                      <w:sz w:val="22"/>
                      <w:rtl/>
                      <w:lang w:eastAsia="zh-CN"/>
                    </w:rPr>
                    <w:softHyphen/>
                  </w:r>
                  <w:r w:rsidR="006A486B">
                    <w:rPr>
                      <w:rFonts w:ascii="David" w:eastAsia="Times New Roman" w:hAnsi="David"/>
                      <w:b/>
                      <w:bCs/>
                      <w:sz w:val="22"/>
                      <w:rtl/>
                      <w:lang w:eastAsia="zh-CN"/>
                    </w:rPr>
                    <w:softHyphen/>
                  </w:r>
                  <w:r w:rsidR="006A486B">
                    <w:rPr>
                      <w:rFonts w:ascii="David" w:eastAsia="Times New Roman" w:hAnsi="David"/>
                      <w:b/>
                      <w:bCs/>
                      <w:sz w:val="22"/>
                      <w:rtl/>
                      <w:lang w:eastAsia="zh-CN"/>
                    </w:rPr>
                    <w:softHyphen/>
                  </w:r>
                  <w:r w:rsidR="006A486B">
                    <w:rPr>
                      <w:rFonts w:ascii="David" w:eastAsia="Times New Roman" w:hAnsi="David" w:hint="cs"/>
                      <w:b/>
                      <w:bCs/>
                      <w:sz w:val="22"/>
                      <w:rtl/>
                      <w:lang w:eastAsia="zh-CN"/>
                    </w:rPr>
                    <w:t>_____</w:t>
                  </w:r>
                  <w:r w:rsidRPr="00690BD3">
                    <w:rPr>
                      <w:rFonts w:ascii="David" w:eastAsia="Times New Roman" w:hAnsi="David"/>
                      <w:b/>
                      <w:bCs/>
                      <w:sz w:val="22"/>
                      <w:rtl/>
                      <w:lang w:eastAsia="zh-CN"/>
                    </w:rPr>
                    <w:t xml:space="preserve"> </w:t>
                  </w:r>
                </w:p>
              </w:tc>
              <w:tc>
                <w:tcPr>
                  <w:tcW w:w="236" w:type="dxa"/>
                </w:tcPr>
                <w:p w14:paraId="69475D63" w14:textId="77777777" w:rsidR="00BA6CD7" w:rsidRPr="00690BD3" w:rsidRDefault="00BA6CD7" w:rsidP="00BA6CD7">
                  <w:pPr>
                    <w:widowControl w:val="0"/>
                    <w:overflowPunct w:val="0"/>
                    <w:autoSpaceDE w:val="0"/>
                    <w:autoSpaceDN w:val="0"/>
                    <w:adjustRightInd w:val="0"/>
                    <w:spacing w:after="0" w:line="276" w:lineRule="auto"/>
                    <w:jc w:val="left"/>
                    <w:rPr>
                      <w:rFonts w:ascii="David" w:eastAsia="Times New Roman" w:hAnsi="David"/>
                      <w:b/>
                      <w:bCs/>
                      <w:sz w:val="22"/>
                      <w:rtl/>
                      <w:lang w:eastAsia="zh-CN"/>
                    </w:rPr>
                  </w:pPr>
                </w:p>
              </w:tc>
              <w:tc>
                <w:tcPr>
                  <w:tcW w:w="6461" w:type="dxa"/>
                  <w:gridSpan w:val="3"/>
                  <w:hideMark/>
                </w:tcPr>
                <w:p w14:paraId="71D68A1C" w14:textId="6B05B06E" w:rsidR="00BA6CD7" w:rsidRPr="00690BD3" w:rsidRDefault="00BA6CD7" w:rsidP="006A486B">
                  <w:pPr>
                    <w:widowControl w:val="0"/>
                    <w:overflowPunct w:val="0"/>
                    <w:autoSpaceDE w:val="0"/>
                    <w:autoSpaceDN w:val="0"/>
                    <w:adjustRightInd w:val="0"/>
                    <w:spacing w:after="0" w:line="276" w:lineRule="auto"/>
                    <w:ind w:right="1602"/>
                    <w:jc w:val="right"/>
                    <w:rPr>
                      <w:rFonts w:ascii="David" w:eastAsia="Times New Roman" w:hAnsi="David"/>
                      <w:b/>
                      <w:bCs/>
                      <w:sz w:val="22"/>
                      <w:lang w:eastAsia="zh-CN"/>
                    </w:rPr>
                  </w:pPr>
                  <w:r w:rsidRPr="00690BD3">
                    <w:rPr>
                      <w:rFonts w:ascii="David" w:eastAsia="Times New Roman" w:hAnsi="David"/>
                      <w:b/>
                      <w:bCs/>
                      <w:sz w:val="22"/>
                      <w:rtl/>
                      <w:lang w:eastAsia="zh-CN"/>
                    </w:rPr>
                    <w:t xml:space="preserve">              </w:t>
                  </w:r>
                  <w:r w:rsidR="00B305CC" w:rsidRPr="00B305CC">
                    <w:rPr>
                      <w:rFonts w:ascii="David" w:eastAsia="Times New Roman" w:hAnsi="David"/>
                      <w:b/>
                      <w:bCs/>
                      <w:sz w:val="22"/>
                      <w:rtl/>
                      <w:lang w:eastAsia="zh-CN"/>
                    </w:rPr>
                    <w:t xml:space="preserve">ת.א. </w:t>
                  </w:r>
                  <w:r w:rsidR="006A486B">
                    <w:rPr>
                      <w:rFonts w:ascii="David" w:eastAsia="Times New Roman" w:hAnsi="David" w:hint="cs"/>
                      <w:b/>
                      <w:bCs/>
                      <w:sz w:val="22"/>
                      <w:rtl/>
                      <w:lang w:eastAsia="zh-CN"/>
                    </w:rPr>
                    <w:t>__</w:t>
                  </w:r>
                  <w:r w:rsidR="005772E2">
                    <w:rPr>
                      <w:rFonts w:ascii="David" w:eastAsia="Times New Roman" w:hAnsi="David" w:hint="cs"/>
                      <w:b/>
                      <w:bCs/>
                      <w:sz w:val="22"/>
                      <w:rtl/>
                      <w:lang w:eastAsia="zh-CN"/>
                    </w:rPr>
                    <w:t>-</w:t>
                  </w:r>
                  <w:r w:rsidR="006A486B">
                    <w:rPr>
                      <w:rFonts w:ascii="David" w:eastAsia="Times New Roman" w:hAnsi="David" w:hint="cs"/>
                      <w:b/>
                      <w:bCs/>
                      <w:sz w:val="22"/>
                      <w:rtl/>
                      <w:lang w:eastAsia="zh-CN"/>
                    </w:rPr>
                    <w:t>__</w:t>
                  </w:r>
                  <w:r w:rsidR="005772E2">
                    <w:rPr>
                      <w:rFonts w:ascii="David" w:eastAsia="Times New Roman" w:hAnsi="David" w:hint="cs"/>
                      <w:b/>
                      <w:bCs/>
                      <w:sz w:val="22"/>
                      <w:rtl/>
                      <w:lang w:eastAsia="zh-CN"/>
                    </w:rPr>
                    <w:t>-</w:t>
                  </w:r>
                  <w:r w:rsidR="006A486B">
                    <w:rPr>
                      <w:rFonts w:ascii="David" w:eastAsia="Times New Roman" w:hAnsi="David" w:hint="cs"/>
                      <w:b/>
                      <w:bCs/>
                      <w:sz w:val="22"/>
                      <w:rtl/>
                      <w:lang w:eastAsia="zh-CN"/>
                    </w:rPr>
                    <w:t>______</w:t>
                  </w:r>
                </w:p>
              </w:tc>
            </w:tr>
            <w:tr w:rsidR="00BA6CD7" w:rsidRPr="00690BD3" w14:paraId="0337C34F" w14:textId="77777777" w:rsidTr="00443142">
              <w:tc>
                <w:tcPr>
                  <w:tcW w:w="4062" w:type="dxa"/>
                  <w:gridSpan w:val="3"/>
                  <w:hideMark/>
                </w:tcPr>
                <w:p w14:paraId="37A5096F" w14:textId="7D3564C4" w:rsidR="00BA6CD7" w:rsidRPr="00690BD3" w:rsidRDefault="005772E2" w:rsidP="006A486B">
                  <w:pPr>
                    <w:widowControl w:val="0"/>
                    <w:overflowPunct w:val="0"/>
                    <w:autoSpaceDE w:val="0"/>
                    <w:autoSpaceDN w:val="0"/>
                    <w:adjustRightInd w:val="0"/>
                    <w:spacing w:after="0" w:line="276" w:lineRule="auto"/>
                    <w:jc w:val="left"/>
                    <w:rPr>
                      <w:rFonts w:ascii="David" w:eastAsia="Times New Roman" w:hAnsi="David"/>
                      <w:b/>
                      <w:bCs/>
                      <w:sz w:val="22"/>
                      <w:u w:val="single"/>
                      <w:rtl/>
                      <w:lang w:eastAsia="zh-CN"/>
                    </w:rPr>
                  </w:pPr>
                  <w:r>
                    <w:rPr>
                      <w:rFonts w:ascii="David" w:eastAsia="Times New Roman" w:hAnsi="David" w:hint="cs"/>
                      <w:b/>
                      <w:bCs/>
                      <w:sz w:val="22"/>
                      <w:u w:val="single"/>
                      <w:rtl/>
                      <w:lang w:eastAsia="zh-CN"/>
                    </w:rPr>
                    <w:t>ב</w:t>
                  </w:r>
                  <w:r w:rsidR="006A486B">
                    <w:rPr>
                      <w:rFonts w:ascii="David" w:eastAsia="Times New Roman" w:hAnsi="David" w:hint="cs"/>
                      <w:b/>
                      <w:bCs/>
                      <w:sz w:val="22"/>
                      <w:u w:val="single"/>
                      <w:rtl/>
                      <w:lang w:eastAsia="zh-CN"/>
                    </w:rPr>
                    <w:t>_____</w:t>
                  </w:r>
                </w:p>
              </w:tc>
              <w:tc>
                <w:tcPr>
                  <w:tcW w:w="236" w:type="dxa"/>
                </w:tcPr>
                <w:p w14:paraId="5167C655" w14:textId="77777777" w:rsidR="00BA6CD7" w:rsidRPr="00690BD3" w:rsidRDefault="00BA6CD7" w:rsidP="00BA6CD7">
                  <w:pPr>
                    <w:widowControl w:val="0"/>
                    <w:overflowPunct w:val="0"/>
                    <w:autoSpaceDE w:val="0"/>
                    <w:autoSpaceDN w:val="0"/>
                    <w:adjustRightInd w:val="0"/>
                    <w:spacing w:after="0" w:line="276" w:lineRule="auto"/>
                    <w:jc w:val="left"/>
                    <w:rPr>
                      <w:rFonts w:ascii="David" w:eastAsia="Times New Roman" w:hAnsi="David"/>
                      <w:b/>
                      <w:bCs/>
                      <w:sz w:val="22"/>
                      <w:rtl/>
                      <w:lang w:eastAsia="zh-CN"/>
                    </w:rPr>
                  </w:pPr>
                </w:p>
              </w:tc>
              <w:tc>
                <w:tcPr>
                  <w:tcW w:w="6461" w:type="dxa"/>
                  <w:gridSpan w:val="3"/>
                  <w:hideMark/>
                </w:tcPr>
                <w:p w14:paraId="15309102" w14:textId="77777777" w:rsidR="00BA6CD7" w:rsidRPr="00690BD3" w:rsidRDefault="00BA6CD7" w:rsidP="00BA6CD7">
                  <w:pPr>
                    <w:widowControl w:val="0"/>
                    <w:tabs>
                      <w:tab w:val="right" w:pos="4643"/>
                    </w:tabs>
                    <w:overflowPunct w:val="0"/>
                    <w:autoSpaceDE w:val="0"/>
                    <w:autoSpaceDN w:val="0"/>
                    <w:adjustRightInd w:val="0"/>
                    <w:spacing w:after="0" w:line="276" w:lineRule="auto"/>
                    <w:ind w:right="1422" w:firstLine="1341"/>
                    <w:jc w:val="left"/>
                    <w:rPr>
                      <w:rFonts w:ascii="David" w:eastAsia="Times New Roman" w:hAnsi="David"/>
                      <w:b/>
                      <w:bCs/>
                      <w:sz w:val="22"/>
                      <w:u w:val="single"/>
                      <w:rtl/>
                      <w:lang w:eastAsia="zh-CN"/>
                    </w:rPr>
                  </w:pPr>
                  <w:r w:rsidRPr="00690BD3">
                    <w:rPr>
                      <w:rFonts w:ascii="David" w:eastAsia="Times New Roman" w:hAnsi="David"/>
                      <w:sz w:val="22"/>
                      <w:rtl/>
                    </w:rPr>
                    <w:t xml:space="preserve">          </w:t>
                  </w:r>
                </w:p>
              </w:tc>
            </w:tr>
            <w:tr w:rsidR="00BA6CD7" w:rsidRPr="00690BD3" w14:paraId="6460C06C" w14:textId="77777777" w:rsidTr="00443142">
              <w:tc>
                <w:tcPr>
                  <w:tcW w:w="4062" w:type="dxa"/>
                  <w:gridSpan w:val="3"/>
                </w:tcPr>
                <w:p w14:paraId="0D4C6F6A" w14:textId="77777777" w:rsidR="00BA6CD7" w:rsidRPr="00690BD3" w:rsidRDefault="00BA6CD7" w:rsidP="00BA6CD7">
                  <w:pPr>
                    <w:widowControl w:val="0"/>
                    <w:overflowPunct w:val="0"/>
                    <w:autoSpaceDE w:val="0"/>
                    <w:autoSpaceDN w:val="0"/>
                    <w:adjustRightInd w:val="0"/>
                    <w:spacing w:after="0" w:line="276" w:lineRule="auto"/>
                    <w:jc w:val="left"/>
                    <w:rPr>
                      <w:rFonts w:ascii="David" w:eastAsia="Times New Roman" w:hAnsi="David"/>
                      <w:b/>
                      <w:bCs/>
                      <w:sz w:val="22"/>
                      <w:highlight w:val="yellow"/>
                      <w:u w:val="single"/>
                      <w:rtl/>
                      <w:lang w:eastAsia="zh-CN"/>
                    </w:rPr>
                  </w:pPr>
                </w:p>
              </w:tc>
              <w:tc>
                <w:tcPr>
                  <w:tcW w:w="6697" w:type="dxa"/>
                  <w:gridSpan w:val="4"/>
                </w:tcPr>
                <w:p w14:paraId="485AF473" w14:textId="77777777" w:rsidR="00BA6CD7" w:rsidRPr="00690BD3" w:rsidRDefault="00BA6CD7" w:rsidP="00BA6CD7">
                  <w:pPr>
                    <w:widowControl w:val="0"/>
                    <w:overflowPunct w:val="0"/>
                    <w:autoSpaceDE w:val="0"/>
                    <w:autoSpaceDN w:val="0"/>
                    <w:adjustRightInd w:val="0"/>
                    <w:spacing w:after="0" w:line="276" w:lineRule="auto"/>
                    <w:jc w:val="right"/>
                    <w:rPr>
                      <w:rFonts w:ascii="David" w:eastAsia="Times New Roman" w:hAnsi="David"/>
                      <w:b/>
                      <w:bCs/>
                      <w:sz w:val="22"/>
                      <w:highlight w:val="yellow"/>
                      <w:rtl/>
                      <w:lang w:eastAsia="zh-CN"/>
                    </w:rPr>
                  </w:pPr>
                </w:p>
              </w:tc>
            </w:tr>
            <w:tr w:rsidR="00BA6CD7" w:rsidRPr="00690BD3" w14:paraId="59D64045" w14:textId="77777777" w:rsidTr="00443142">
              <w:tc>
                <w:tcPr>
                  <w:tcW w:w="4062" w:type="dxa"/>
                  <w:gridSpan w:val="3"/>
                  <w:hideMark/>
                </w:tcPr>
                <w:p w14:paraId="6EC2EC4A" w14:textId="77777777" w:rsidR="00BA6CD7" w:rsidRPr="00690BD3" w:rsidRDefault="00BA6CD7" w:rsidP="00BA6CD7">
                  <w:pPr>
                    <w:widowControl w:val="0"/>
                    <w:overflowPunct w:val="0"/>
                    <w:autoSpaceDE w:val="0"/>
                    <w:autoSpaceDN w:val="0"/>
                    <w:adjustRightInd w:val="0"/>
                    <w:spacing w:after="0" w:line="276" w:lineRule="auto"/>
                    <w:jc w:val="left"/>
                    <w:rPr>
                      <w:rFonts w:ascii="David" w:eastAsia="Times New Roman" w:hAnsi="David"/>
                      <w:b/>
                      <w:bCs/>
                      <w:sz w:val="22"/>
                      <w:u w:val="single"/>
                      <w:rtl/>
                      <w:lang w:eastAsia="zh-CN"/>
                    </w:rPr>
                  </w:pPr>
                  <w:r w:rsidRPr="00690BD3">
                    <w:rPr>
                      <w:rFonts w:ascii="David" w:eastAsia="Times New Roman" w:hAnsi="David"/>
                      <w:b/>
                      <w:bCs/>
                      <w:sz w:val="22"/>
                      <w:u w:val="single"/>
                      <w:rtl/>
                      <w:lang w:eastAsia="zh-CN"/>
                    </w:rPr>
                    <w:t>בעניין:</w:t>
                  </w:r>
                </w:p>
              </w:tc>
              <w:tc>
                <w:tcPr>
                  <w:tcW w:w="236" w:type="dxa"/>
                </w:tcPr>
                <w:p w14:paraId="46EFB2CA" w14:textId="77777777" w:rsidR="00BA6CD7" w:rsidRPr="00690BD3" w:rsidRDefault="00BA6CD7" w:rsidP="00BA6CD7">
                  <w:pPr>
                    <w:widowControl w:val="0"/>
                    <w:overflowPunct w:val="0"/>
                    <w:autoSpaceDE w:val="0"/>
                    <w:autoSpaceDN w:val="0"/>
                    <w:adjustRightInd w:val="0"/>
                    <w:spacing w:after="0" w:line="276" w:lineRule="auto"/>
                    <w:jc w:val="left"/>
                    <w:rPr>
                      <w:rFonts w:ascii="David" w:eastAsia="Times New Roman" w:hAnsi="David"/>
                      <w:b/>
                      <w:bCs/>
                      <w:sz w:val="22"/>
                      <w:highlight w:val="yellow"/>
                      <w:rtl/>
                      <w:lang w:eastAsia="zh-CN"/>
                    </w:rPr>
                  </w:pPr>
                </w:p>
              </w:tc>
              <w:tc>
                <w:tcPr>
                  <w:tcW w:w="6461" w:type="dxa"/>
                  <w:gridSpan w:val="3"/>
                </w:tcPr>
                <w:p w14:paraId="74AADC67" w14:textId="77777777" w:rsidR="00BA6CD7" w:rsidRPr="00690BD3" w:rsidRDefault="00BA6CD7" w:rsidP="00BA6CD7">
                  <w:pPr>
                    <w:widowControl w:val="0"/>
                    <w:overflowPunct w:val="0"/>
                    <w:autoSpaceDE w:val="0"/>
                    <w:autoSpaceDN w:val="0"/>
                    <w:adjustRightInd w:val="0"/>
                    <w:spacing w:after="0" w:line="276" w:lineRule="auto"/>
                    <w:jc w:val="left"/>
                    <w:rPr>
                      <w:rFonts w:ascii="David" w:eastAsia="Times New Roman" w:hAnsi="David"/>
                      <w:b/>
                      <w:bCs/>
                      <w:sz w:val="22"/>
                      <w:highlight w:val="yellow"/>
                      <w:rtl/>
                      <w:lang w:eastAsia="zh-CN"/>
                    </w:rPr>
                  </w:pPr>
                </w:p>
              </w:tc>
            </w:tr>
            <w:tr w:rsidR="00BA6CD7" w:rsidRPr="00690BD3" w14:paraId="2E648AE6" w14:textId="77777777" w:rsidTr="00443142">
              <w:tc>
                <w:tcPr>
                  <w:tcW w:w="831" w:type="dxa"/>
                </w:tcPr>
                <w:p w14:paraId="0B6C83CA" w14:textId="77777777" w:rsidR="00BA6CD7" w:rsidRPr="00690BD3" w:rsidRDefault="00BA6CD7" w:rsidP="00BA6CD7">
                  <w:pPr>
                    <w:widowControl w:val="0"/>
                    <w:overflowPunct w:val="0"/>
                    <w:autoSpaceDE w:val="0"/>
                    <w:autoSpaceDN w:val="0"/>
                    <w:adjustRightInd w:val="0"/>
                    <w:spacing w:after="0" w:line="276" w:lineRule="auto"/>
                    <w:jc w:val="left"/>
                    <w:rPr>
                      <w:rFonts w:ascii="David" w:eastAsia="Times New Roman" w:hAnsi="David"/>
                      <w:b/>
                      <w:bCs/>
                      <w:sz w:val="22"/>
                      <w:highlight w:val="yellow"/>
                      <w:u w:val="single"/>
                      <w:rtl/>
                      <w:lang w:eastAsia="zh-CN"/>
                    </w:rPr>
                  </w:pPr>
                </w:p>
              </w:tc>
              <w:tc>
                <w:tcPr>
                  <w:tcW w:w="4742" w:type="dxa"/>
                  <w:gridSpan w:val="4"/>
                  <w:hideMark/>
                </w:tcPr>
                <w:p w14:paraId="45C469A7" w14:textId="6BA6A5C1" w:rsidR="00B305CC" w:rsidRPr="007225C9" w:rsidRDefault="006A486B" w:rsidP="006A486B">
                  <w:pPr>
                    <w:widowControl w:val="0"/>
                    <w:overflowPunct w:val="0"/>
                    <w:autoSpaceDE w:val="0"/>
                    <w:autoSpaceDN w:val="0"/>
                    <w:adjustRightInd w:val="0"/>
                    <w:spacing w:after="0" w:line="276" w:lineRule="auto"/>
                    <w:ind w:left="370" w:firstLine="94"/>
                    <w:jc w:val="left"/>
                    <w:rPr>
                      <w:rFonts w:ascii="David" w:hAnsi="David"/>
                      <w:b/>
                      <w:bCs/>
                      <w:rtl/>
                    </w:rPr>
                  </w:pPr>
                  <w:r>
                    <w:rPr>
                      <w:rFonts w:ascii="David" w:hAnsi="David" w:hint="cs"/>
                      <w:b/>
                      <w:bCs/>
                      <w:rtl/>
                    </w:rPr>
                    <w:t>______</w:t>
                  </w:r>
                  <w:r w:rsidR="00B305CC" w:rsidRPr="007225C9">
                    <w:rPr>
                      <w:rFonts w:ascii="David" w:hAnsi="David"/>
                      <w:b/>
                      <w:bCs/>
                      <w:rtl/>
                    </w:rPr>
                    <w:t xml:space="preserve">, ת.ז. </w:t>
                  </w:r>
                  <w:r>
                    <w:rPr>
                      <w:rFonts w:ascii="David" w:hAnsi="David" w:hint="cs"/>
                      <w:b/>
                      <w:bCs/>
                      <w:rtl/>
                    </w:rPr>
                    <w:t>______</w:t>
                  </w:r>
                </w:p>
                <w:p w14:paraId="59FE0804" w14:textId="3F3B2600" w:rsidR="005A6119" w:rsidRDefault="005A6119" w:rsidP="006A486B">
                  <w:pPr>
                    <w:widowControl w:val="0"/>
                    <w:overflowPunct w:val="0"/>
                    <w:autoSpaceDE w:val="0"/>
                    <w:autoSpaceDN w:val="0"/>
                    <w:adjustRightInd w:val="0"/>
                    <w:spacing w:after="0" w:line="276" w:lineRule="auto"/>
                    <w:ind w:left="370" w:firstLine="94"/>
                    <w:rPr>
                      <w:rFonts w:ascii="David" w:hAnsi="David"/>
                      <w:rtl/>
                    </w:rPr>
                  </w:pPr>
                  <w:r>
                    <w:rPr>
                      <w:rFonts w:ascii="David" w:hAnsi="David" w:hint="cs"/>
                      <w:rtl/>
                    </w:rPr>
                    <w:t xml:space="preserve">מרח' </w:t>
                  </w:r>
                  <w:r w:rsidR="006A486B">
                    <w:rPr>
                      <w:rFonts w:ascii="David" w:hAnsi="David" w:hint="cs"/>
                      <w:rtl/>
                    </w:rPr>
                    <w:t>_________</w:t>
                  </w:r>
                  <w:r w:rsidR="005772E2">
                    <w:rPr>
                      <w:rFonts w:ascii="David" w:hAnsi="David" w:hint="cs"/>
                      <w:rtl/>
                    </w:rPr>
                    <w:t xml:space="preserve">, </w:t>
                  </w:r>
                  <w:r w:rsidR="006A486B">
                    <w:rPr>
                      <w:rFonts w:ascii="David" w:hAnsi="David" w:hint="cs"/>
                      <w:rtl/>
                    </w:rPr>
                    <w:t>________</w:t>
                  </w:r>
                </w:p>
                <w:p w14:paraId="22BF2911" w14:textId="19923829" w:rsidR="005A6119" w:rsidRDefault="005A6119" w:rsidP="006A486B">
                  <w:pPr>
                    <w:widowControl w:val="0"/>
                    <w:overflowPunct w:val="0"/>
                    <w:autoSpaceDE w:val="0"/>
                    <w:autoSpaceDN w:val="0"/>
                    <w:adjustRightInd w:val="0"/>
                    <w:spacing w:after="0" w:line="276" w:lineRule="auto"/>
                    <w:ind w:left="370" w:firstLine="94"/>
                    <w:rPr>
                      <w:rFonts w:ascii="David" w:hAnsi="David"/>
                      <w:rtl/>
                    </w:rPr>
                  </w:pPr>
                  <w:r>
                    <w:rPr>
                      <w:rFonts w:ascii="David" w:hAnsi="David" w:hint="cs"/>
                      <w:rtl/>
                    </w:rPr>
                    <w:t xml:space="preserve">טל': </w:t>
                  </w:r>
                  <w:r w:rsidR="006A486B">
                    <w:rPr>
                      <w:rFonts w:ascii="David" w:hAnsi="David" w:hint="cs"/>
                      <w:rtl/>
                    </w:rPr>
                    <w:t>_________</w:t>
                  </w:r>
                  <w:r w:rsidR="005772E2">
                    <w:rPr>
                      <w:rFonts w:ascii="David" w:hAnsi="David" w:hint="cs"/>
                      <w:rtl/>
                    </w:rPr>
                    <w:t>-</w:t>
                  </w:r>
                  <w:r w:rsidR="006A486B">
                    <w:rPr>
                      <w:rFonts w:ascii="David" w:hAnsi="David" w:hint="cs"/>
                      <w:rtl/>
                    </w:rPr>
                    <w:t>___</w:t>
                  </w:r>
                </w:p>
                <w:p w14:paraId="1B15F40D" w14:textId="011A8B27" w:rsidR="00B305CC" w:rsidRPr="007225C9" w:rsidRDefault="00B305CC" w:rsidP="006A486B">
                  <w:pPr>
                    <w:widowControl w:val="0"/>
                    <w:overflowPunct w:val="0"/>
                    <w:autoSpaceDE w:val="0"/>
                    <w:autoSpaceDN w:val="0"/>
                    <w:adjustRightInd w:val="0"/>
                    <w:spacing w:after="0" w:line="276" w:lineRule="auto"/>
                    <w:ind w:left="370" w:firstLine="94"/>
                    <w:rPr>
                      <w:rFonts w:ascii="David" w:hAnsi="David"/>
                      <w:rtl/>
                    </w:rPr>
                  </w:pPr>
                  <w:r w:rsidRPr="007225C9">
                    <w:rPr>
                      <w:rFonts w:ascii="David" w:hAnsi="David"/>
                      <w:rtl/>
                    </w:rPr>
                    <w:t xml:space="preserve">ע"י ב"כ עוה"ד </w:t>
                  </w:r>
                  <w:r w:rsidR="006A486B">
                    <w:rPr>
                      <w:rFonts w:ascii="David" w:hAnsi="David" w:hint="cs"/>
                      <w:rtl/>
                    </w:rPr>
                    <w:t>______</w:t>
                  </w:r>
                  <w:r>
                    <w:rPr>
                      <w:rFonts w:ascii="David" w:hAnsi="David" w:hint="cs"/>
                      <w:rtl/>
                    </w:rPr>
                    <w:t xml:space="preserve"> </w:t>
                  </w:r>
                  <w:r w:rsidRPr="007225C9">
                    <w:rPr>
                      <w:rFonts w:ascii="David" w:hAnsi="David"/>
                      <w:rtl/>
                    </w:rPr>
                    <w:t>(</w:t>
                  </w:r>
                  <w:proofErr w:type="spellStart"/>
                  <w:r w:rsidRPr="007225C9">
                    <w:rPr>
                      <w:rFonts w:ascii="David" w:hAnsi="David"/>
                      <w:rtl/>
                    </w:rPr>
                    <w:t>מ.ר</w:t>
                  </w:r>
                  <w:proofErr w:type="spellEnd"/>
                  <w:r w:rsidRPr="007225C9">
                    <w:rPr>
                      <w:rFonts w:ascii="David" w:hAnsi="David"/>
                      <w:rtl/>
                    </w:rPr>
                    <w:t xml:space="preserve">. </w:t>
                  </w:r>
                  <w:r w:rsidR="006A486B">
                    <w:rPr>
                      <w:rFonts w:ascii="David" w:hAnsi="David" w:hint="cs"/>
                      <w:rtl/>
                    </w:rPr>
                    <w:t>____</w:t>
                  </w:r>
                  <w:r>
                    <w:rPr>
                      <w:rFonts w:ascii="David" w:hAnsi="David" w:hint="cs"/>
                      <w:rtl/>
                    </w:rPr>
                    <w:t xml:space="preserve">) </w:t>
                  </w:r>
                  <w:r w:rsidR="005A6119">
                    <w:rPr>
                      <w:rFonts w:ascii="David" w:hAnsi="David" w:hint="cs"/>
                      <w:rtl/>
                    </w:rPr>
                    <w:t>ואח'</w:t>
                  </w:r>
                </w:p>
                <w:p w14:paraId="34405C08" w14:textId="36049E7C" w:rsidR="00B305CC" w:rsidRPr="007225C9" w:rsidRDefault="00B305CC" w:rsidP="006A486B">
                  <w:pPr>
                    <w:widowControl w:val="0"/>
                    <w:overflowPunct w:val="0"/>
                    <w:autoSpaceDE w:val="0"/>
                    <w:autoSpaceDN w:val="0"/>
                    <w:adjustRightInd w:val="0"/>
                    <w:spacing w:after="0" w:line="276" w:lineRule="auto"/>
                    <w:ind w:left="370" w:firstLine="94"/>
                    <w:rPr>
                      <w:rFonts w:ascii="David" w:hAnsi="David"/>
                      <w:rtl/>
                    </w:rPr>
                  </w:pPr>
                  <w:r>
                    <w:rPr>
                      <w:rFonts w:ascii="David" w:hAnsi="David" w:hint="cs"/>
                      <w:rtl/>
                    </w:rPr>
                    <w:t xml:space="preserve">מרח' </w:t>
                  </w:r>
                  <w:r w:rsidR="006A486B">
                    <w:rPr>
                      <w:rFonts w:ascii="David" w:hAnsi="David" w:hint="cs"/>
                      <w:rtl/>
                    </w:rPr>
                    <w:t>______________</w:t>
                  </w:r>
                  <w:r w:rsidR="001C262E">
                    <w:rPr>
                      <w:rFonts w:ascii="David" w:hAnsi="David" w:hint="cs"/>
                      <w:rtl/>
                    </w:rPr>
                    <w:t>,</w:t>
                  </w:r>
                  <w:r>
                    <w:rPr>
                      <w:rFonts w:ascii="David" w:hAnsi="David" w:hint="cs"/>
                      <w:rtl/>
                    </w:rPr>
                    <w:t xml:space="preserve"> </w:t>
                  </w:r>
                  <w:r w:rsidR="006A486B">
                    <w:rPr>
                      <w:rFonts w:ascii="David" w:hAnsi="David" w:hint="cs"/>
                      <w:rtl/>
                    </w:rPr>
                    <w:t>______</w:t>
                  </w:r>
                </w:p>
                <w:p w14:paraId="2417796C" w14:textId="0C1BF93C" w:rsidR="00B305CC" w:rsidRPr="007225C9" w:rsidRDefault="00B305CC" w:rsidP="006A486B">
                  <w:pPr>
                    <w:widowControl w:val="0"/>
                    <w:overflowPunct w:val="0"/>
                    <w:autoSpaceDE w:val="0"/>
                    <w:autoSpaceDN w:val="0"/>
                    <w:adjustRightInd w:val="0"/>
                    <w:spacing w:after="0" w:line="276" w:lineRule="auto"/>
                    <w:ind w:left="370" w:firstLine="94"/>
                    <w:jc w:val="left"/>
                    <w:rPr>
                      <w:rFonts w:ascii="David" w:hAnsi="David"/>
                      <w:rtl/>
                    </w:rPr>
                  </w:pPr>
                  <w:r w:rsidRPr="007225C9">
                    <w:rPr>
                      <w:rFonts w:ascii="David" w:hAnsi="David"/>
                      <w:rtl/>
                    </w:rPr>
                    <w:t xml:space="preserve">טל': </w:t>
                  </w:r>
                  <w:r w:rsidR="006A486B">
                    <w:rPr>
                      <w:rFonts w:ascii="David" w:hAnsi="David" w:hint="cs"/>
                      <w:rtl/>
                    </w:rPr>
                    <w:t>______</w:t>
                  </w:r>
                  <w:r w:rsidRPr="007225C9">
                    <w:rPr>
                      <w:rFonts w:ascii="David" w:hAnsi="David"/>
                      <w:rtl/>
                    </w:rPr>
                    <w:t>-</w:t>
                  </w:r>
                  <w:r w:rsidR="006A486B">
                    <w:rPr>
                      <w:rFonts w:ascii="David" w:hAnsi="David" w:hint="cs"/>
                      <w:rtl/>
                    </w:rPr>
                    <w:t>__</w:t>
                  </w:r>
                  <w:r w:rsidRPr="007225C9">
                    <w:rPr>
                      <w:rFonts w:ascii="David" w:hAnsi="David"/>
                      <w:rtl/>
                    </w:rPr>
                    <w:t xml:space="preserve">; פקס: </w:t>
                  </w:r>
                  <w:r w:rsidR="006A486B">
                    <w:rPr>
                      <w:rFonts w:ascii="David" w:hAnsi="David" w:hint="cs"/>
                      <w:rtl/>
                    </w:rPr>
                    <w:t>________</w:t>
                  </w:r>
                  <w:r w:rsidRPr="007225C9">
                    <w:rPr>
                      <w:rFonts w:ascii="David" w:hAnsi="David"/>
                      <w:rtl/>
                    </w:rPr>
                    <w:t xml:space="preserve">- </w:t>
                  </w:r>
                  <w:r w:rsidR="006A486B">
                    <w:rPr>
                      <w:rFonts w:ascii="David" w:hAnsi="David" w:hint="cs"/>
                      <w:rtl/>
                    </w:rPr>
                    <w:t>__</w:t>
                  </w:r>
                </w:p>
                <w:p w14:paraId="7E04B848" w14:textId="59B64931" w:rsidR="00BA6CD7" w:rsidRPr="007225C9" w:rsidRDefault="00B305CC" w:rsidP="006A486B">
                  <w:pPr>
                    <w:widowControl w:val="0"/>
                    <w:overflowPunct w:val="0"/>
                    <w:autoSpaceDE w:val="0"/>
                    <w:autoSpaceDN w:val="0"/>
                    <w:adjustRightInd w:val="0"/>
                    <w:spacing w:after="0" w:line="276" w:lineRule="auto"/>
                    <w:ind w:left="370" w:firstLine="94"/>
                    <w:jc w:val="left"/>
                    <w:rPr>
                      <w:rFonts w:ascii="David" w:hAnsi="David"/>
                      <w:rtl/>
                    </w:rPr>
                  </w:pPr>
                  <w:r w:rsidRPr="007225C9">
                    <w:rPr>
                      <w:rFonts w:ascii="David" w:hAnsi="David"/>
                      <w:rtl/>
                    </w:rPr>
                    <w:t xml:space="preserve">דוא"ל: </w:t>
                  </w:r>
                  <w:r w:rsidR="006A486B">
                    <w:rPr>
                      <w:rStyle w:val="Hyperlink"/>
                    </w:rPr>
                    <w:t>_____</w:t>
                  </w:r>
                  <w:r w:rsidR="005A6119">
                    <w:rPr>
                      <w:rStyle w:val="Hyperlink"/>
                    </w:rPr>
                    <w:t>@</w:t>
                  </w:r>
                  <w:r w:rsidR="006A486B">
                    <w:rPr>
                      <w:rStyle w:val="Hyperlink"/>
                    </w:rPr>
                    <w:t>_____</w:t>
                  </w:r>
                  <w:r w:rsidR="005A6119">
                    <w:rPr>
                      <w:rStyle w:val="Hyperlink"/>
                    </w:rPr>
                    <w:t>.</w:t>
                  </w:r>
                  <w:r w:rsidR="006A486B">
                    <w:rPr>
                      <w:rStyle w:val="Hyperlink"/>
                    </w:rPr>
                    <w:t>___</w:t>
                  </w:r>
                </w:p>
              </w:tc>
              <w:tc>
                <w:tcPr>
                  <w:tcW w:w="5186" w:type="dxa"/>
                  <w:gridSpan w:val="2"/>
                  <w:vAlign w:val="bottom"/>
                  <w:hideMark/>
                </w:tcPr>
                <w:p w14:paraId="161E95C6" w14:textId="77777777" w:rsidR="00BA6CD7" w:rsidRPr="00690BD3" w:rsidRDefault="00BA6CD7" w:rsidP="00BA6CD7">
                  <w:pPr>
                    <w:widowControl w:val="0"/>
                    <w:tabs>
                      <w:tab w:val="right" w:pos="3368"/>
                    </w:tabs>
                    <w:overflowPunct w:val="0"/>
                    <w:autoSpaceDE w:val="0"/>
                    <w:autoSpaceDN w:val="0"/>
                    <w:adjustRightInd w:val="0"/>
                    <w:spacing w:after="0" w:line="276" w:lineRule="auto"/>
                    <w:ind w:right="1602"/>
                    <w:jc w:val="right"/>
                    <w:rPr>
                      <w:rFonts w:ascii="David" w:eastAsia="Times New Roman" w:hAnsi="David"/>
                      <w:b/>
                      <w:bCs/>
                      <w:sz w:val="22"/>
                      <w:lang w:eastAsia="zh-CN"/>
                    </w:rPr>
                  </w:pPr>
                  <w:r w:rsidRPr="00690BD3">
                    <w:rPr>
                      <w:rFonts w:ascii="David" w:eastAsia="Times New Roman" w:hAnsi="David"/>
                      <w:b/>
                      <w:bCs/>
                      <w:sz w:val="22"/>
                      <w:u w:val="single"/>
                      <w:rtl/>
                      <w:lang w:eastAsia="zh-CN"/>
                    </w:rPr>
                    <w:t>התובע</w:t>
                  </w:r>
                </w:p>
              </w:tc>
            </w:tr>
            <w:tr w:rsidR="00BA6CD7" w:rsidRPr="00690BD3" w14:paraId="1100C344" w14:textId="77777777" w:rsidTr="00443142">
              <w:tc>
                <w:tcPr>
                  <w:tcW w:w="1328" w:type="dxa"/>
                  <w:gridSpan w:val="2"/>
                </w:tcPr>
                <w:p w14:paraId="62315559" w14:textId="77777777" w:rsidR="00BA6CD7" w:rsidRPr="00690BD3" w:rsidRDefault="00BA6CD7" w:rsidP="00BA6CD7">
                  <w:pPr>
                    <w:widowControl w:val="0"/>
                    <w:overflowPunct w:val="0"/>
                    <w:autoSpaceDE w:val="0"/>
                    <w:autoSpaceDN w:val="0"/>
                    <w:adjustRightInd w:val="0"/>
                    <w:spacing w:after="0" w:line="276" w:lineRule="auto"/>
                    <w:ind w:firstLine="190"/>
                    <w:jc w:val="left"/>
                    <w:rPr>
                      <w:rFonts w:ascii="David" w:eastAsia="Times New Roman" w:hAnsi="David"/>
                      <w:b/>
                      <w:bCs/>
                      <w:sz w:val="22"/>
                      <w:highlight w:val="yellow"/>
                      <w:u w:val="single"/>
                      <w:rtl/>
                      <w:lang w:eastAsia="zh-CN"/>
                    </w:rPr>
                  </w:pPr>
                </w:p>
              </w:tc>
              <w:tc>
                <w:tcPr>
                  <w:tcW w:w="2970" w:type="dxa"/>
                  <w:gridSpan w:val="2"/>
                </w:tcPr>
                <w:p w14:paraId="19A40F3A" w14:textId="77777777" w:rsidR="00BA6CD7" w:rsidRPr="00690BD3" w:rsidRDefault="00BA6CD7" w:rsidP="00BA6CD7">
                  <w:pPr>
                    <w:widowControl w:val="0"/>
                    <w:overflowPunct w:val="0"/>
                    <w:autoSpaceDE w:val="0"/>
                    <w:autoSpaceDN w:val="0"/>
                    <w:adjustRightInd w:val="0"/>
                    <w:spacing w:after="0" w:line="276" w:lineRule="auto"/>
                    <w:ind w:firstLine="190"/>
                    <w:jc w:val="left"/>
                    <w:rPr>
                      <w:rFonts w:ascii="David" w:eastAsia="Times New Roman" w:hAnsi="David"/>
                      <w:b/>
                      <w:bCs/>
                      <w:sz w:val="22"/>
                      <w:rtl/>
                      <w:lang w:eastAsia="zh-CN"/>
                    </w:rPr>
                  </w:pPr>
                </w:p>
              </w:tc>
              <w:tc>
                <w:tcPr>
                  <w:tcW w:w="6461" w:type="dxa"/>
                  <w:gridSpan w:val="3"/>
                  <w:vAlign w:val="bottom"/>
                </w:tcPr>
                <w:p w14:paraId="45E8DA05" w14:textId="77777777" w:rsidR="00BA6CD7" w:rsidRPr="00690BD3" w:rsidRDefault="00BA6CD7" w:rsidP="00BA6CD7">
                  <w:pPr>
                    <w:widowControl w:val="0"/>
                    <w:overflowPunct w:val="0"/>
                    <w:autoSpaceDE w:val="0"/>
                    <w:autoSpaceDN w:val="0"/>
                    <w:adjustRightInd w:val="0"/>
                    <w:spacing w:after="0" w:line="276" w:lineRule="auto"/>
                    <w:ind w:firstLine="190"/>
                    <w:jc w:val="right"/>
                    <w:rPr>
                      <w:rFonts w:ascii="David" w:eastAsia="Times New Roman" w:hAnsi="David"/>
                      <w:b/>
                      <w:bCs/>
                      <w:sz w:val="22"/>
                      <w:rtl/>
                      <w:lang w:eastAsia="zh-CN"/>
                    </w:rPr>
                  </w:pPr>
                </w:p>
              </w:tc>
            </w:tr>
            <w:tr w:rsidR="00BA6CD7" w:rsidRPr="00690BD3" w14:paraId="181A9A04" w14:textId="77777777" w:rsidTr="00443142">
              <w:tc>
                <w:tcPr>
                  <w:tcW w:w="1328" w:type="dxa"/>
                  <w:gridSpan w:val="2"/>
                </w:tcPr>
                <w:p w14:paraId="654FCC30" w14:textId="77777777" w:rsidR="00BA6CD7" w:rsidRPr="00690BD3" w:rsidRDefault="00BA6CD7" w:rsidP="00BA6CD7">
                  <w:pPr>
                    <w:widowControl w:val="0"/>
                    <w:overflowPunct w:val="0"/>
                    <w:autoSpaceDE w:val="0"/>
                    <w:autoSpaceDN w:val="0"/>
                    <w:adjustRightInd w:val="0"/>
                    <w:spacing w:after="0" w:line="276" w:lineRule="auto"/>
                    <w:ind w:firstLine="190"/>
                    <w:jc w:val="left"/>
                    <w:rPr>
                      <w:rFonts w:ascii="David" w:eastAsia="Times New Roman" w:hAnsi="David"/>
                      <w:b/>
                      <w:bCs/>
                      <w:sz w:val="22"/>
                      <w:highlight w:val="yellow"/>
                      <w:u w:val="single"/>
                      <w:rtl/>
                      <w:lang w:eastAsia="zh-CN"/>
                    </w:rPr>
                  </w:pPr>
                </w:p>
              </w:tc>
              <w:tc>
                <w:tcPr>
                  <w:tcW w:w="2970" w:type="dxa"/>
                  <w:gridSpan w:val="2"/>
                </w:tcPr>
                <w:p w14:paraId="41592807" w14:textId="77777777" w:rsidR="00BA6CD7" w:rsidRPr="00690BD3" w:rsidRDefault="00BA6CD7" w:rsidP="00BA6CD7">
                  <w:pPr>
                    <w:widowControl w:val="0"/>
                    <w:overflowPunct w:val="0"/>
                    <w:autoSpaceDE w:val="0"/>
                    <w:autoSpaceDN w:val="0"/>
                    <w:adjustRightInd w:val="0"/>
                    <w:spacing w:after="0" w:line="276" w:lineRule="auto"/>
                    <w:ind w:left="720" w:firstLine="190"/>
                    <w:jc w:val="left"/>
                    <w:rPr>
                      <w:rFonts w:ascii="David" w:eastAsia="Times New Roman" w:hAnsi="David"/>
                      <w:sz w:val="22"/>
                      <w:rtl/>
                      <w:lang w:eastAsia="zh-CN"/>
                    </w:rPr>
                  </w:pPr>
                  <w:r w:rsidRPr="00690BD3">
                    <w:rPr>
                      <w:rFonts w:ascii="David" w:eastAsia="Times New Roman" w:hAnsi="David"/>
                      <w:sz w:val="22"/>
                      <w:rtl/>
                      <w:lang w:eastAsia="zh-CN"/>
                    </w:rPr>
                    <w:t>-</w:t>
                  </w:r>
                  <w:r w:rsidRPr="00690BD3">
                    <w:rPr>
                      <w:rFonts w:ascii="David" w:eastAsia="Times New Roman" w:hAnsi="David"/>
                      <w:b/>
                      <w:bCs/>
                      <w:sz w:val="22"/>
                      <w:rtl/>
                      <w:lang w:eastAsia="zh-CN"/>
                    </w:rPr>
                    <w:t xml:space="preserve"> נ ג ד </w:t>
                  </w:r>
                  <w:r>
                    <w:rPr>
                      <w:rFonts w:ascii="David" w:eastAsia="Times New Roman" w:hAnsi="David"/>
                      <w:sz w:val="22"/>
                      <w:lang w:eastAsia="zh-CN"/>
                    </w:rPr>
                    <w:t>-</w:t>
                  </w:r>
                </w:p>
                <w:p w14:paraId="14615F2D" w14:textId="77777777" w:rsidR="00BA6CD7" w:rsidRPr="00690BD3" w:rsidRDefault="00BA6CD7" w:rsidP="00BA6CD7">
                  <w:pPr>
                    <w:widowControl w:val="0"/>
                    <w:overflowPunct w:val="0"/>
                    <w:autoSpaceDE w:val="0"/>
                    <w:autoSpaceDN w:val="0"/>
                    <w:adjustRightInd w:val="0"/>
                    <w:spacing w:after="0" w:line="276" w:lineRule="auto"/>
                    <w:ind w:left="720" w:firstLine="190"/>
                    <w:jc w:val="left"/>
                    <w:rPr>
                      <w:rFonts w:ascii="David" w:eastAsia="Times New Roman" w:hAnsi="David"/>
                      <w:sz w:val="22"/>
                      <w:rtl/>
                      <w:lang w:eastAsia="zh-CN"/>
                    </w:rPr>
                  </w:pPr>
                </w:p>
              </w:tc>
              <w:tc>
                <w:tcPr>
                  <w:tcW w:w="6461" w:type="dxa"/>
                  <w:gridSpan w:val="3"/>
                </w:tcPr>
                <w:p w14:paraId="768CF186" w14:textId="77777777" w:rsidR="00BA6CD7" w:rsidRPr="00690BD3" w:rsidRDefault="00BA6CD7" w:rsidP="00BA6CD7">
                  <w:pPr>
                    <w:widowControl w:val="0"/>
                    <w:overflowPunct w:val="0"/>
                    <w:autoSpaceDE w:val="0"/>
                    <w:autoSpaceDN w:val="0"/>
                    <w:adjustRightInd w:val="0"/>
                    <w:spacing w:after="0" w:line="276" w:lineRule="auto"/>
                    <w:ind w:firstLine="190"/>
                    <w:jc w:val="left"/>
                    <w:rPr>
                      <w:rFonts w:ascii="David" w:eastAsia="Times New Roman" w:hAnsi="David"/>
                      <w:b/>
                      <w:bCs/>
                      <w:sz w:val="22"/>
                      <w:rtl/>
                      <w:lang w:eastAsia="zh-CN"/>
                    </w:rPr>
                  </w:pPr>
                </w:p>
              </w:tc>
            </w:tr>
            <w:tr w:rsidR="00BA6CD7" w:rsidRPr="00690BD3" w14:paraId="4CF873A2" w14:textId="77777777" w:rsidTr="00443142">
              <w:tc>
                <w:tcPr>
                  <w:tcW w:w="831" w:type="dxa"/>
                </w:tcPr>
                <w:p w14:paraId="4F935A80" w14:textId="77777777" w:rsidR="00BA6CD7" w:rsidRPr="00690BD3" w:rsidRDefault="00BA6CD7" w:rsidP="00BA6CD7">
                  <w:pPr>
                    <w:widowControl w:val="0"/>
                    <w:overflowPunct w:val="0"/>
                    <w:autoSpaceDE w:val="0"/>
                    <w:autoSpaceDN w:val="0"/>
                    <w:adjustRightInd w:val="0"/>
                    <w:spacing w:after="0" w:line="276" w:lineRule="auto"/>
                    <w:jc w:val="left"/>
                    <w:rPr>
                      <w:rFonts w:ascii="David" w:eastAsia="Times New Roman" w:hAnsi="David"/>
                      <w:b/>
                      <w:bCs/>
                      <w:sz w:val="22"/>
                      <w:highlight w:val="yellow"/>
                      <w:u w:val="single"/>
                      <w:rtl/>
                      <w:lang w:eastAsia="zh-CN"/>
                    </w:rPr>
                  </w:pPr>
                </w:p>
              </w:tc>
              <w:tc>
                <w:tcPr>
                  <w:tcW w:w="7127" w:type="dxa"/>
                  <w:gridSpan w:val="5"/>
                  <w:hideMark/>
                </w:tcPr>
                <w:p w14:paraId="6303D28A" w14:textId="7E15726C" w:rsidR="00BA6CD7" w:rsidRPr="003B2FBA" w:rsidRDefault="006A486B" w:rsidP="006A486B">
                  <w:pPr>
                    <w:pStyle w:val="ListParagraph"/>
                    <w:widowControl w:val="0"/>
                    <w:overflowPunct w:val="0"/>
                    <w:autoSpaceDE w:val="0"/>
                    <w:autoSpaceDN w:val="0"/>
                    <w:adjustRightInd w:val="0"/>
                    <w:spacing w:after="200" w:line="276" w:lineRule="auto"/>
                    <w:ind w:left="730" w:hanging="266"/>
                    <w:jc w:val="left"/>
                    <w:rPr>
                      <w:rFonts w:ascii="David" w:hAnsi="David" w:cs="Arial"/>
                      <w:b/>
                      <w:bCs/>
                      <w:sz w:val="22"/>
                      <w:szCs w:val="22"/>
                      <w:rtl/>
                      <w:lang w:eastAsia="zh-CN"/>
                    </w:rPr>
                  </w:pPr>
                  <w:r>
                    <w:rPr>
                      <w:rFonts w:ascii="David" w:hAnsi="David" w:hint="cs"/>
                      <w:b/>
                      <w:bCs/>
                      <w:rtl/>
                    </w:rPr>
                    <w:t>_____</w:t>
                  </w:r>
                  <w:r w:rsidR="00BA6CD7">
                    <w:rPr>
                      <w:rFonts w:ascii="David" w:hAnsi="David" w:hint="cs"/>
                      <w:b/>
                      <w:bCs/>
                      <w:rtl/>
                    </w:rPr>
                    <w:t xml:space="preserve"> חברה לביטוח בע"מ, ח.פ. </w:t>
                  </w:r>
                  <w:r>
                    <w:rPr>
                      <w:rFonts w:ascii="David" w:hAnsi="David" w:hint="cs"/>
                      <w:b/>
                      <w:bCs/>
                      <w:rtl/>
                    </w:rPr>
                    <w:t>________</w:t>
                  </w:r>
                </w:p>
                <w:p w14:paraId="24B0E382" w14:textId="77777777" w:rsidR="00BA6CD7" w:rsidRDefault="00BA6CD7" w:rsidP="00BA6CD7">
                  <w:pPr>
                    <w:pStyle w:val="ListParagraph"/>
                    <w:widowControl w:val="0"/>
                    <w:overflowPunct w:val="0"/>
                    <w:autoSpaceDE w:val="0"/>
                    <w:autoSpaceDN w:val="0"/>
                    <w:adjustRightInd w:val="0"/>
                    <w:spacing w:after="200" w:line="276" w:lineRule="auto"/>
                    <w:ind w:left="730" w:hanging="266"/>
                    <w:jc w:val="left"/>
                    <w:rPr>
                      <w:rFonts w:eastAsia="Times New Roman"/>
                      <w:rtl/>
                      <w:lang w:eastAsia="zh-CN"/>
                    </w:rPr>
                  </w:pPr>
                  <w:r w:rsidRPr="003B2FBA">
                    <w:rPr>
                      <w:rFonts w:eastAsia="Times New Roman" w:hint="cs"/>
                      <w:rtl/>
                      <w:lang w:eastAsia="zh-CN"/>
                    </w:rPr>
                    <w:t>ע"י ב"כ</w:t>
                  </w:r>
                  <w:r w:rsidRPr="003B2FBA">
                    <w:rPr>
                      <w:rFonts w:eastAsia="Times New Roman"/>
                      <w:rtl/>
                      <w:lang w:eastAsia="zh-CN"/>
                    </w:rPr>
                    <w:t xml:space="preserve"> עוה"ד </w:t>
                  </w:r>
                  <w:proofErr w:type="spellStart"/>
                  <w:r w:rsidRPr="003B2FBA">
                    <w:rPr>
                      <w:rFonts w:eastAsia="Times New Roman" w:hint="cs"/>
                      <w:rtl/>
                      <w:lang w:eastAsia="zh-CN"/>
                    </w:rPr>
                    <w:t>נשיץ</w:t>
                  </w:r>
                  <w:proofErr w:type="spellEnd"/>
                  <w:r w:rsidRPr="003B2FBA">
                    <w:rPr>
                      <w:rFonts w:eastAsia="Times New Roman" w:hint="cs"/>
                      <w:rtl/>
                      <w:lang w:eastAsia="zh-CN"/>
                    </w:rPr>
                    <w:t xml:space="preserve"> </w:t>
                  </w:r>
                  <w:proofErr w:type="spellStart"/>
                  <w:r w:rsidRPr="003B2FBA">
                    <w:rPr>
                      <w:rFonts w:eastAsia="Times New Roman" w:hint="cs"/>
                      <w:rtl/>
                      <w:lang w:eastAsia="zh-CN"/>
                    </w:rPr>
                    <w:t>ברנדס</w:t>
                  </w:r>
                  <w:proofErr w:type="spellEnd"/>
                  <w:r w:rsidRPr="003B2FBA">
                    <w:rPr>
                      <w:rFonts w:eastAsia="Times New Roman" w:hint="cs"/>
                      <w:rtl/>
                      <w:lang w:eastAsia="zh-CN"/>
                    </w:rPr>
                    <w:t xml:space="preserve"> אמיר ושות' </w:t>
                  </w:r>
                </w:p>
                <w:p w14:paraId="3114B0DE" w14:textId="77777777" w:rsidR="00BA6CD7" w:rsidRDefault="00BA6CD7" w:rsidP="00BA6CD7">
                  <w:pPr>
                    <w:pStyle w:val="ListParagraph"/>
                    <w:widowControl w:val="0"/>
                    <w:overflowPunct w:val="0"/>
                    <w:autoSpaceDE w:val="0"/>
                    <w:autoSpaceDN w:val="0"/>
                    <w:adjustRightInd w:val="0"/>
                    <w:spacing w:after="200" w:line="276" w:lineRule="auto"/>
                    <w:ind w:left="730" w:hanging="266"/>
                    <w:jc w:val="left"/>
                    <w:rPr>
                      <w:rFonts w:eastAsia="Times New Roman"/>
                      <w:rtl/>
                      <w:lang w:eastAsia="zh-CN"/>
                    </w:rPr>
                  </w:pPr>
                  <w:r w:rsidRPr="00DD6552">
                    <w:rPr>
                      <w:rFonts w:eastAsia="Times New Roman" w:hint="cs"/>
                      <w:rtl/>
                      <w:lang w:eastAsia="zh-CN"/>
                    </w:rPr>
                    <w:t>מרח' תובל 5, תל-אביב 67897</w:t>
                  </w:r>
                  <w:r w:rsidRPr="00DD6552">
                    <w:rPr>
                      <w:rFonts w:eastAsia="Times New Roman" w:hint="cs"/>
                      <w:rtl/>
                      <w:lang w:eastAsia="zh-CN"/>
                    </w:rPr>
                    <w:tab/>
                  </w:r>
                </w:p>
                <w:p w14:paraId="01D208CC" w14:textId="77777777" w:rsidR="00BA6CD7" w:rsidRDefault="00BA6CD7" w:rsidP="00BA6CD7">
                  <w:pPr>
                    <w:pStyle w:val="ListParagraph"/>
                    <w:widowControl w:val="0"/>
                    <w:overflowPunct w:val="0"/>
                    <w:autoSpaceDE w:val="0"/>
                    <w:autoSpaceDN w:val="0"/>
                    <w:adjustRightInd w:val="0"/>
                    <w:spacing w:after="200" w:line="276" w:lineRule="auto"/>
                    <w:ind w:left="730" w:hanging="266"/>
                    <w:jc w:val="left"/>
                    <w:rPr>
                      <w:rFonts w:eastAsia="Times New Roman"/>
                      <w:rtl/>
                      <w:lang w:eastAsia="zh-CN"/>
                    </w:rPr>
                  </w:pPr>
                  <w:r w:rsidRPr="00DD6552">
                    <w:rPr>
                      <w:rFonts w:eastAsia="Times New Roman" w:hint="cs"/>
                      <w:rtl/>
                      <w:lang w:eastAsia="zh-CN"/>
                    </w:rPr>
                    <w:t>טלפון: 03-6235000; פקס: 03-6235005</w:t>
                  </w:r>
                </w:p>
                <w:p w14:paraId="71A82CE8" w14:textId="6A7A83D0" w:rsidR="00BA6CD7" w:rsidRPr="00690BD3" w:rsidRDefault="00BA6CD7" w:rsidP="00E1041B">
                  <w:pPr>
                    <w:pStyle w:val="ListParagraph"/>
                    <w:widowControl w:val="0"/>
                    <w:overflowPunct w:val="0"/>
                    <w:autoSpaceDE w:val="0"/>
                    <w:autoSpaceDN w:val="0"/>
                    <w:adjustRightInd w:val="0"/>
                    <w:spacing w:after="200" w:line="276" w:lineRule="auto"/>
                    <w:ind w:left="730" w:hanging="266"/>
                    <w:jc w:val="left"/>
                    <w:rPr>
                      <w:rFonts w:ascii="David" w:hAnsi="David" w:cs="Arial"/>
                      <w:b/>
                      <w:bCs/>
                      <w:sz w:val="22"/>
                      <w:szCs w:val="22"/>
                      <w:lang w:eastAsia="zh-CN"/>
                    </w:rPr>
                  </w:pPr>
                  <w:r>
                    <w:rPr>
                      <w:rFonts w:eastAsia="Times New Roman" w:hint="cs"/>
                      <w:rtl/>
                      <w:lang w:eastAsia="zh-CN"/>
                    </w:rPr>
                    <w:t xml:space="preserve">דוא"ל: </w:t>
                  </w:r>
                  <w:r w:rsidR="00E1041B">
                    <w:rPr>
                      <w:rFonts w:eastAsia="Times New Roman"/>
                      <w:lang w:eastAsia="zh-CN"/>
                    </w:rPr>
                    <w:t>_______</w:t>
                  </w:r>
                  <w:r>
                    <w:rPr>
                      <w:rFonts w:eastAsia="Times New Roman"/>
                      <w:lang w:eastAsia="zh-CN"/>
                    </w:rPr>
                    <w:t>@nblaw.com</w:t>
                  </w:r>
                </w:p>
              </w:tc>
              <w:tc>
                <w:tcPr>
                  <w:tcW w:w="2801" w:type="dxa"/>
                  <w:vAlign w:val="bottom"/>
                </w:tcPr>
                <w:p w14:paraId="5BCFC654" w14:textId="77777777" w:rsidR="00BA6CD7" w:rsidRPr="00690BD3" w:rsidRDefault="00BA6CD7" w:rsidP="00BA6CD7">
                  <w:pPr>
                    <w:widowControl w:val="0"/>
                    <w:overflowPunct w:val="0"/>
                    <w:autoSpaceDE w:val="0"/>
                    <w:autoSpaceDN w:val="0"/>
                    <w:adjustRightInd w:val="0"/>
                    <w:spacing w:after="0" w:line="276" w:lineRule="auto"/>
                    <w:jc w:val="right"/>
                    <w:rPr>
                      <w:rFonts w:ascii="David" w:eastAsia="Times New Roman" w:hAnsi="David"/>
                      <w:b/>
                      <w:bCs/>
                      <w:sz w:val="22"/>
                      <w:highlight w:val="yellow"/>
                      <w:lang w:eastAsia="zh-CN"/>
                    </w:rPr>
                  </w:pPr>
                </w:p>
              </w:tc>
            </w:tr>
            <w:tr w:rsidR="00BA6CD7" w:rsidRPr="00690BD3" w14:paraId="4061C0A8" w14:textId="77777777" w:rsidTr="00443142">
              <w:tc>
                <w:tcPr>
                  <w:tcW w:w="831" w:type="dxa"/>
                </w:tcPr>
                <w:p w14:paraId="7278F600" w14:textId="77777777" w:rsidR="00BA6CD7" w:rsidRPr="00690BD3" w:rsidRDefault="00BA6CD7" w:rsidP="00BA6CD7">
                  <w:pPr>
                    <w:widowControl w:val="0"/>
                    <w:overflowPunct w:val="0"/>
                    <w:autoSpaceDE w:val="0"/>
                    <w:autoSpaceDN w:val="0"/>
                    <w:adjustRightInd w:val="0"/>
                    <w:spacing w:after="0" w:line="276" w:lineRule="auto"/>
                    <w:jc w:val="left"/>
                    <w:rPr>
                      <w:rFonts w:ascii="David" w:eastAsia="Times New Roman" w:hAnsi="David"/>
                      <w:b/>
                      <w:bCs/>
                      <w:sz w:val="22"/>
                      <w:highlight w:val="yellow"/>
                      <w:u w:val="single"/>
                      <w:rtl/>
                      <w:lang w:eastAsia="zh-CN"/>
                    </w:rPr>
                  </w:pPr>
                </w:p>
              </w:tc>
              <w:tc>
                <w:tcPr>
                  <w:tcW w:w="7127" w:type="dxa"/>
                  <w:gridSpan w:val="5"/>
                </w:tcPr>
                <w:p w14:paraId="25824A46" w14:textId="77777777" w:rsidR="00BA6CD7" w:rsidRPr="00690BD3" w:rsidRDefault="00BA6CD7" w:rsidP="00BA6CD7">
                  <w:pPr>
                    <w:widowControl w:val="0"/>
                    <w:overflowPunct w:val="0"/>
                    <w:autoSpaceDE w:val="0"/>
                    <w:autoSpaceDN w:val="0"/>
                    <w:adjustRightInd w:val="0"/>
                    <w:spacing w:after="0" w:line="276" w:lineRule="auto"/>
                    <w:jc w:val="left"/>
                    <w:rPr>
                      <w:rFonts w:ascii="David" w:eastAsia="Times New Roman" w:hAnsi="David"/>
                      <w:sz w:val="22"/>
                      <w:highlight w:val="yellow"/>
                      <w:rtl/>
                      <w:lang w:eastAsia="zh-CN"/>
                    </w:rPr>
                  </w:pPr>
                </w:p>
              </w:tc>
              <w:tc>
                <w:tcPr>
                  <w:tcW w:w="2801" w:type="dxa"/>
                  <w:vAlign w:val="bottom"/>
                  <w:hideMark/>
                </w:tcPr>
                <w:p w14:paraId="1268250B" w14:textId="33F217A3" w:rsidR="00BA6CD7" w:rsidRPr="00690BD3" w:rsidRDefault="00BA6CD7" w:rsidP="00BA6CD7">
                  <w:pPr>
                    <w:widowControl w:val="0"/>
                    <w:tabs>
                      <w:tab w:val="right" w:pos="983"/>
                    </w:tabs>
                    <w:overflowPunct w:val="0"/>
                    <w:autoSpaceDE w:val="0"/>
                    <w:autoSpaceDN w:val="0"/>
                    <w:adjustRightInd w:val="0"/>
                    <w:spacing w:after="0" w:line="276" w:lineRule="auto"/>
                    <w:ind w:right="1602"/>
                    <w:jc w:val="right"/>
                    <w:rPr>
                      <w:rFonts w:ascii="David" w:eastAsia="Times New Roman" w:hAnsi="David"/>
                      <w:b/>
                      <w:bCs/>
                      <w:sz w:val="22"/>
                      <w:highlight w:val="yellow"/>
                      <w:rtl/>
                      <w:lang w:eastAsia="zh-CN"/>
                    </w:rPr>
                  </w:pPr>
                  <w:r>
                    <w:rPr>
                      <w:rFonts w:ascii="David" w:eastAsia="Times New Roman" w:hAnsi="David"/>
                      <w:b/>
                      <w:bCs/>
                      <w:sz w:val="22"/>
                      <w:u w:val="single"/>
                      <w:rtl/>
                      <w:lang w:eastAsia="zh-CN"/>
                    </w:rPr>
                    <w:t>הנתבע</w:t>
                  </w:r>
                  <w:r w:rsidRPr="00690BD3">
                    <w:rPr>
                      <w:rFonts w:ascii="David" w:eastAsia="Times New Roman" w:hAnsi="David"/>
                      <w:b/>
                      <w:bCs/>
                      <w:sz w:val="22"/>
                      <w:u w:val="single"/>
                      <w:rtl/>
                      <w:lang w:eastAsia="zh-CN"/>
                    </w:rPr>
                    <w:t>ת</w:t>
                  </w:r>
                </w:p>
              </w:tc>
            </w:tr>
          </w:tbl>
          <w:p w14:paraId="7681D4FC" w14:textId="0D829A0D" w:rsidR="005F4EE7" w:rsidRPr="00690BD3" w:rsidRDefault="005F4EE7" w:rsidP="003D0E1F">
            <w:pPr>
              <w:widowControl w:val="0"/>
              <w:overflowPunct w:val="0"/>
              <w:autoSpaceDE w:val="0"/>
              <w:autoSpaceDN w:val="0"/>
              <w:adjustRightInd w:val="0"/>
              <w:spacing w:after="0" w:line="276" w:lineRule="auto"/>
              <w:jc w:val="left"/>
              <w:rPr>
                <w:rFonts w:ascii="David" w:eastAsia="Times New Roman" w:hAnsi="David"/>
                <w:b/>
                <w:bCs/>
                <w:sz w:val="22"/>
                <w:lang w:eastAsia="zh-CN"/>
              </w:rPr>
            </w:pPr>
          </w:p>
        </w:tc>
        <w:tc>
          <w:tcPr>
            <w:tcW w:w="222" w:type="dxa"/>
          </w:tcPr>
          <w:p w14:paraId="6DD4AECC" w14:textId="77777777" w:rsidR="005F4EE7" w:rsidRPr="00690BD3" w:rsidRDefault="005F4EE7" w:rsidP="003D0E1F">
            <w:pPr>
              <w:widowControl w:val="0"/>
              <w:overflowPunct w:val="0"/>
              <w:autoSpaceDE w:val="0"/>
              <w:autoSpaceDN w:val="0"/>
              <w:adjustRightInd w:val="0"/>
              <w:spacing w:after="0" w:line="276" w:lineRule="auto"/>
              <w:jc w:val="left"/>
              <w:rPr>
                <w:rFonts w:ascii="David" w:eastAsia="Times New Roman" w:hAnsi="David"/>
                <w:b/>
                <w:bCs/>
                <w:sz w:val="22"/>
                <w:rtl/>
                <w:lang w:eastAsia="zh-CN"/>
              </w:rPr>
            </w:pPr>
          </w:p>
        </w:tc>
        <w:tc>
          <w:tcPr>
            <w:tcW w:w="222" w:type="dxa"/>
          </w:tcPr>
          <w:p w14:paraId="1342ADA4" w14:textId="2A976822" w:rsidR="005F4EE7" w:rsidRPr="00690BD3" w:rsidRDefault="005F4EE7" w:rsidP="005F4EE7">
            <w:pPr>
              <w:widowControl w:val="0"/>
              <w:overflowPunct w:val="0"/>
              <w:autoSpaceDE w:val="0"/>
              <w:autoSpaceDN w:val="0"/>
              <w:adjustRightInd w:val="0"/>
              <w:spacing w:after="0" w:line="276" w:lineRule="auto"/>
              <w:ind w:right="1422"/>
              <w:jc w:val="right"/>
              <w:rPr>
                <w:rFonts w:ascii="David" w:eastAsia="Times New Roman" w:hAnsi="David"/>
                <w:b/>
                <w:bCs/>
                <w:sz w:val="22"/>
                <w:rtl/>
                <w:lang w:eastAsia="zh-CN"/>
              </w:rPr>
            </w:pPr>
          </w:p>
        </w:tc>
      </w:tr>
    </w:tbl>
    <w:p w14:paraId="73B1860E" w14:textId="77777777" w:rsidR="00690BD3" w:rsidRPr="00557ACB" w:rsidRDefault="00690BD3" w:rsidP="00557ACB">
      <w:pPr>
        <w:pStyle w:val="a"/>
        <w:rPr>
          <w:b w:val="0"/>
          <w:bCs/>
          <w:rtl/>
        </w:rPr>
      </w:pPr>
    </w:p>
    <w:p w14:paraId="778C362B" w14:textId="06260AD5" w:rsidR="00690BD3" w:rsidRPr="00DD6552" w:rsidRDefault="00690BD3" w:rsidP="00E1041B">
      <w:pPr>
        <w:widowControl w:val="0"/>
        <w:autoSpaceDN w:val="0"/>
        <w:spacing w:after="0" w:line="240" w:lineRule="auto"/>
        <w:ind w:right="-142"/>
        <w:contextualSpacing/>
        <w:jc w:val="left"/>
        <w:rPr>
          <w:rFonts w:eastAsia="Times New Roman"/>
          <w:rtl/>
          <w:lang w:eastAsia="zh-CN"/>
        </w:rPr>
      </w:pPr>
      <w:r w:rsidRPr="00DD6552">
        <w:rPr>
          <w:rFonts w:eastAsia="Times New Roman" w:hint="cs"/>
          <w:rtl/>
          <w:lang w:eastAsia="zh-CN"/>
        </w:rPr>
        <w:t xml:space="preserve">מועד חתימת המסמך: </w:t>
      </w:r>
      <w:r w:rsidR="00E1041B">
        <w:rPr>
          <w:rFonts w:eastAsia="Times New Roman"/>
          <w:lang w:eastAsia="zh-CN"/>
        </w:rPr>
        <w:t>_________</w:t>
      </w:r>
    </w:p>
    <w:p w14:paraId="7C70B5E7" w14:textId="5CB835DA" w:rsidR="00690BD3" w:rsidRPr="00690BD3" w:rsidRDefault="00690BD3" w:rsidP="00E1041B">
      <w:pPr>
        <w:widowControl w:val="0"/>
        <w:autoSpaceDN w:val="0"/>
        <w:spacing w:after="0" w:line="240" w:lineRule="auto"/>
        <w:ind w:right="-142"/>
        <w:contextualSpacing/>
        <w:jc w:val="left"/>
        <w:rPr>
          <w:rFonts w:eastAsia="Times New Roman"/>
          <w:rtl/>
          <w:lang w:eastAsia="zh-CN"/>
        </w:rPr>
      </w:pPr>
      <w:r w:rsidRPr="00DD6552">
        <w:rPr>
          <w:rFonts w:eastAsia="Times New Roman" w:hint="cs"/>
          <w:rtl/>
          <w:lang w:eastAsia="zh-CN"/>
        </w:rPr>
        <w:t xml:space="preserve">מועד אחרון להגשת </w:t>
      </w:r>
      <w:r w:rsidR="005F4EE7">
        <w:rPr>
          <w:rFonts w:eastAsia="Times New Roman" w:hint="cs"/>
          <w:rtl/>
          <w:lang w:eastAsia="zh-CN"/>
        </w:rPr>
        <w:t>תגובה</w:t>
      </w:r>
      <w:r w:rsidRPr="00DD6552">
        <w:rPr>
          <w:rFonts w:eastAsia="Times New Roman" w:hint="cs"/>
          <w:rtl/>
          <w:lang w:eastAsia="zh-CN"/>
        </w:rPr>
        <w:t xml:space="preserve"> זו: </w:t>
      </w:r>
      <w:r w:rsidR="00E1041B">
        <w:rPr>
          <w:rFonts w:eastAsia="Times New Roman" w:hint="cs"/>
          <w:rtl/>
          <w:lang w:eastAsia="zh-CN"/>
        </w:rPr>
        <w:t>________</w:t>
      </w:r>
    </w:p>
    <w:p w14:paraId="0AFF51A3" w14:textId="77777777" w:rsidR="00690BD3" w:rsidRPr="00DD6552" w:rsidRDefault="00690BD3" w:rsidP="005C2143">
      <w:pPr>
        <w:pStyle w:val="a"/>
        <w:jc w:val="center"/>
        <w:rPr>
          <w:b w:val="0"/>
          <w:bCs/>
          <w:sz w:val="36"/>
          <w:szCs w:val="36"/>
          <w:rtl/>
        </w:rPr>
      </w:pPr>
    </w:p>
    <w:p w14:paraId="092FE08B" w14:textId="2AC53B8B" w:rsidR="005C2143" w:rsidRPr="00DD6552" w:rsidRDefault="005C2143" w:rsidP="005C2143">
      <w:pPr>
        <w:pStyle w:val="a"/>
        <w:jc w:val="center"/>
        <w:rPr>
          <w:b w:val="0"/>
          <w:bCs/>
          <w:sz w:val="36"/>
          <w:szCs w:val="36"/>
        </w:rPr>
      </w:pPr>
      <w:r w:rsidRPr="00DD6552">
        <w:rPr>
          <w:b w:val="0"/>
          <w:bCs/>
          <w:sz w:val="36"/>
          <w:szCs w:val="36"/>
          <w:rtl/>
        </w:rPr>
        <w:t>תגובת</w:t>
      </w:r>
      <w:r w:rsidR="00CF6F5E" w:rsidRPr="00DD6552">
        <w:rPr>
          <w:b w:val="0"/>
          <w:bCs/>
          <w:sz w:val="36"/>
          <w:szCs w:val="36"/>
          <w:rtl/>
        </w:rPr>
        <w:t xml:space="preserve"> הנתבעת</w:t>
      </w:r>
      <w:r w:rsidR="005F4EE7">
        <w:rPr>
          <w:rFonts w:hint="cs"/>
          <w:b w:val="0"/>
          <w:bCs/>
          <w:sz w:val="36"/>
          <w:szCs w:val="36"/>
          <w:rtl/>
        </w:rPr>
        <w:t xml:space="preserve"> </w:t>
      </w:r>
      <w:r w:rsidR="00CF6F5E" w:rsidRPr="00DD6552">
        <w:rPr>
          <w:b w:val="0"/>
          <w:bCs/>
          <w:sz w:val="36"/>
          <w:szCs w:val="36"/>
          <w:rtl/>
        </w:rPr>
        <w:t>לבקשת התובע למינוי מומח</w:t>
      </w:r>
      <w:r w:rsidR="00CF6F5E" w:rsidRPr="00DD6552">
        <w:rPr>
          <w:rFonts w:hint="cs"/>
          <w:b w:val="0"/>
          <w:bCs/>
          <w:sz w:val="36"/>
          <w:szCs w:val="36"/>
          <w:rtl/>
        </w:rPr>
        <w:t>ים</w:t>
      </w:r>
      <w:r w:rsidRPr="00DD6552">
        <w:rPr>
          <w:b w:val="0"/>
          <w:bCs/>
          <w:sz w:val="36"/>
          <w:szCs w:val="36"/>
          <w:rtl/>
        </w:rPr>
        <w:t xml:space="preserve"> רפואי</w:t>
      </w:r>
      <w:r w:rsidR="00CF6F5E" w:rsidRPr="00DD6552">
        <w:rPr>
          <w:rFonts w:hint="cs"/>
          <w:b w:val="0"/>
          <w:bCs/>
          <w:sz w:val="36"/>
          <w:szCs w:val="36"/>
          <w:rtl/>
        </w:rPr>
        <w:t>ים</w:t>
      </w:r>
      <w:r w:rsidRPr="00DD6552">
        <w:rPr>
          <w:b w:val="0"/>
          <w:bCs/>
          <w:sz w:val="36"/>
          <w:szCs w:val="36"/>
          <w:rtl/>
        </w:rPr>
        <w:t xml:space="preserve"> מטעם ביהמ"ש</w:t>
      </w:r>
    </w:p>
    <w:p w14:paraId="0CC5DF82" w14:textId="77777777" w:rsidR="005C2143" w:rsidRPr="00DD6552" w:rsidRDefault="005C2143" w:rsidP="005C2143">
      <w:pPr>
        <w:pStyle w:val="a"/>
        <w:rPr>
          <w:b w:val="0"/>
          <w:bCs/>
        </w:rPr>
      </w:pPr>
    </w:p>
    <w:p w14:paraId="1E1C3BBF" w14:textId="34F76D8E" w:rsidR="005C2143" w:rsidRPr="00F903C2" w:rsidRDefault="00564C90" w:rsidP="00E1041B">
      <w:pPr>
        <w:pStyle w:val="ListParagraph"/>
        <w:numPr>
          <w:ilvl w:val="0"/>
          <w:numId w:val="5"/>
        </w:numPr>
        <w:spacing w:after="200"/>
        <w:rPr>
          <w:rFonts w:ascii="David" w:hAnsi="David"/>
        </w:rPr>
      </w:pPr>
      <w:r w:rsidRPr="00F903C2">
        <w:rPr>
          <w:rFonts w:ascii="David" w:hAnsi="David" w:hint="cs"/>
          <w:rtl/>
        </w:rPr>
        <w:t>התובע</w:t>
      </w:r>
      <w:r w:rsidRPr="00F903C2">
        <w:rPr>
          <w:rFonts w:ascii="David" w:hAnsi="David"/>
          <w:rtl/>
        </w:rPr>
        <w:t xml:space="preserve"> עותר</w:t>
      </w:r>
      <w:r w:rsidR="005C2143" w:rsidRPr="00F903C2">
        <w:rPr>
          <w:rFonts w:ascii="David" w:hAnsi="David"/>
          <w:rtl/>
        </w:rPr>
        <w:t xml:space="preserve"> למינוי מומח</w:t>
      </w:r>
      <w:r w:rsidR="00BA3DFF" w:rsidRPr="00F903C2">
        <w:rPr>
          <w:rFonts w:ascii="David" w:hAnsi="David" w:hint="cs"/>
          <w:rtl/>
        </w:rPr>
        <w:t>ים</w:t>
      </w:r>
      <w:r w:rsidR="005C2143" w:rsidRPr="00F903C2">
        <w:rPr>
          <w:rFonts w:ascii="David" w:hAnsi="David"/>
          <w:rtl/>
        </w:rPr>
        <w:t xml:space="preserve"> רפואי</w:t>
      </w:r>
      <w:r w:rsidR="00BA3DFF" w:rsidRPr="00F903C2">
        <w:rPr>
          <w:rFonts w:ascii="David" w:hAnsi="David" w:hint="cs"/>
          <w:rtl/>
        </w:rPr>
        <w:t>ים</w:t>
      </w:r>
      <w:r w:rsidR="005C2143" w:rsidRPr="00F903C2">
        <w:rPr>
          <w:rFonts w:ascii="David" w:hAnsi="David"/>
          <w:rtl/>
        </w:rPr>
        <w:t xml:space="preserve"> מטעם בית המשפט בתחו</w:t>
      </w:r>
      <w:r w:rsidR="00B32BDA">
        <w:rPr>
          <w:rFonts w:ascii="David" w:hAnsi="David" w:hint="cs"/>
          <w:rtl/>
        </w:rPr>
        <w:t>מי</w:t>
      </w:r>
      <w:r w:rsidR="005C2143" w:rsidRPr="00F903C2">
        <w:rPr>
          <w:rFonts w:ascii="David" w:hAnsi="David"/>
          <w:rtl/>
        </w:rPr>
        <w:t xml:space="preserve">ם </w:t>
      </w:r>
      <w:r w:rsidR="005C2143" w:rsidRPr="00F903C2">
        <w:rPr>
          <w:rFonts w:ascii="David" w:hAnsi="David"/>
          <w:u w:val="single"/>
          <w:rtl/>
        </w:rPr>
        <w:t>ה</w:t>
      </w:r>
      <w:r w:rsidR="00E1041B">
        <w:rPr>
          <w:rFonts w:ascii="David" w:hAnsi="David" w:hint="cs"/>
          <w:u w:val="single"/>
          <w:rtl/>
        </w:rPr>
        <w:t xml:space="preserve">____ </w:t>
      </w:r>
      <w:proofErr w:type="spellStart"/>
      <w:r w:rsidR="00E1041B">
        <w:rPr>
          <w:rFonts w:ascii="David" w:hAnsi="David" w:hint="cs"/>
          <w:u w:val="single"/>
          <w:rtl/>
        </w:rPr>
        <w:t>ה</w:t>
      </w:r>
      <w:proofErr w:type="spellEnd"/>
      <w:r w:rsidR="00E1041B">
        <w:rPr>
          <w:rFonts w:ascii="David" w:hAnsi="David" w:hint="cs"/>
          <w:u w:val="single"/>
          <w:rtl/>
        </w:rPr>
        <w:t>_____</w:t>
      </w:r>
      <w:r w:rsidR="001C262E">
        <w:rPr>
          <w:rFonts w:ascii="David" w:hAnsi="David" w:hint="cs"/>
          <w:u w:val="single"/>
          <w:rtl/>
        </w:rPr>
        <w:t xml:space="preserve"> </w:t>
      </w:r>
      <w:proofErr w:type="spellStart"/>
      <w:r w:rsidR="001C262E">
        <w:rPr>
          <w:rFonts w:ascii="David" w:hAnsi="David" w:hint="cs"/>
          <w:u w:val="single"/>
          <w:rtl/>
        </w:rPr>
        <w:t>וה</w:t>
      </w:r>
      <w:proofErr w:type="spellEnd"/>
      <w:r w:rsidR="00E1041B">
        <w:rPr>
          <w:rFonts w:ascii="David" w:hAnsi="David" w:hint="cs"/>
          <w:u w:val="single"/>
          <w:rtl/>
        </w:rPr>
        <w:t>______</w:t>
      </w:r>
      <w:r w:rsidR="00A13292" w:rsidRPr="00755AA7">
        <w:rPr>
          <w:rFonts w:ascii="David" w:hAnsi="David" w:hint="cs"/>
          <w:rtl/>
        </w:rPr>
        <w:t xml:space="preserve"> </w:t>
      </w:r>
      <w:r w:rsidR="005C2143" w:rsidRPr="00F903C2">
        <w:rPr>
          <w:rFonts w:ascii="David" w:hAnsi="David"/>
          <w:rtl/>
        </w:rPr>
        <w:t>על מנת שיבדק</w:t>
      </w:r>
      <w:r w:rsidR="00BA3DFF" w:rsidRPr="00F903C2">
        <w:rPr>
          <w:rFonts w:ascii="David" w:hAnsi="David" w:hint="cs"/>
          <w:rtl/>
        </w:rPr>
        <w:t>ו</w:t>
      </w:r>
      <w:r w:rsidR="005C2143" w:rsidRPr="00F903C2">
        <w:rPr>
          <w:rFonts w:ascii="David" w:hAnsi="David"/>
          <w:rtl/>
        </w:rPr>
        <w:t xml:space="preserve"> </w:t>
      </w:r>
      <w:r w:rsidR="00722295" w:rsidRPr="00F903C2">
        <w:rPr>
          <w:rFonts w:ascii="David" w:hAnsi="David" w:hint="cs"/>
          <w:rtl/>
        </w:rPr>
        <w:t>את התובע</w:t>
      </w:r>
      <w:r w:rsidR="00722295" w:rsidRPr="00F903C2">
        <w:rPr>
          <w:rFonts w:ascii="David" w:hAnsi="David"/>
          <w:rtl/>
        </w:rPr>
        <w:t>, ויחוו דעת</w:t>
      </w:r>
      <w:r w:rsidR="00BA3DFF" w:rsidRPr="00F903C2">
        <w:rPr>
          <w:rFonts w:ascii="David" w:hAnsi="David" w:hint="cs"/>
          <w:rtl/>
        </w:rPr>
        <w:t>ם</w:t>
      </w:r>
      <w:r w:rsidR="00722295" w:rsidRPr="00F903C2">
        <w:rPr>
          <w:rFonts w:ascii="David" w:hAnsi="David"/>
          <w:rtl/>
        </w:rPr>
        <w:t xml:space="preserve"> בנוגע למצב</w:t>
      </w:r>
      <w:r w:rsidR="00722295" w:rsidRPr="00F903C2">
        <w:rPr>
          <w:rFonts w:ascii="David" w:hAnsi="David" w:hint="cs"/>
          <w:rtl/>
        </w:rPr>
        <w:t>ו</w:t>
      </w:r>
      <w:r w:rsidR="005C2143" w:rsidRPr="00F903C2">
        <w:rPr>
          <w:rFonts w:ascii="David" w:hAnsi="David"/>
          <w:rtl/>
        </w:rPr>
        <w:t xml:space="preserve"> הרפואי עקב </w:t>
      </w:r>
      <w:r w:rsidR="00F903C2" w:rsidRPr="00F903C2">
        <w:rPr>
          <w:rFonts w:ascii="David" w:hAnsi="David" w:hint="cs"/>
          <w:rtl/>
        </w:rPr>
        <w:t>התאונה</w:t>
      </w:r>
      <w:r w:rsidR="005C2143" w:rsidRPr="00F903C2">
        <w:rPr>
          <w:rFonts w:ascii="David" w:hAnsi="David"/>
          <w:rtl/>
        </w:rPr>
        <w:t xml:space="preserve"> הנטענת בכתב התביעה מיום </w:t>
      </w:r>
      <w:r w:rsidR="00E1041B">
        <w:rPr>
          <w:rFonts w:ascii="David" w:hAnsi="David" w:hint="cs"/>
          <w:rtl/>
        </w:rPr>
        <w:t>______</w:t>
      </w:r>
      <w:r w:rsidR="005C2143" w:rsidRPr="00F903C2">
        <w:rPr>
          <w:rFonts w:ascii="David" w:hAnsi="David"/>
          <w:rtl/>
        </w:rPr>
        <w:t>(להלן: "</w:t>
      </w:r>
      <w:r w:rsidR="005C2143" w:rsidRPr="00F903C2">
        <w:rPr>
          <w:rFonts w:ascii="David" w:hAnsi="David"/>
          <w:b/>
          <w:bCs/>
          <w:rtl/>
        </w:rPr>
        <w:t>התאונה</w:t>
      </w:r>
      <w:r w:rsidR="005C2143" w:rsidRPr="00F903C2">
        <w:rPr>
          <w:rFonts w:ascii="David" w:hAnsi="David"/>
          <w:rtl/>
        </w:rPr>
        <w:t xml:space="preserve">"). </w:t>
      </w:r>
    </w:p>
    <w:p w14:paraId="3C2CC6BC" w14:textId="36FD4D0A" w:rsidR="00213CCA" w:rsidRDefault="00F903C2" w:rsidP="00E1041B">
      <w:pPr>
        <w:pStyle w:val="ListParagraph"/>
        <w:numPr>
          <w:ilvl w:val="0"/>
          <w:numId w:val="5"/>
        </w:numPr>
        <w:spacing w:after="200"/>
        <w:rPr>
          <w:rFonts w:ascii="David" w:hAnsi="David"/>
        </w:rPr>
      </w:pPr>
      <w:r w:rsidRPr="00F903C2">
        <w:rPr>
          <w:rFonts w:ascii="David" w:hAnsi="David" w:hint="cs"/>
          <w:rtl/>
        </w:rPr>
        <w:t xml:space="preserve">הנתבעת, </w:t>
      </w:r>
      <w:r w:rsidR="00E1041B">
        <w:rPr>
          <w:rFonts w:ascii="David" w:hAnsi="David" w:hint="cs"/>
          <w:rtl/>
        </w:rPr>
        <w:t>____</w:t>
      </w:r>
      <w:r w:rsidR="005C2143" w:rsidRPr="00F903C2">
        <w:rPr>
          <w:rFonts w:ascii="David" w:hAnsi="David"/>
          <w:rtl/>
        </w:rPr>
        <w:t xml:space="preserve"> חברה לביטוח בע"מ (להלן: "</w:t>
      </w:r>
      <w:r w:rsidR="005C2143" w:rsidRPr="00F903C2">
        <w:rPr>
          <w:rFonts w:ascii="David" w:hAnsi="David"/>
          <w:b/>
          <w:bCs/>
          <w:rtl/>
        </w:rPr>
        <w:t>הנתבעת</w:t>
      </w:r>
      <w:r w:rsidR="00722295" w:rsidRPr="00F903C2">
        <w:rPr>
          <w:rFonts w:ascii="David" w:hAnsi="David"/>
          <w:rtl/>
        </w:rPr>
        <w:t>")</w:t>
      </w:r>
      <w:r w:rsidR="00B32BDA">
        <w:rPr>
          <w:rFonts w:ascii="David" w:hAnsi="David" w:hint="cs"/>
          <w:rtl/>
        </w:rPr>
        <w:t>,</w:t>
      </w:r>
      <w:r w:rsidR="00722295" w:rsidRPr="00F903C2">
        <w:rPr>
          <w:rFonts w:ascii="David" w:hAnsi="David"/>
          <w:rtl/>
        </w:rPr>
        <w:t xml:space="preserve"> מתנגדת לבקשת התובע</w:t>
      </w:r>
      <w:r w:rsidR="005C2143" w:rsidRPr="00F903C2">
        <w:rPr>
          <w:rFonts w:ascii="David" w:hAnsi="David"/>
          <w:rtl/>
        </w:rPr>
        <w:t>, וזאת מכל אחד מהטעמים הבאים, אשר נטענים במצטבר ו/או לחילופין, לפי הקשר הדברים:</w:t>
      </w:r>
    </w:p>
    <w:p w14:paraId="5A3405C4" w14:textId="77777777" w:rsidR="00E758EE" w:rsidRPr="00E758EE" w:rsidRDefault="00E758EE" w:rsidP="00E758EE">
      <w:pPr>
        <w:pStyle w:val="ListParagraph"/>
        <w:spacing w:after="200"/>
        <w:ind w:left="360"/>
        <w:rPr>
          <w:rFonts w:ascii="David" w:hAnsi="David"/>
          <w:rtl/>
        </w:rPr>
      </w:pPr>
    </w:p>
    <w:p w14:paraId="77A4818B" w14:textId="307088AB" w:rsidR="00911574" w:rsidRPr="00550EFE" w:rsidRDefault="00911574" w:rsidP="00E1041B">
      <w:pPr>
        <w:pStyle w:val="ListParagraph"/>
        <w:numPr>
          <w:ilvl w:val="0"/>
          <w:numId w:val="22"/>
        </w:numPr>
        <w:overflowPunct w:val="0"/>
        <w:autoSpaceDE w:val="0"/>
        <w:autoSpaceDN w:val="0"/>
        <w:adjustRightInd w:val="0"/>
        <w:textAlignment w:val="baseline"/>
        <w:rPr>
          <w:b/>
          <w:bCs/>
          <w:sz w:val="28"/>
          <w:szCs w:val="28"/>
          <w:u w:val="single"/>
        </w:rPr>
      </w:pPr>
      <w:r w:rsidRPr="00550EFE">
        <w:rPr>
          <w:b/>
          <w:bCs/>
          <w:sz w:val="28"/>
          <w:szCs w:val="28"/>
          <w:u w:val="single"/>
          <w:rtl/>
        </w:rPr>
        <w:t>הבקשה הוגשה ללא כל פירוט ו/או הנמקה</w:t>
      </w:r>
    </w:p>
    <w:p w14:paraId="7D0AAEB3" w14:textId="3CDB4642" w:rsidR="00911574" w:rsidRPr="00550EFE" w:rsidRDefault="00911574" w:rsidP="00641259">
      <w:pPr>
        <w:pStyle w:val="ListParagraph"/>
        <w:widowControl w:val="0"/>
        <w:numPr>
          <w:ilvl w:val="0"/>
          <w:numId w:val="5"/>
        </w:numPr>
        <w:tabs>
          <w:tab w:val="right" w:pos="9639"/>
        </w:tabs>
        <w:overflowPunct w:val="0"/>
        <w:autoSpaceDE w:val="0"/>
        <w:autoSpaceDN w:val="0"/>
        <w:adjustRightInd w:val="0"/>
      </w:pPr>
      <w:r w:rsidRPr="00550EFE">
        <w:rPr>
          <w:rtl/>
        </w:rPr>
        <w:t xml:space="preserve">הבקשה הלאקונית, כפי שהוגשה, אינה מגלה כל בסיס למינוי </w:t>
      </w:r>
      <w:r w:rsidR="00641259">
        <w:rPr>
          <w:rFonts w:hint="cs"/>
          <w:rtl/>
        </w:rPr>
        <w:t>המומחים</w:t>
      </w:r>
      <w:r w:rsidRPr="00550EFE">
        <w:rPr>
          <w:rtl/>
        </w:rPr>
        <w:t xml:space="preserve"> המבוקש</w:t>
      </w:r>
      <w:r w:rsidR="00641259">
        <w:rPr>
          <w:rFonts w:hint="cs"/>
          <w:rtl/>
        </w:rPr>
        <w:t>ים</w:t>
      </w:r>
      <w:r w:rsidRPr="00550EFE">
        <w:rPr>
          <w:rtl/>
        </w:rPr>
        <w:t xml:space="preserve">. ביהמ"ש מופנה בזאת אל ת.א. (מחוזי-ב"ש) 21188-10-11 </w:t>
      </w:r>
      <w:r w:rsidRPr="00564C90">
        <w:rPr>
          <w:b/>
          <w:bCs/>
          <w:rtl/>
        </w:rPr>
        <w:t>אל טפחי נ' פרל</w:t>
      </w:r>
      <w:r w:rsidRPr="00550EFE">
        <w:rPr>
          <w:rtl/>
        </w:rPr>
        <w:t xml:space="preserve"> (פורסם בנבו), בו נקבע:</w:t>
      </w:r>
    </w:p>
    <w:p w14:paraId="1DDCF6F3" w14:textId="77777777" w:rsidR="00911574" w:rsidRPr="00550EFE" w:rsidRDefault="00911574" w:rsidP="00911574">
      <w:pPr>
        <w:widowControl w:val="0"/>
        <w:tabs>
          <w:tab w:val="right" w:pos="7512"/>
          <w:tab w:val="left" w:pos="8930"/>
        </w:tabs>
        <w:spacing w:beforeLines="20" w:before="48" w:afterLines="20" w:after="48"/>
        <w:ind w:left="368"/>
        <w:rPr>
          <w:rFonts w:ascii="David" w:hAnsi="David"/>
        </w:rPr>
      </w:pPr>
      <w:r w:rsidRPr="00550EFE">
        <w:rPr>
          <w:rFonts w:ascii="David" w:hAnsi="David"/>
          <w:b/>
          <w:bCs/>
          <w:rtl/>
        </w:rPr>
        <w:t>"מצופה כי בקשה עתירת מינויים רפואיים מבוקשים, תכלול התייחסות פרטנית ולו בתמצית באשר לקיומה, אם בכלל, של ראשית ראיה להצדקת המינוי המבוקש. אין זה סביר בעיניי כי צורת הטיעון תהא כוללנית על גבול הסתמית"</w:t>
      </w:r>
      <w:r w:rsidRPr="00550EFE">
        <w:rPr>
          <w:rFonts w:ascii="David" w:hAnsi="David"/>
          <w:rtl/>
        </w:rPr>
        <w:t>.</w:t>
      </w:r>
    </w:p>
    <w:p w14:paraId="40FA8DBC" w14:textId="77777777" w:rsidR="00911574" w:rsidRPr="00550EFE" w:rsidRDefault="00911574" w:rsidP="00911574">
      <w:pPr>
        <w:pStyle w:val="ListParagraph"/>
        <w:widowControl w:val="0"/>
        <w:tabs>
          <w:tab w:val="right" w:pos="9639"/>
        </w:tabs>
        <w:spacing w:before="120"/>
        <w:ind w:left="357"/>
        <w:rPr>
          <w:rtl/>
        </w:rPr>
      </w:pPr>
      <w:proofErr w:type="spellStart"/>
      <w:r w:rsidRPr="00550EFE">
        <w:rPr>
          <w:rtl/>
        </w:rPr>
        <w:t>בת.א</w:t>
      </w:r>
      <w:proofErr w:type="spellEnd"/>
      <w:r w:rsidRPr="00550EFE">
        <w:rPr>
          <w:rtl/>
        </w:rPr>
        <w:t xml:space="preserve">. 61916-06-13 </w:t>
      </w:r>
      <w:proofErr w:type="spellStart"/>
      <w:r w:rsidRPr="00550EFE">
        <w:rPr>
          <w:b/>
          <w:bCs/>
          <w:rtl/>
        </w:rPr>
        <w:t>קיקוז</w:t>
      </w:r>
      <w:proofErr w:type="spellEnd"/>
      <w:r w:rsidRPr="00550EFE">
        <w:rPr>
          <w:b/>
          <w:bCs/>
          <w:rtl/>
        </w:rPr>
        <w:t xml:space="preserve"> בני ומיקי נ' </w:t>
      </w:r>
      <w:proofErr w:type="spellStart"/>
      <w:r w:rsidRPr="00550EFE">
        <w:rPr>
          <w:b/>
          <w:bCs/>
          <w:rtl/>
        </w:rPr>
        <w:t>שירביט</w:t>
      </w:r>
      <w:proofErr w:type="spellEnd"/>
      <w:r w:rsidRPr="00550EFE">
        <w:rPr>
          <w:rtl/>
        </w:rPr>
        <w:t xml:space="preserve"> דחה ביהמ"ש בקשה דומה:</w:t>
      </w:r>
    </w:p>
    <w:p w14:paraId="671C4DBF" w14:textId="77777777" w:rsidR="00911574" w:rsidRPr="00550EFE" w:rsidRDefault="00911574" w:rsidP="00911574">
      <w:pPr>
        <w:widowControl w:val="0"/>
        <w:tabs>
          <w:tab w:val="right" w:pos="7512"/>
          <w:tab w:val="left" w:pos="8930"/>
        </w:tabs>
        <w:spacing w:beforeLines="20" w:before="48" w:afterLines="20" w:after="48"/>
        <w:ind w:left="368"/>
        <w:rPr>
          <w:rFonts w:ascii="David" w:hAnsi="David"/>
          <w:b/>
          <w:bCs/>
        </w:rPr>
      </w:pPr>
      <w:r w:rsidRPr="00550EFE">
        <w:rPr>
          <w:rFonts w:ascii="David" w:hAnsi="David"/>
          <w:b/>
          <w:bCs/>
          <w:rtl/>
        </w:rPr>
        <w:t xml:space="preserve">"הבקשה לא הוגשה עם פירוט מספיק (ראו, למשל, ת"א (מחוזי ב"ש) 21188-10-11 אל טפחי נ' פרל), על כן הבקשה כפי שהוגשה נדחית. המבקשים רשאים להגיש בקשה מתוקנת תוך 21 ימים, עם העתק ישירות </w:t>
      </w:r>
      <w:r w:rsidRPr="00550EFE">
        <w:rPr>
          <w:rFonts w:ascii="David" w:hAnsi="David"/>
          <w:b/>
          <w:bCs/>
          <w:rtl/>
        </w:rPr>
        <w:lastRenderedPageBreak/>
        <w:t>לצד שכנגד, כאשר בבקשה החדשה, יפורטו הנימוקים לכל אחד מהמינויים המבוקשים בנפרד, תוך הפניה לכל המסמכים עליהם מסתמכת בקשת המינוי ופירוט מדויק היכן מוצא המבקש את ראשית הראיה... לא תוגש בקשה במועד יחשה המבקש כמו שוויתר על בקשתו למינוי מומחים..."</w:t>
      </w:r>
    </w:p>
    <w:p w14:paraId="420D6D8B" w14:textId="7018FE56" w:rsidR="00911574" w:rsidRDefault="00911574" w:rsidP="00641259">
      <w:pPr>
        <w:pStyle w:val="ListParagraph"/>
        <w:widowControl w:val="0"/>
        <w:numPr>
          <w:ilvl w:val="0"/>
          <w:numId w:val="5"/>
        </w:numPr>
        <w:overflowPunct w:val="0"/>
        <w:autoSpaceDE w:val="0"/>
        <w:autoSpaceDN w:val="0"/>
        <w:adjustRightInd w:val="0"/>
      </w:pPr>
      <w:r w:rsidRPr="00550EFE">
        <w:rPr>
          <w:rtl/>
        </w:rPr>
        <w:t>לאור האמור, מתבקש בית המשפט ה</w:t>
      </w:r>
      <w:r>
        <w:rPr>
          <w:rtl/>
        </w:rPr>
        <w:t>נכבד לדחות על הסף את בקשת התובע</w:t>
      </w:r>
      <w:r w:rsidRPr="00550EFE">
        <w:rPr>
          <w:rtl/>
        </w:rPr>
        <w:t xml:space="preserve"> למינוי </w:t>
      </w:r>
      <w:r w:rsidR="00641259">
        <w:rPr>
          <w:rFonts w:hint="cs"/>
          <w:rtl/>
        </w:rPr>
        <w:t>מומחים</w:t>
      </w:r>
      <w:r w:rsidRPr="00550EFE">
        <w:rPr>
          <w:rFonts w:hint="cs"/>
          <w:rtl/>
        </w:rPr>
        <w:t>.</w:t>
      </w:r>
    </w:p>
    <w:p w14:paraId="09E21272" w14:textId="77777777" w:rsidR="000F0F7F" w:rsidRPr="00911574" w:rsidRDefault="000F0F7F" w:rsidP="000F0F7F">
      <w:pPr>
        <w:pStyle w:val="ListParagraph"/>
        <w:widowControl w:val="0"/>
        <w:overflowPunct w:val="0"/>
        <w:autoSpaceDE w:val="0"/>
        <w:autoSpaceDN w:val="0"/>
        <w:adjustRightInd w:val="0"/>
        <w:ind w:left="360"/>
      </w:pPr>
    </w:p>
    <w:p w14:paraId="622E8158" w14:textId="72B31E96" w:rsidR="00222AAD" w:rsidRPr="00BA6CD7" w:rsidRDefault="00222AAD" w:rsidP="00E1041B">
      <w:pPr>
        <w:pStyle w:val="ListParagraph"/>
        <w:numPr>
          <w:ilvl w:val="0"/>
          <w:numId w:val="22"/>
        </w:numPr>
        <w:overflowPunct w:val="0"/>
        <w:autoSpaceDE w:val="0"/>
        <w:autoSpaceDN w:val="0"/>
        <w:adjustRightInd w:val="0"/>
        <w:textAlignment w:val="baseline"/>
        <w:rPr>
          <w:b/>
          <w:bCs/>
          <w:sz w:val="28"/>
          <w:szCs w:val="28"/>
          <w:u w:val="single"/>
        </w:rPr>
      </w:pPr>
      <w:r w:rsidRPr="00BA6CD7">
        <w:rPr>
          <w:rFonts w:hint="cs"/>
          <w:b/>
          <w:bCs/>
          <w:sz w:val="28"/>
          <w:szCs w:val="28"/>
          <w:u w:val="single"/>
          <w:rtl/>
        </w:rPr>
        <w:t xml:space="preserve">בתחום האורתופדי </w:t>
      </w:r>
    </w:p>
    <w:p w14:paraId="71BCF3EB" w14:textId="6776D26A" w:rsidR="00701BCE" w:rsidRDefault="00701BCE" w:rsidP="00701BCE">
      <w:pPr>
        <w:pStyle w:val="ListParagraph"/>
        <w:numPr>
          <w:ilvl w:val="0"/>
          <w:numId w:val="5"/>
        </w:numPr>
        <w:spacing w:before="120" w:after="0"/>
        <w:rPr>
          <w:rFonts w:ascii="David" w:hAnsi="David"/>
        </w:rPr>
      </w:pPr>
      <w:r w:rsidRPr="00701BCE">
        <w:rPr>
          <w:rFonts w:ascii="David" w:hAnsi="David"/>
          <w:rtl/>
        </w:rPr>
        <w:t>התיעוד הרפואי הדל שמצרף התובע מעלה כי לא נגרמה ל</w:t>
      </w:r>
      <w:r>
        <w:rPr>
          <w:rFonts w:ascii="David" w:hAnsi="David"/>
          <w:rtl/>
        </w:rPr>
        <w:t>תובע פגיעה כלשהי כתוצאה מהתאונה</w:t>
      </w:r>
      <w:r>
        <w:rPr>
          <w:rFonts w:ascii="David" w:hAnsi="David" w:hint="cs"/>
          <w:rtl/>
        </w:rPr>
        <w:t>:</w:t>
      </w:r>
    </w:p>
    <w:p w14:paraId="67B07792" w14:textId="6211864B" w:rsidR="00B42FFF" w:rsidRPr="00B42FFF" w:rsidRDefault="00D70BD8" w:rsidP="00B10662">
      <w:pPr>
        <w:pStyle w:val="ListParagraph"/>
        <w:numPr>
          <w:ilvl w:val="0"/>
          <w:numId w:val="5"/>
        </w:numPr>
        <w:rPr>
          <w:rFonts w:ascii="David" w:hAnsi="David"/>
        </w:rPr>
      </w:pPr>
      <w:r w:rsidRPr="00D70BD8">
        <w:rPr>
          <w:rFonts w:ascii="David" w:hAnsi="David" w:hint="cs"/>
          <w:b/>
          <w:rtl/>
        </w:rPr>
        <w:t xml:space="preserve">בדו"ח </w:t>
      </w:r>
      <w:r w:rsidR="00E1041B">
        <w:rPr>
          <w:rFonts w:ascii="David" w:hAnsi="David" w:hint="cs"/>
          <w:b/>
          <w:rtl/>
        </w:rPr>
        <w:t>_______</w:t>
      </w:r>
      <w:r w:rsidRPr="00D70BD8">
        <w:rPr>
          <w:rFonts w:ascii="David" w:hAnsi="David" w:hint="cs"/>
          <w:b/>
          <w:rtl/>
        </w:rPr>
        <w:t xml:space="preserve"> מיום התאונה (</w:t>
      </w:r>
      <w:r w:rsidR="00E1041B">
        <w:rPr>
          <w:rFonts w:ascii="David" w:hAnsi="David" w:hint="cs"/>
          <w:b/>
          <w:rtl/>
        </w:rPr>
        <w:t>_____</w:t>
      </w:r>
      <w:r w:rsidRPr="00D70BD8">
        <w:rPr>
          <w:rFonts w:ascii="David" w:hAnsi="David" w:hint="cs"/>
          <w:b/>
          <w:rtl/>
        </w:rPr>
        <w:t>) נרשם: "</w:t>
      </w:r>
      <w:r w:rsidR="00B10662">
        <w:rPr>
          <w:rFonts w:ascii="David" w:hAnsi="David" w:hint="cs"/>
          <w:bCs/>
          <w:rtl/>
        </w:rPr>
        <w:t>________</w:t>
      </w:r>
      <w:r w:rsidRPr="00D70BD8">
        <w:rPr>
          <w:rFonts w:ascii="David" w:hAnsi="David" w:hint="cs"/>
          <w:b/>
          <w:rtl/>
        </w:rPr>
        <w:t xml:space="preserve"> ".</w:t>
      </w:r>
    </w:p>
    <w:p w14:paraId="0D7C73C7" w14:textId="621466A1" w:rsidR="008420DA" w:rsidRPr="008420DA" w:rsidRDefault="008420DA" w:rsidP="00B10662">
      <w:pPr>
        <w:pStyle w:val="ListParagraph"/>
        <w:numPr>
          <w:ilvl w:val="0"/>
          <w:numId w:val="5"/>
        </w:numPr>
        <w:rPr>
          <w:rFonts w:ascii="David" w:hAnsi="David"/>
          <w:b/>
        </w:rPr>
      </w:pPr>
      <w:r w:rsidRPr="008420DA">
        <w:rPr>
          <w:rFonts w:ascii="David" w:hAnsi="David" w:hint="cs"/>
          <w:b/>
          <w:rtl/>
        </w:rPr>
        <w:t xml:space="preserve">בביקור </w:t>
      </w:r>
      <w:r w:rsidR="00B10662">
        <w:rPr>
          <w:rFonts w:ascii="David" w:hAnsi="David" w:hint="cs"/>
          <w:b/>
          <w:rtl/>
        </w:rPr>
        <w:t>______</w:t>
      </w:r>
      <w:r>
        <w:rPr>
          <w:rFonts w:ascii="David" w:hAnsi="David" w:hint="cs"/>
          <w:b/>
          <w:rtl/>
        </w:rPr>
        <w:t xml:space="preserve"> מיום</w:t>
      </w:r>
      <w:r w:rsidR="0090122D">
        <w:rPr>
          <w:rFonts w:ascii="David" w:hAnsi="David" w:hint="cs"/>
          <w:b/>
          <w:rtl/>
        </w:rPr>
        <w:t xml:space="preserve"> התאונה</w:t>
      </w:r>
      <w:r>
        <w:rPr>
          <w:rFonts w:ascii="David" w:hAnsi="David" w:hint="cs"/>
          <w:b/>
          <w:rtl/>
        </w:rPr>
        <w:t xml:space="preserve"> </w:t>
      </w:r>
      <w:r w:rsidR="0090122D">
        <w:rPr>
          <w:rFonts w:ascii="David" w:hAnsi="David" w:hint="cs"/>
          <w:b/>
          <w:rtl/>
        </w:rPr>
        <w:t>(</w:t>
      </w:r>
      <w:r w:rsidR="00B10662">
        <w:rPr>
          <w:rFonts w:ascii="David" w:hAnsi="David" w:hint="cs"/>
          <w:b/>
          <w:rtl/>
        </w:rPr>
        <w:t>________</w:t>
      </w:r>
      <w:r w:rsidR="0090122D">
        <w:rPr>
          <w:rFonts w:ascii="David" w:hAnsi="David" w:hint="cs"/>
          <w:b/>
          <w:rtl/>
        </w:rPr>
        <w:t>)</w:t>
      </w:r>
      <w:r w:rsidRPr="008420DA">
        <w:rPr>
          <w:rFonts w:ascii="David" w:hAnsi="David" w:hint="cs"/>
          <w:b/>
          <w:rtl/>
        </w:rPr>
        <w:t xml:space="preserve"> נרשם "</w:t>
      </w:r>
      <w:r w:rsidR="00B10662">
        <w:rPr>
          <w:rFonts w:ascii="David" w:hAnsi="David" w:hint="cs"/>
          <w:bCs/>
          <w:rtl/>
        </w:rPr>
        <w:t>___________________</w:t>
      </w:r>
      <w:r w:rsidRPr="008420DA">
        <w:rPr>
          <w:rFonts w:ascii="David" w:hAnsi="David" w:hint="cs"/>
          <w:b/>
          <w:rtl/>
        </w:rPr>
        <w:t>".</w:t>
      </w:r>
    </w:p>
    <w:p w14:paraId="2F9A7F93" w14:textId="38D7CE52" w:rsidR="00E34CAF" w:rsidRPr="00E34CAF" w:rsidRDefault="00E34CAF" w:rsidP="00B10662">
      <w:pPr>
        <w:pStyle w:val="ListParagraph"/>
        <w:numPr>
          <w:ilvl w:val="0"/>
          <w:numId w:val="5"/>
        </w:numPr>
        <w:rPr>
          <w:rFonts w:ascii="David" w:hAnsi="David"/>
          <w:rtl/>
        </w:rPr>
      </w:pPr>
      <w:r w:rsidRPr="00E34CAF">
        <w:rPr>
          <w:rFonts w:ascii="David" w:hAnsi="David"/>
          <w:rtl/>
        </w:rPr>
        <w:t xml:space="preserve">בביקור אצל רופא בתחום </w:t>
      </w:r>
      <w:r w:rsidR="00B10662">
        <w:rPr>
          <w:rFonts w:ascii="David" w:hAnsi="David" w:hint="cs"/>
          <w:rtl/>
        </w:rPr>
        <w:t>_____</w:t>
      </w:r>
      <w:r w:rsidRPr="00E34CAF">
        <w:rPr>
          <w:rFonts w:ascii="David" w:hAnsi="David"/>
          <w:rtl/>
        </w:rPr>
        <w:t xml:space="preserve"> מיום </w:t>
      </w:r>
      <w:r w:rsidR="00B10662">
        <w:rPr>
          <w:rFonts w:ascii="David" w:hAnsi="David" w:hint="cs"/>
          <w:rtl/>
        </w:rPr>
        <w:t>_______</w:t>
      </w:r>
      <w:r w:rsidRPr="00E34CAF">
        <w:rPr>
          <w:rFonts w:ascii="David" w:hAnsi="David"/>
          <w:rtl/>
        </w:rPr>
        <w:t>נרשם: "</w:t>
      </w:r>
      <w:r w:rsidR="00B10662">
        <w:rPr>
          <w:rFonts w:ascii="David" w:hAnsi="David" w:hint="cs"/>
          <w:b/>
          <w:bCs/>
          <w:rtl/>
        </w:rPr>
        <w:t>________________________</w:t>
      </w:r>
      <w:r w:rsidRPr="00E34CAF">
        <w:rPr>
          <w:rFonts w:ascii="David" w:hAnsi="David"/>
          <w:rtl/>
        </w:rPr>
        <w:t>".</w:t>
      </w:r>
    </w:p>
    <w:p w14:paraId="1587C14F" w14:textId="03EBFFB9" w:rsidR="00D70BD8" w:rsidRPr="00FC5270" w:rsidRDefault="001D0E7F" w:rsidP="00B10662">
      <w:pPr>
        <w:pStyle w:val="ListParagraph"/>
        <w:numPr>
          <w:ilvl w:val="0"/>
          <w:numId w:val="5"/>
        </w:numPr>
        <w:rPr>
          <w:rFonts w:ascii="David" w:hAnsi="David"/>
        </w:rPr>
      </w:pPr>
      <w:r w:rsidRPr="00851968">
        <w:rPr>
          <w:rFonts w:ascii="David" w:hAnsi="David"/>
          <w:rtl/>
        </w:rPr>
        <w:t xml:space="preserve">בדו"ח פענוח בדיקה מיום </w:t>
      </w:r>
      <w:r w:rsidR="00B10662">
        <w:rPr>
          <w:rFonts w:ascii="David" w:hAnsi="David" w:hint="cs"/>
          <w:rtl/>
        </w:rPr>
        <w:t>________</w:t>
      </w:r>
      <w:r w:rsidRPr="00851968">
        <w:rPr>
          <w:rFonts w:ascii="David" w:hAnsi="David"/>
          <w:rtl/>
        </w:rPr>
        <w:t>: "</w:t>
      </w:r>
      <w:r w:rsidR="00B10662">
        <w:rPr>
          <w:rFonts w:ascii="David" w:hAnsi="David" w:hint="cs"/>
          <w:b/>
          <w:bCs/>
          <w:rtl/>
        </w:rPr>
        <w:t>___________________________________</w:t>
      </w:r>
      <w:r>
        <w:rPr>
          <w:rFonts w:ascii="David" w:hAnsi="David" w:hint="cs"/>
          <w:b/>
          <w:bCs/>
          <w:rtl/>
        </w:rPr>
        <w:t>"</w:t>
      </w:r>
      <w:r w:rsidRPr="001D0E7F">
        <w:rPr>
          <w:rFonts w:ascii="David" w:hAnsi="David" w:hint="cs"/>
          <w:b/>
          <w:bCs/>
          <w:rtl/>
        </w:rPr>
        <w:t>.</w:t>
      </w:r>
    </w:p>
    <w:p w14:paraId="384A710E" w14:textId="7CD611E7" w:rsidR="00BC361A" w:rsidRDefault="00BC361A" w:rsidP="00D70BD8">
      <w:pPr>
        <w:pStyle w:val="ListParagraph"/>
        <w:numPr>
          <w:ilvl w:val="0"/>
          <w:numId w:val="5"/>
        </w:numPr>
        <w:rPr>
          <w:rFonts w:ascii="David" w:hAnsi="David"/>
        </w:rPr>
      </w:pPr>
      <w:r w:rsidRPr="00E85595">
        <w:rPr>
          <w:rFonts w:ascii="David" w:hAnsi="David" w:hint="cs"/>
          <w:rtl/>
        </w:rPr>
        <w:t xml:space="preserve">על כן, הנתבעת תטען </w:t>
      </w:r>
      <w:r w:rsidRPr="00E85595">
        <w:rPr>
          <w:rFonts w:ascii="David" w:hAnsi="David"/>
          <w:rtl/>
        </w:rPr>
        <w:t xml:space="preserve">כי </w:t>
      </w:r>
      <w:r w:rsidR="001556E2">
        <w:rPr>
          <w:rFonts w:ascii="David" w:hAnsi="David" w:hint="cs"/>
          <w:rtl/>
        </w:rPr>
        <w:t>אין בנסיבות העניין ראשית</w:t>
      </w:r>
      <w:r w:rsidRPr="00E85595">
        <w:rPr>
          <w:rFonts w:ascii="David" w:hAnsi="David"/>
          <w:rtl/>
        </w:rPr>
        <w:t xml:space="preserve"> ראיה לנכות </w:t>
      </w:r>
      <w:r w:rsidR="001556E2">
        <w:rPr>
          <w:rFonts w:ascii="David" w:hAnsi="David" w:hint="cs"/>
          <w:rtl/>
        </w:rPr>
        <w:t xml:space="preserve">בתחום האורתופדי </w:t>
      </w:r>
      <w:r w:rsidRPr="00E85595">
        <w:rPr>
          <w:rFonts w:ascii="David" w:hAnsi="David"/>
          <w:rtl/>
        </w:rPr>
        <w:t>כתוצאה מהתאונה הנטענת</w:t>
      </w:r>
      <w:r w:rsidRPr="00E85595">
        <w:rPr>
          <w:rFonts w:ascii="David" w:hAnsi="David" w:hint="cs"/>
          <w:rtl/>
        </w:rPr>
        <w:t xml:space="preserve">. </w:t>
      </w:r>
      <w:r w:rsidRPr="00EB4E52">
        <w:rPr>
          <w:rFonts w:ascii="David" w:hAnsi="David" w:hint="cs"/>
          <w:rtl/>
        </w:rPr>
        <w:t xml:space="preserve">ר' </w:t>
      </w:r>
      <w:r w:rsidRPr="00EB4E52">
        <w:rPr>
          <w:rFonts w:ascii="David" w:hAnsi="David"/>
          <w:rtl/>
        </w:rPr>
        <w:t xml:space="preserve">לעניין זה </w:t>
      </w:r>
      <w:r>
        <w:rPr>
          <w:rFonts w:ascii="David" w:hAnsi="David" w:hint="cs"/>
          <w:rtl/>
        </w:rPr>
        <w:t>את</w:t>
      </w:r>
      <w:r w:rsidRPr="00EB4E52">
        <w:rPr>
          <w:rFonts w:ascii="David" w:hAnsi="David" w:hint="cs"/>
          <w:rtl/>
        </w:rPr>
        <w:t xml:space="preserve"> </w:t>
      </w:r>
      <w:r w:rsidRPr="00EB4E52">
        <w:rPr>
          <w:rFonts w:ascii="David" w:hAnsi="David"/>
          <w:rtl/>
        </w:rPr>
        <w:t xml:space="preserve">החלטתו של כב' השופט עידו </w:t>
      </w:r>
      <w:proofErr w:type="spellStart"/>
      <w:r w:rsidRPr="00EB4E52">
        <w:rPr>
          <w:rFonts w:ascii="David" w:hAnsi="David"/>
          <w:rtl/>
        </w:rPr>
        <w:t>רוזין</w:t>
      </w:r>
      <w:proofErr w:type="spellEnd"/>
      <w:r w:rsidRPr="00EB4E52">
        <w:rPr>
          <w:rFonts w:ascii="David" w:hAnsi="David"/>
          <w:rtl/>
        </w:rPr>
        <w:t xml:space="preserve"> בת"א (הרצליה) 36655-09-20 </w:t>
      </w:r>
      <w:r w:rsidRPr="00EB4E52">
        <w:rPr>
          <w:rFonts w:ascii="David" w:hAnsi="David"/>
          <w:b/>
          <w:bCs/>
          <w:u w:val="single"/>
          <w:rtl/>
        </w:rPr>
        <w:t xml:space="preserve">אשד חקלאי נ' </w:t>
      </w:r>
      <w:proofErr w:type="spellStart"/>
      <w:r w:rsidRPr="00EB4E52">
        <w:rPr>
          <w:rFonts w:ascii="David" w:hAnsi="David"/>
          <w:b/>
          <w:bCs/>
          <w:u w:val="single"/>
          <w:rtl/>
        </w:rPr>
        <w:t>שירביט</w:t>
      </w:r>
      <w:proofErr w:type="spellEnd"/>
      <w:r w:rsidRPr="00EB4E52">
        <w:rPr>
          <w:rFonts w:ascii="David" w:hAnsi="David"/>
          <w:b/>
          <w:bCs/>
          <w:u w:val="single"/>
          <w:rtl/>
        </w:rPr>
        <w:t xml:space="preserve"> חברה לביטוח בע"מ</w:t>
      </w:r>
      <w:r>
        <w:rPr>
          <w:rFonts w:ascii="David" w:hAnsi="David" w:hint="cs"/>
          <w:rtl/>
        </w:rPr>
        <w:t>,</w:t>
      </w:r>
      <w:r w:rsidRPr="00EB4E52">
        <w:rPr>
          <w:rFonts w:ascii="David" w:hAnsi="David"/>
          <w:rtl/>
        </w:rPr>
        <w:t xml:space="preserve"> מיום 10.3.21-</w:t>
      </w:r>
    </w:p>
    <w:p w14:paraId="0E62D538" w14:textId="31BEFBD3" w:rsidR="00E313CA" w:rsidRPr="000A1471" w:rsidRDefault="00BC361A" w:rsidP="000A1471">
      <w:pPr>
        <w:pStyle w:val="ListParagraph"/>
        <w:spacing w:after="200"/>
        <w:ind w:left="360"/>
        <w:rPr>
          <w:rFonts w:ascii="David" w:hAnsi="David"/>
          <w:b/>
          <w:bCs/>
        </w:rPr>
      </w:pPr>
      <w:r w:rsidRPr="00BB29AA">
        <w:rPr>
          <w:rFonts w:ascii="David" w:hAnsi="David"/>
          <w:b/>
          <w:bCs/>
          <w:rtl/>
        </w:rPr>
        <w:t xml:space="preserve">"לאחר עיון בבקשה למינוי מומחה ובתגובה לה, </w:t>
      </w:r>
      <w:r w:rsidRPr="00BB29AA">
        <w:rPr>
          <w:rFonts w:ascii="David" w:hAnsi="David"/>
          <w:b/>
          <w:bCs/>
          <w:u w:val="single"/>
          <w:rtl/>
        </w:rPr>
        <w:t>מצאתי שקיים קושי למנות מומחה רפואי מטעם בית המשפט במימון הנתבעת</w:t>
      </w:r>
      <w:r w:rsidR="00B10662">
        <w:rPr>
          <w:rFonts w:ascii="David" w:hAnsi="David" w:hint="cs"/>
          <w:b/>
          <w:bCs/>
          <w:rtl/>
        </w:rPr>
        <w:t>.</w:t>
      </w:r>
      <w:r w:rsidRPr="00BB29AA">
        <w:rPr>
          <w:rFonts w:ascii="David" w:hAnsi="David"/>
          <w:b/>
          <w:bCs/>
          <w:rtl/>
        </w:rPr>
        <w:t xml:space="preserve">. עיון במכלול התיעוד הרפואי מעלה, כי קיים ספק בדבר קיומה של ראשית ראיה לנכות נירולוגית ואף אם היה חשש לקיומה, </w:t>
      </w:r>
      <w:r w:rsidRPr="00BB29AA">
        <w:rPr>
          <w:rFonts w:ascii="David" w:hAnsi="David"/>
          <w:b/>
          <w:bCs/>
          <w:u w:val="single"/>
          <w:rtl/>
        </w:rPr>
        <w:t>לא מצויה ראשית ראיה סיבתית בינה לבין התאונה</w:t>
      </w:r>
      <w:r w:rsidRPr="00BB29AA">
        <w:rPr>
          <w:rFonts w:ascii="David" w:hAnsi="David"/>
          <w:b/>
          <w:bCs/>
          <w:rtl/>
        </w:rPr>
        <w:t xml:space="preserve">. </w:t>
      </w:r>
      <w:r w:rsidRPr="00BB29AA">
        <w:rPr>
          <w:rFonts w:ascii="David" w:hAnsi="David"/>
          <w:b/>
          <w:bCs/>
          <w:u w:val="single"/>
          <w:rtl/>
        </w:rPr>
        <w:t xml:space="preserve">לא הוצג רצף טיפולי מיום התאונה ועד ליום הדיון בבקשה. </w:t>
      </w:r>
      <w:r w:rsidRPr="00BB29AA">
        <w:rPr>
          <w:rFonts w:ascii="David" w:hAnsi="David"/>
          <w:b/>
          <w:bCs/>
          <w:u w:val="double"/>
          <w:rtl/>
        </w:rPr>
        <w:t>אין די בתלונות סובייקטיביות של התובע לצורך מינוי מומחה רפואי</w:t>
      </w:r>
      <w:r w:rsidRPr="00BB29AA">
        <w:rPr>
          <w:rFonts w:ascii="David" w:hAnsi="David"/>
          <w:b/>
          <w:bCs/>
          <w:u w:val="single"/>
          <w:rtl/>
        </w:rPr>
        <w:t>, וכי יש צורך בממצאים פוזיטיביים אובייקטיביים, המעידים לכאורה, על "ראשית ראייה", לעניין נכות ...".</w:t>
      </w:r>
      <w:r w:rsidRPr="00BB29AA">
        <w:rPr>
          <w:rFonts w:ascii="David" w:hAnsi="David"/>
          <w:b/>
          <w:bCs/>
          <w:rtl/>
        </w:rPr>
        <w:t xml:space="preserve">   </w:t>
      </w:r>
    </w:p>
    <w:p w14:paraId="151D3438" w14:textId="392B3681" w:rsidR="00FE5579" w:rsidRDefault="00FE5579" w:rsidP="00755AA7">
      <w:pPr>
        <w:pStyle w:val="ListParagraph"/>
        <w:numPr>
          <w:ilvl w:val="0"/>
          <w:numId w:val="5"/>
        </w:numPr>
        <w:rPr>
          <w:rFonts w:ascii="David" w:hAnsi="David"/>
        </w:rPr>
      </w:pPr>
      <w:r w:rsidRPr="00BA6CD7">
        <w:rPr>
          <w:rFonts w:ascii="David" w:hAnsi="David" w:hint="cs"/>
          <w:rtl/>
        </w:rPr>
        <w:t xml:space="preserve">לאור האמור דין הבקשה למינוי מומחה </w:t>
      </w:r>
      <w:r w:rsidR="00641259" w:rsidRPr="00BA6CD7">
        <w:rPr>
          <w:rFonts w:ascii="David" w:hAnsi="David" w:hint="cs"/>
          <w:rtl/>
        </w:rPr>
        <w:t>בת</w:t>
      </w:r>
      <w:r w:rsidR="002F7B8B">
        <w:rPr>
          <w:rFonts w:ascii="David" w:hAnsi="David" w:hint="cs"/>
          <w:rtl/>
        </w:rPr>
        <w:t>ח</w:t>
      </w:r>
      <w:r w:rsidR="00641259" w:rsidRPr="00BA6CD7">
        <w:rPr>
          <w:rFonts w:ascii="David" w:hAnsi="David" w:hint="cs"/>
          <w:rtl/>
        </w:rPr>
        <w:t xml:space="preserve">ום האורתופדי </w:t>
      </w:r>
      <w:r w:rsidRPr="00BA6CD7">
        <w:rPr>
          <w:rFonts w:ascii="David" w:hAnsi="David" w:hint="cs"/>
          <w:rtl/>
        </w:rPr>
        <w:t>להידחות בהיעדר ראשית ראיה לנכות.</w:t>
      </w:r>
    </w:p>
    <w:p w14:paraId="509D181A" w14:textId="77777777" w:rsidR="0056659C" w:rsidRPr="00BA6CD7" w:rsidRDefault="0056659C" w:rsidP="0056659C">
      <w:pPr>
        <w:pStyle w:val="ListParagraph"/>
        <w:ind w:left="360"/>
        <w:rPr>
          <w:rFonts w:ascii="David" w:hAnsi="David"/>
        </w:rPr>
      </w:pPr>
    </w:p>
    <w:p w14:paraId="589B7289" w14:textId="1F527739" w:rsidR="00222AAD" w:rsidRPr="00BA6CD7" w:rsidRDefault="00222AAD" w:rsidP="00E1041B">
      <w:pPr>
        <w:pStyle w:val="ListParagraph"/>
        <w:numPr>
          <w:ilvl w:val="0"/>
          <w:numId w:val="22"/>
        </w:numPr>
        <w:overflowPunct w:val="0"/>
        <w:autoSpaceDE w:val="0"/>
        <w:autoSpaceDN w:val="0"/>
        <w:adjustRightInd w:val="0"/>
        <w:ind w:left="328"/>
        <w:textAlignment w:val="baseline"/>
        <w:rPr>
          <w:b/>
          <w:bCs/>
          <w:sz w:val="28"/>
          <w:szCs w:val="28"/>
          <w:u w:val="single"/>
          <w:rtl/>
        </w:rPr>
      </w:pPr>
      <w:r w:rsidRPr="00BA6CD7">
        <w:rPr>
          <w:rFonts w:hint="cs"/>
          <w:b/>
          <w:bCs/>
          <w:sz w:val="28"/>
          <w:szCs w:val="28"/>
          <w:u w:val="single"/>
          <w:rtl/>
        </w:rPr>
        <w:t xml:space="preserve">בתחום </w:t>
      </w:r>
      <w:r w:rsidR="00E228B7" w:rsidRPr="00BA6CD7">
        <w:rPr>
          <w:rFonts w:hint="cs"/>
          <w:b/>
          <w:bCs/>
          <w:sz w:val="28"/>
          <w:szCs w:val="28"/>
          <w:u w:val="single"/>
          <w:rtl/>
        </w:rPr>
        <w:t>הנירולוגיה</w:t>
      </w:r>
      <w:r w:rsidR="007570D7" w:rsidRPr="00BA6CD7">
        <w:rPr>
          <w:rFonts w:hint="cs"/>
          <w:b/>
          <w:bCs/>
          <w:sz w:val="28"/>
          <w:szCs w:val="28"/>
          <w:u w:val="single"/>
          <w:rtl/>
        </w:rPr>
        <w:t xml:space="preserve"> </w:t>
      </w:r>
    </w:p>
    <w:p w14:paraId="4DC9130D" w14:textId="7BEC10BE" w:rsidR="00597094" w:rsidRDefault="00755AA7" w:rsidP="00B10662">
      <w:pPr>
        <w:pStyle w:val="ListParagraph"/>
        <w:numPr>
          <w:ilvl w:val="0"/>
          <w:numId w:val="5"/>
        </w:numPr>
        <w:rPr>
          <w:rFonts w:ascii="David" w:hAnsi="David"/>
        </w:rPr>
      </w:pPr>
      <w:r w:rsidRPr="00755AA7">
        <w:rPr>
          <w:rFonts w:ascii="David" w:hAnsi="David"/>
          <w:rtl/>
        </w:rPr>
        <w:t xml:space="preserve">התיעוד הרפואי </w:t>
      </w:r>
      <w:r w:rsidRPr="00755AA7">
        <w:rPr>
          <w:rFonts w:ascii="David" w:hAnsi="David"/>
          <w:u w:val="single"/>
          <w:rtl/>
        </w:rPr>
        <w:t>הדל</w:t>
      </w:r>
      <w:r w:rsidRPr="00755AA7">
        <w:rPr>
          <w:rFonts w:ascii="David" w:hAnsi="David"/>
          <w:rtl/>
        </w:rPr>
        <w:t xml:space="preserve"> שמצרף התובע מעלה כי לא נגרמה לתובע פגיעה כלשהי </w:t>
      </w:r>
      <w:r w:rsidR="001556E2">
        <w:rPr>
          <w:rFonts w:ascii="David" w:hAnsi="David" w:hint="cs"/>
          <w:rtl/>
        </w:rPr>
        <w:t xml:space="preserve">בתחום הנוירולוגי </w:t>
      </w:r>
      <w:r w:rsidRPr="00755AA7">
        <w:rPr>
          <w:rFonts w:ascii="David" w:hAnsi="David"/>
          <w:rtl/>
        </w:rPr>
        <w:t>כתוצאה מהתאונה. כך</w:t>
      </w:r>
      <w:r w:rsidR="00701BCE">
        <w:rPr>
          <w:rFonts w:ascii="David" w:hAnsi="David"/>
          <w:rtl/>
        </w:rPr>
        <w:t xml:space="preserve"> למשל </w:t>
      </w:r>
      <w:r w:rsidR="00797C3E" w:rsidRPr="00797C3E">
        <w:rPr>
          <w:rFonts w:ascii="David" w:hAnsi="David"/>
          <w:rtl/>
        </w:rPr>
        <w:t>בביקור במיון מיום התאונה (</w:t>
      </w:r>
      <w:r w:rsidR="00B10662">
        <w:rPr>
          <w:rFonts w:ascii="David" w:hAnsi="David" w:hint="cs"/>
          <w:rtl/>
        </w:rPr>
        <w:t>_________</w:t>
      </w:r>
      <w:r w:rsidR="00797C3E" w:rsidRPr="00797C3E">
        <w:rPr>
          <w:rFonts w:ascii="David" w:hAnsi="David"/>
          <w:rtl/>
        </w:rPr>
        <w:t>) נרשם</w:t>
      </w:r>
      <w:r w:rsidR="00797C3E">
        <w:rPr>
          <w:rFonts w:ascii="David" w:hAnsi="David" w:hint="cs"/>
          <w:rtl/>
        </w:rPr>
        <w:t>:</w:t>
      </w:r>
      <w:r w:rsidR="00797C3E" w:rsidRPr="00797C3E">
        <w:rPr>
          <w:rFonts w:ascii="David" w:hAnsi="David"/>
          <w:rtl/>
        </w:rPr>
        <w:t xml:space="preserve"> </w:t>
      </w:r>
      <w:r w:rsidR="00794338" w:rsidRPr="00794338">
        <w:rPr>
          <w:rFonts w:ascii="David" w:hAnsi="David" w:hint="cs"/>
          <w:b/>
          <w:rtl/>
        </w:rPr>
        <w:t>"</w:t>
      </w:r>
      <w:r w:rsidR="00B10662">
        <w:rPr>
          <w:rFonts w:ascii="David" w:hAnsi="David" w:hint="cs"/>
          <w:bCs/>
          <w:rtl/>
        </w:rPr>
        <w:t>____________________</w:t>
      </w:r>
      <w:r w:rsidR="00794338" w:rsidRPr="00794338">
        <w:rPr>
          <w:rFonts w:ascii="David" w:hAnsi="David" w:hint="cs"/>
          <w:b/>
          <w:rtl/>
        </w:rPr>
        <w:t>".</w:t>
      </w:r>
    </w:p>
    <w:p w14:paraId="704BAD9C" w14:textId="453C11D5" w:rsidR="00E34CAF" w:rsidRPr="00E34CAF" w:rsidRDefault="00E34CAF" w:rsidP="00B10662">
      <w:pPr>
        <w:pStyle w:val="ListParagraph"/>
        <w:numPr>
          <w:ilvl w:val="0"/>
          <w:numId w:val="5"/>
        </w:numPr>
        <w:rPr>
          <w:rFonts w:ascii="David" w:hAnsi="David"/>
          <w:rtl/>
        </w:rPr>
      </w:pPr>
      <w:r w:rsidRPr="00E34CAF">
        <w:rPr>
          <w:rFonts w:ascii="David" w:hAnsi="David"/>
          <w:rtl/>
        </w:rPr>
        <w:t xml:space="preserve">בביקור אצל רופא בתחום </w:t>
      </w:r>
      <w:r w:rsidR="00B10662">
        <w:rPr>
          <w:rFonts w:ascii="David" w:hAnsi="David" w:hint="cs"/>
          <w:rtl/>
        </w:rPr>
        <w:t>________</w:t>
      </w:r>
      <w:r w:rsidRPr="00E34CAF">
        <w:rPr>
          <w:rFonts w:ascii="David" w:hAnsi="David"/>
          <w:rtl/>
        </w:rPr>
        <w:t xml:space="preserve"> מיום </w:t>
      </w:r>
      <w:r w:rsidR="00B10662">
        <w:rPr>
          <w:rFonts w:ascii="David" w:hAnsi="David" w:hint="cs"/>
          <w:rtl/>
        </w:rPr>
        <w:t>_______</w:t>
      </w:r>
      <w:r w:rsidRPr="00E34CAF">
        <w:rPr>
          <w:rFonts w:ascii="David" w:hAnsi="David"/>
          <w:rtl/>
        </w:rPr>
        <w:t>נרשם: "</w:t>
      </w:r>
      <w:r w:rsidR="00B10662">
        <w:rPr>
          <w:rFonts w:ascii="David" w:hAnsi="David" w:hint="cs"/>
          <w:b/>
          <w:bCs/>
          <w:rtl/>
        </w:rPr>
        <w:t>___________________</w:t>
      </w:r>
      <w:r w:rsidRPr="00E34CAF">
        <w:rPr>
          <w:rFonts w:ascii="David" w:hAnsi="David"/>
          <w:rtl/>
        </w:rPr>
        <w:t>".</w:t>
      </w:r>
    </w:p>
    <w:p w14:paraId="162A2E61" w14:textId="64E540F1" w:rsidR="006D37EA" w:rsidRPr="00723A55" w:rsidRDefault="006D37EA" w:rsidP="00B10662">
      <w:pPr>
        <w:pStyle w:val="ListParagraph"/>
        <w:numPr>
          <w:ilvl w:val="0"/>
          <w:numId w:val="5"/>
        </w:numPr>
        <w:rPr>
          <w:rFonts w:ascii="David" w:hAnsi="David"/>
          <w:rtl/>
        </w:rPr>
      </w:pPr>
      <w:r w:rsidRPr="00723A55">
        <w:rPr>
          <w:rFonts w:ascii="David" w:hAnsi="David"/>
          <w:rtl/>
        </w:rPr>
        <w:t xml:space="preserve">בביקור אצל רופאה מומחית בתחום </w:t>
      </w:r>
      <w:r w:rsidR="00B10662">
        <w:rPr>
          <w:rFonts w:ascii="David" w:hAnsi="David" w:hint="cs"/>
          <w:rtl/>
        </w:rPr>
        <w:t>___________</w:t>
      </w:r>
      <w:r w:rsidRPr="00723A55">
        <w:rPr>
          <w:rFonts w:ascii="David" w:hAnsi="David"/>
          <w:rtl/>
        </w:rPr>
        <w:t xml:space="preserve">מיום </w:t>
      </w:r>
      <w:r w:rsidR="00B10662">
        <w:rPr>
          <w:rFonts w:ascii="David" w:hAnsi="David" w:hint="cs"/>
          <w:rtl/>
        </w:rPr>
        <w:t>________</w:t>
      </w:r>
      <w:r w:rsidRPr="00723A55">
        <w:rPr>
          <w:rFonts w:ascii="David" w:hAnsi="David"/>
          <w:rtl/>
        </w:rPr>
        <w:t xml:space="preserve"> נרשם: "</w:t>
      </w:r>
      <w:r w:rsidR="00B10662">
        <w:rPr>
          <w:rFonts w:ascii="David" w:hAnsi="David" w:hint="cs"/>
          <w:b/>
          <w:bCs/>
          <w:rtl/>
        </w:rPr>
        <w:t>__________</w:t>
      </w:r>
      <w:r w:rsidRPr="00723A55">
        <w:rPr>
          <w:rFonts w:ascii="David" w:hAnsi="David"/>
          <w:rtl/>
        </w:rPr>
        <w:t>".</w:t>
      </w:r>
    </w:p>
    <w:p w14:paraId="647C0FB9" w14:textId="10EB293A" w:rsidR="00D30F20" w:rsidRPr="00D30F20" w:rsidRDefault="00D30F20" w:rsidP="00061014">
      <w:pPr>
        <w:pStyle w:val="ListParagraph"/>
        <w:numPr>
          <w:ilvl w:val="0"/>
          <w:numId w:val="5"/>
        </w:numPr>
        <w:rPr>
          <w:rFonts w:ascii="David" w:hAnsi="David"/>
          <w:rtl/>
        </w:rPr>
      </w:pPr>
      <w:r w:rsidRPr="00D30F20">
        <w:rPr>
          <w:rFonts w:ascii="David" w:hAnsi="David"/>
          <w:rtl/>
        </w:rPr>
        <w:t xml:space="preserve">בביקור אצל רופא מומחה בתחום </w:t>
      </w:r>
      <w:r w:rsidR="00061014">
        <w:rPr>
          <w:rFonts w:ascii="David" w:hAnsi="David" w:hint="cs"/>
          <w:rtl/>
        </w:rPr>
        <w:t>_________</w:t>
      </w:r>
      <w:r w:rsidRPr="00D30F20">
        <w:rPr>
          <w:rFonts w:ascii="David" w:hAnsi="David"/>
          <w:rtl/>
        </w:rPr>
        <w:t xml:space="preserve"> מיום </w:t>
      </w:r>
      <w:r w:rsidR="00061014">
        <w:rPr>
          <w:rFonts w:ascii="David" w:hAnsi="David" w:hint="cs"/>
          <w:rtl/>
        </w:rPr>
        <w:t>__________</w:t>
      </w:r>
      <w:r w:rsidRPr="00D30F20">
        <w:rPr>
          <w:rFonts w:ascii="David" w:hAnsi="David"/>
          <w:rtl/>
        </w:rPr>
        <w:t>נרשם: "</w:t>
      </w:r>
      <w:r w:rsidR="00061014">
        <w:rPr>
          <w:rFonts w:ascii="David" w:hAnsi="David" w:hint="cs"/>
          <w:b/>
          <w:bCs/>
          <w:rtl/>
        </w:rPr>
        <w:t>___________________</w:t>
      </w:r>
      <w:r w:rsidRPr="00D30F20">
        <w:rPr>
          <w:rFonts w:ascii="David" w:hAnsi="David"/>
          <w:rtl/>
        </w:rPr>
        <w:t>".</w:t>
      </w:r>
    </w:p>
    <w:p w14:paraId="4D42D875" w14:textId="17EE8E3B" w:rsidR="00280AD3" w:rsidRPr="00BA6CD7" w:rsidRDefault="00280AD3" w:rsidP="00755AA7">
      <w:pPr>
        <w:pStyle w:val="ListParagraph"/>
        <w:numPr>
          <w:ilvl w:val="0"/>
          <w:numId w:val="5"/>
        </w:numPr>
        <w:spacing w:before="120" w:after="0"/>
        <w:rPr>
          <w:rFonts w:ascii="David" w:hAnsi="David"/>
        </w:rPr>
      </w:pPr>
      <w:r w:rsidRPr="00BA6CD7">
        <w:rPr>
          <w:rFonts w:ascii="David" w:hAnsi="David" w:hint="cs"/>
          <w:rtl/>
        </w:rPr>
        <w:t xml:space="preserve">ר' לעניין זה ת.א. (ת"א) 12653-09-21 </w:t>
      </w:r>
      <w:r w:rsidRPr="00BA6CD7">
        <w:rPr>
          <w:rFonts w:ascii="David" w:hAnsi="David" w:hint="cs"/>
          <w:b/>
          <w:bCs/>
          <w:u w:val="single"/>
          <w:rtl/>
        </w:rPr>
        <w:t>כרמית אור נ' כלל חברה לביטוח</w:t>
      </w:r>
      <w:r w:rsidRPr="00BA6CD7">
        <w:rPr>
          <w:rFonts w:ascii="David" w:hAnsi="David"/>
          <w:rtl/>
        </w:rPr>
        <w:t xml:space="preserve"> </w:t>
      </w:r>
      <w:r w:rsidRPr="00BA6CD7">
        <w:rPr>
          <w:rFonts w:ascii="David" w:hAnsi="David" w:hint="cs"/>
          <w:rtl/>
        </w:rPr>
        <w:t>מיום 28.12.2021: "</w:t>
      </w:r>
      <w:r w:rsidRPr="00BA6CD7">
        <w:rPr>
          <w:rFonts w:ascii="David" w:hAnsi="David" w:hint="cs"/>
          <w:u w:val="single"/>
          <w:rtl/>
        </w:rPr>
        <w:t xml:space="preserve">לבקשה לא צורף כל תיעוד נוסף על זה שצורף לבקשה המקורית. </w:t>
      </w:r>
      <w:r w:rsidRPr="00BA6CD7">
        <w:rPr>
          <w:rFonts w:ascii="David" w:hAnsi="David" w:hint="cs"/>
          <w:b/>
          <w:bCs/>
          <w:u w:val="single"/>
          <w:rtl/>
        </w:rPr>
        <w:t>אומנם תועד דבר קיומו של כאב ראש ואולם התיעוד הקיים מלמד על בדיקה נוירולוגית תקינה. כאב אינו מהווה ראשית ראיה לנכות. מקל וחומר נכון הדבר כאשר בפני בית המשפט אסמכתא בדבר קיומה של בדיקה נוירולוגית תקינה".</w:t>
      </w:r>
    </w:p>
    <w:p w14:paraId="1876D660" w14:textId="7DB4B654" w:rsidR="00280AD3" w:rsidRPr="00BA6CD7" w:rsidRDefault="00A963CC" w:rsidP="00755AA7">
      <w:pPr>
        <w:pStyle w:val="ListParagraph"/>
        <w:numPr>
          <w:ilvl w:val="0"/>
          <w:numId w:val="5"/>
        </w:numPr>
        <w:spacing w:before="120" w:after="0"/>
        <w:rPr>
          <w:rFonts w:ascii="David" w:hAnsi="David"/>
        </w:rPr>
      </w:pPr>
      <w:r>
        <w:rPr>
          <w:rFonts w:ascii="David" w:hAnsi="David" w:hint="cs"/>
          <w:rtl/>
        </w:rPr>
        <w:t xml:space="preserve">ר' </w:t>
      </w:r>
      <w:r w:rsidRPr="00BA6CD7">
        <w:rPr>
          <w:rFonts w:ascii="David" w:hAnsi="David" w:hint="cs"/>
          <w:rtl/>
        </w:rPr>
        <w:t xml:space="preserve">גם </w:t>
      </w:r>
      <w:r w:rsidRPr="00BA6CD7">
        <w:rPr>
          <w:rFonts w:ascii="David" w:hAnsi="David"/>
          <w:rtl/>
        </w:rPr>
        <w:t xml:space="preserve">דברי כב' </w:t>
      </w:r>
      <w:proofErr w:type="spellStart"/>
      <w:r w:rsidRPr="00BA6CD7">
        <w:rPr>
          <w:rFonts w:ascii="David" w:hAnsi="David"/>
          <w:rtl/>
        </w:rPr>
        <w:t>הש</w:t>
      </w:r>
      <w:proofErr w:type="spellEnd"/>
      <w:r w:rsidRPr="00BA6CD7">
        <w:rPr>
          <w:rFonts w:ascii="David" w:hAnsi="David"/>
          <w:rtl/>
        </w:rPr>
        <w:t xml:space="preserve">' </w:t>
      </w:r>
      <w:proofErr w:type="spellStart"/>
      <w:r w:rsidRPr="00BA6CD7">
        <w:rPr>
          <w:rFonts w:ascii="David" w:hAnsi="David"/>
          <w:rtl/>
        </w:rPr>
        <w:t>גרסטל</w:t>
      </w:r>
      <w:proofErr w:type="spellEnd"/>
      <w:r w:rsidRPr="00BA6CD7">
        <w:rPr>
          <w:rFonts w:ascii="David" w:hAnsi="David"/>
          <w:rtl/>
        </w:rPr>
        <w:t xml:space="preserve"> </w:t>
      </w:r>
      <w:proofErr w:type="spellStart"/>
      <w:r w:rsidRPr="00BA6CD7">
        <w:rPr>
          <w:rFonts w:ascii="David" w:hAnsi="David"/>
          <w:rtl/>
        </w:rPr>
        <w:t>בבר"ע</w:t>
      </w:r>
      <w:proofErr w:type="spellEnd"/>
      <w:r w:rsidRPr="00BA6CD7">
        <w:rPr>
          <w:rFonts w:ascii="David" w:hAnsi="David"/>
          <w:b/>
          <w:bCs/>
          <w:rtl/>
        </w:rPr>
        <w:t xml:space="preserve"> 2391/02 (מחוזי ת"א) יפרח ליזה נ' אישי ישיר ואח': "</w:t>
      </w:r>
      <w:r w:rsidRPr="00BA6CD7">
        <w:rPr>
          <w:rFonts w:ascii="David" w:hAnsi="David"/>
          <w:b/>
          <w:bCs/>
          <w:u w:val="single"/>
          <w:rtl/>
        </w:rPr>
        <w:t xml:space="preserve">באשר לתחום הנוירולוגי – אני סבורה שבדין דחתה השופטת הנכבדה את מינויו של המומחה בתחום זה. אין במסמכים שצורפו </w:t>
      </w:r>
      <w:proofErr w:type="spellStart"/>
      <w:r w:rsidRPr="00BA6CD7">
        <w:rPr>
          <w:rFonts w:ascii="David" w:hAnsi="David"/>
          <w:b/>
          <w:bCs/>
          <w:u w:val="single"/>
          <w:rtl/>
        </w:rPr>
        <w:t>לבר"ע</w:t>
      </w:r>
      <w:proofErr w:type="spellEnd"/>
      <w:r w:rsidRPr="00BA6CD7">
        <w:rPr>
          <w:rFonts w:ascii="David" w:hAnsi="David"/>
          <w:b/>
          <w:bCs/>
          <w:u w:val="single"/>
          <w:rtl/>
        </w:rPr>
        <w:t xml:space="preserve"> משום ראשית עדות לכך שלמבקשת נותרה נכות נוירולוגית. העובדה שהמבקשת נבדקה על ידי רופא נוירולוג, אין בה כשלעצמה כדי להוות ראיה לפגיעה בתחום זה. זאת ועוד בדיקה נוירולוגית </w:t>
      </w:r>
      <w:r w:rsidRPr="00BA6CD7">
        <w:rPr>
          <w:rFonts w:ascii="David" w:hAnsi="David"/>
          <w:b/>
          <w:bCs/>
          <w:u w:val="single"/>
          <w:rtl/>
        </w:rPr>
        <w:lastRenderedPageBreak/>
        <w:t xml:space="preserve">שנערכה למבקשת...התבררה כתקינה וכך גם בדיקת </w:t>
      </w:r>
      <w:r w:rsidRPr="00BA6CD7">
        <w:rPr>
          <w:rFonts w:ascii="David" w:hAnsi="David"/>
          <w:b/>
          <w:bCs/>
          <w:u w:val="single"/>
        </w:rPr>
        <w:t>E.E.G</w:t>
      </w:r>
      <w:r w:rsidRPr="00BA6CD7">
        <w:rPr>
          <w:rFonts w:ascii="David" w:hAnsi="David"/>
          <w:rtl/>
        </w:rPr>
        <w:t>".</w:t>
      </w:r>
      <w:r>
        <w:rPr>
          <w:rFonts w:ascii="David" w:hAnsi="David" w:hint="cs"/>
          <w:rtl/>
        </w:rPr>
        <w:t xml:space="preserve"> ו</w:t>
      </w:r>
      <w:r w:rsidR="00280AD3" w:rsidRPr="00BA6CD7">
        <w:rPr>
          <w:rFonts w:ascii="David" w:hAnsi="David" w:hint="cs"/>
          <w:rtl/>
        </w:rPr>
        <w:t xml:space="preserve">גם את החלטתו של כב' </w:t>
      </w:r>
      <w:proofErr w:type="spellStart"/>
      <w:r w:rsidR="00280AD3" w:rsidRPr="00BA6CD7">
        <w:rPr>
          <w:rFonts w:ascii="David" w:hAnsi="David" w:hint="cs"/>
          <w:rtl/>
        </w:rPr>
        <w:t>השו</w:t>
      </w:r>
      <w:proofErr w:type="spellEnd"/>
      <w:r w:rsidR="00280AD3" w:rsidRPr="00BA6CD7">
        <w:rPr>
          <w:rFonts w:ascii="David" w:hAnsi="David" w:hint="cs"/>
          <w:rtl/>
        </w:rPr>
        <w:t xml:space="preserve">' אייל כהן </w:t>
      </w:r>
      <w:proofErr w:type="spellStart"/>
      <w:r w:rsidR="00280AD3" w:rsidRPr="00BA6CD7">
        <w:rPr>
          <w:rFonts w:ascii="David" w:hAnsi="David" w:hint="cs"/>
          <w:rtl/>
        </w:rPr>
        <w:t>ב</w:t>
      </w:r>
      <w:r w:rsidR="00280AD3" w:rsidRPr="00BA6CD7">
        <w:rPr>
          <w:rFonts w:ascii="David" w:hAnsi="David"/>
          <w:rtl/>
        </w:rPr>
        <w:t>ת</w:t>
      </w:r>
      <w:r w:rsidR="00280AD3" w:rsidRPr="00BA6CD7">
        <w:rPr>
          <w:rFonts w:ascii="David" w:hAnsi="David" w:hint="cs"/>
          <w:rtl/>
        </w:rPr>
        <w:t>.</w:t>
      </w:r>
      <w:r w:rsidR="00280AD3" w:rsidRPr="00BA6CD7">
        <w:rPr>
          <w:rFonts w:ascii="David" w:hAnsi="David"/>
          <w:rtl/>
        </w:rPr>
        <w:t>א</w:t>
      </w:r>
      <w:proofErr w:type="spellEnd"/>
      <w:r w:rsidR="00280AD3" w:rsidRPr="00BA6CD7">
        <w:rPr>
          <w:rFonts w:ascii="David" w:hAnsi="David" w:hint="cs"/>
          <w:rtl/>
        </w:rPr>
        <w:t>.</w:t>
      </w:r>
      <w:r w:rsidR="00280AD3" w:rsidRPr="00BA6CD7">
        <w:rPr>
          <w:rFonts w:ascii="David" w:hAnsi="David"/>
          <w:rtl/>
        </w:rPr>
        <w:t xml:space="preserve"> (ת"א) 2318-07 </w:t>
      </w:r>
      <w:r w:rsidR="00280AD3" w:rsidRPr="00BA6CD7">
        <w:rPr>
          <w:rFonts w:ascii="David" w:hAnsi="David"/>
          <w:b/>
          <w:bCs/>
          <w:rtl/>
        </w:rPr>
        <w:t>פלוני ואח' נ' ביטוח חקלאי חברה לביטוח בע"מ</w:t>
      </w:r>
      <w:r w:rsidR="00280AD3" w:rsidRPr="00BA6CD7">
        <w:rPr>
          <w:rFonts w:ascii="David" w:hAnsi="David"/>
          <w:rtl/>
        </w:rPr>
        <w:t xml:space="preserve"> (פורסם בנבו, 30.11.2009)).</w:t>
      </w:r>
      <w:r w:rsidR="00280AD3" w:rsidRPr="00BA6CD7">
        <w:rPr>
          <w:rFonts w:ascii="David" w:hAnsi="David" w:hint="cs"/>
          <w:rtl/>
        </w:rPr>
        <w:t xml:space="preserve"> </w:t>
      </w:r>
    </w:p>
    <w:p w14:paraId="2DCD80E1" w14:textId="68D9BE33" w:rsidR="00BA6CD7" w:rsidRPr="001275C6" w:rsidRDefault="00280AD3" w:rsidP="001275C6">
      <w:pPr>
        <w:pStyle w:val="ListParagraph"/>
        <w:numPr>
          <w:ilvl w:val="0"/>
          <w:numId w:val="5"/>
        </w:numPr>
        <w:spacing w:before="120"/>
        <w:rPr>
          <w:rFonts w:ascii="David" w:hAnsi="David"/>
        </w:rPr>
      </w:pPr>
      <w:r w:rsidRPr="00BA6CD7">
        <w:rPr>
          <w:rFonts w:ascii="David" w:hAnsi="David"/>
          <w:rtl/>
        </w:rPr>
        <w:t xml:space="preserve">לאור האמור, אין כל הצדקה למינוי </w:t>
      </w:r>
      <w:r w:rsidRPr="00BA6CD7">
        <w:rPr>
          <w:rFonts w:ascii="David" w:hAnsi="David" w:hint="cs"/>
          <w:rtl/>
        </w:rPr>
        <w:t>מומח</w:t>
      </w:r>
      <w:r w:rsidR="00FA299F" w:rsidRPr="00BA6CD7">
        <w:rPr>
          <w:rFonts w:ascii="David" w:hAnsi="David" w:hint="cs"/>
          <w:rtl/>
        </w:rPr>
        <w:t>ה</w:t>
      </w:r>
      <w:r w:rsidRPr="00BA6CD7">
        <w:rPr>
          <w:rFonts w:ascii="David" w:hAnsi="David"/>
          <w:rtl/>
        </w:rPr>
        <w:t xml:space="preserve"> רפואי </w:t>
      </w:r>
      <w:r w:rsidR="00CB7D8E" w:rsidRPr="00BA6CD7">
        <w:rPr>
          <w:rFonts w:ascii="David" w:hAnsi="David" w:hint="cs"/>
          <w:rtl/>
        </w:rPr>
        <w:t xml:space="preserve">מטעם ביהמ"ש </w:t>
      </w:r>
      <w:r w:rsidRPr="00BA6CD7">
        <w:rPr>
          <w:rFonts w:ascii="David" w:hAnsi="David" w:hint="cs"/>
          <w:rtl/>
        </w:rPr>
        <w:t>בתחום</w:t>
      </w:r>
      <w:r w:rsidRPr="00BA6CD7">
        <w:rPr>
          <w:rFonts w:ascii="David" w:hAnsi="David"/>
          <w:rtl/>
        </w:rPr>
        <w:t xml:space="preserve"> הנירולוגי</w:t>
      </w:r>
      <w:r w:rsidRPr="00BA6CD7">
        <w:rPr>
          <w:rFonts w:ascii="David" w:hAnsi="David" w:hint="cs"/>
          <w:rtl/>
        </w:rPr>
        <w:t xml:space="preserve"> </w:t>
      </w:r>
      <w:r w:rsidRPr="00BA6CD7">
        <w:rPr>
          <w:rFonts w:ascii="David" w:hAnsi="David"/>
          <w:rtl/>
        </w:rPr>
        <w:t>ודין הבקשה להידחות.</w:t>
      </w:r>
    </w:p>
    <w:p w14:paraId="0E60DE6F" w14:textId="102FEAC0" w:rsidR="00222AAD" w:rsidRPr="000A4F24" w:rsidRDefault="001556E2" w:rsidP="000A4F24">
      <w:pPr>
        <w:overflowPunct w:val="0"/>
        <w:autoSpaceDE w:val="0"/>
        <w:autoSpaceDN w:val="0"/>
        <w:adjustRightInd w:val="0"/>
        <w:textAlignment w:val="baseline"/>
        <w:rPr>
          <w:b/>
          <w:bCs/>
          <w:sz w:val="28"/>
          <w:szCs w:val="28"/>
          <w:u w:val="single"/>
        </w:rPr>
      </w:pPr>
      <w:r>
        <w:rPr>
          <w:rFonts w:hint="cs"/>
          <w:b/>
          <w:bCs/>
          <w:sz w:val="28"/>
          <w:szCs w:val="28"/>
          <w:u w:val="single"/>
          <w:rtl/>
        </w:rPr>
        <w:t>ו</w:t>
      </w:r>
      <w:r w:rsidR="000A4F24">
        <w:rPr>
          <w:rFonts w:hint="cs"/>
          <w:b/>
          <w:bCs/>
          <w:sz w:val="28"/>
          <w:szCs w:val="28"/>
          <w:u w:val="single"/>
          <w:rtl/>
        </w:rPr>
        <w:t xml:space="preserve">. </w:t>
      </w:r>
      <w:r w:rsidR="00222AAD" w:rsidRPr="000A4F24">
        <w:rPr>
          <w:b/>
          <w:bCs/>
          <w:sz w:val="28"/>
          <w:szCs w:val="28"/>
          <w:u w:val="single"/>
          <w:rtl/>
        </w:rPr>
        <w:t xml:space="preserve">הטלת הוצאות מינוי </w:t>
      </w:r>
      <w:r w:rsidR="000B6E6B" w:rsidRPr="000A4F24">
        <w:rPr>
          <w:rFonts w:hint="cs"/>
          <w:b/>
          <w:bCs/>
          <w:sz w:val="28"/>
          <w:szCs w:val="28"/>
          <w:u w:val="single"/>
          <w:rtl/>
        </w:rPr>
        <w:t>המומחים</w:t>
      </w:r>
      <w:r w:rsidR="00222AAD" w:rsidRPr="000A4F24">
        <w:rPr>
          <w:b/>
          <w:bCs/>
          <w:sz w:val="28"/>
          <w:szCs w:val="28"/>
          <w:u w:val="single"/>
          <w:rtl/>
        </w:rPr>
        <w:t xml:space="preserve"> על התובע</w:t>
      </w:r>
    </w:p>
    <w:p w14:paraId="354212A7" w14:textId="17E1AA77" w:rsidR="00222AAD" w:rsidRPr="00597094" w:rsidRDefault="00222AAD" w:rsidP="00755AA7">
      <w:pPr>
        <w:pStyle w:val="ListParagraph"/>
        <w:widowControl w:val="0"/>
        <w:numPr>
          <w:ilvl w:val="0"/>
          <w:numId w:val="5"/>
        </w:numPr>
        <w:tabs>
          <w:tab w:val="right" w:pos="9639"/>
        </w:tabs>
        <w:overflowPunct w:val="0"/>
        <w:autoSpaceDE w:val="0"/>
        <w:autoSpaceDN w:val="0"/>
        <w:adjustRightInd w:val="0"/>
      </w:pPr>
      <w:r w:rsidRPr="00597094">
        <w:rPr>
          <w:rtl/>
        </w:rPr>
        <w:t xml:space="preserve">לחילופין, אף אם יחליט בית המשפט הנכבד, בניגוד לעמדת הנתבעת, כי יש מקום למנות מומחה כלשהו מטעמו, מתבקש בית המשפט הנכבד </w:t>
      </w:r>
      <w:r w:rsidRPr="000A1471">
        <w:rPr>
          <w:u w:val="single"/>
          <w:rtl/>
        </w:rPr>
        <w:t>להטיל את הוצאות המינוי על התובע</w:t>
      </w:r>
      <w:r w:rsidRPr="00597094">
        <w:rPr>
          <w:rtl/>
        </w:rPr>
        <w:t xml:space="preserve">, וזאת מכל אחד מהטעמים הבאים (במצטבר ו/או לחילופין): </w:t>
      </w:r>
    </w:p>
    <w:p w14:paraId="42D271B3" w14:textId="77777777" w:rsidR="00222AAD" w:rsidRPr="00597094" w:rsidRDefault="00222AAD" w:rsidP="00222AAD">
      <w:pPr>
        <w:widowControl w:val="0"/>
        <w:numPr>
          <w:ilvl w:val="1"/>
          <w:numId w:val="7"/>
        </w:numPr>
        <w:overflowPunct w:val="0"/>
        <w:autoSpaceDE w:val="0"/>
        <w:autoSpaceDN w:val="0"/>
        <w:adjustRightInd w:val="0"/>
        <w:spacing w:after="80"/>
        <w:ind w:left="793" w:hanging="425"/>
      </w:pPr>
      <w:r w:rsidRPr="00597094">
        <w:rPr>
          <w:b/>
          <w:bCs/>
          <w:u w:val="single"/>
          <w:rtl/>
        </w:rPr>
        <w:t>חולשת הבקשה</w:t>
      </w:r>
      <w:r w:rsidRPr="00597094">
        <w:rPr>
          <w:rtl/>
        </w:rPr>
        <w:t xml:space="preserve"> - מדובר בבקשה "חלשה", כמפורט בהרחבה לעיל, וכפי שעולה מכל המסמכים הרפואיים המצורפים לכתב התביעה. "חולשת" הבקשה למינוי מומחים, מהווה, כשלעצמה, עילה להטלת הוצאות המומחה על התובע. ראה לעניין זה </w:t>
      </w:r>
      <w:proofErr w:type="spellStart"/>
      <w:r w:rsidRPr="00597094">
        <w:rPr>
          <w:rtl/>
        </w:rPr>
        <w:t>בר"ע</w:t>
      </w:r>
      <w:proofErr w:type="spellEnd"/>
      <w:r w:rsidRPr="00597094">
        <w:rPr>
          <w:rtl/>
        </w:rPr>
        <w:t xml:space="preserve"> (ת"א) 6999/90 </w:t>
      </w:r>
      <w:r w:rsidRPr="00597094">
        <w:rPr>
          <w:b/>
          <w:bCs/>
          <w:rtl/>
        </w:rPr>
        <w:t xml:space="preserve">משה נ' סהר חברה לביטוח בע"מ, </w:t>
      </w:r>
      <w:r w:rsidRPr="00597094">
        <w:rPr>
          <w:rtl/>
        </w:rPr>
        <w:t xml:space="preserve">(טרם פורסם), צוטט בספרו של </w:t>
      </w:r>
      <w:proofErr w:type="spellStart"/>
      <w:r w:rsidRPr="00597094">
        <w:rPr>
          <w:rtl/>
        </w:rPr>
        <w:t>צלטנר</w:t>
      </w:r>
      <w:proofErr w:type="spellEnd"/>
      <w:r w:rsidRPr="00597094">
        <w:rPr>
          <w:rtl/>
        </w:rPr>
        <w:t xml:space="preserve"> 688 (</w:t>
      </w:r>
      <w:proofErr w:type="spellStart"/>
      <w:r w:rsidRPr="00597094">
        <w:rPr>
          <w:rtl/>
        </w:rPr>
        <w:t>יט</w:t>
      </w:r>
      <w:proofErr w:type="spellEnd"/>
      <w:r w:rsidRPr="00597094">
        <w:rPr>
          <w:rtl/>
        </w:rPr>
        <w:t xml:space="preserve">): </w:t>
      </w:r>
      <w:r w:rsidRPr="00597094">
        <w:rPr>
          <w:rFonts w:ascii="FrankRuehl" w:hAnsi="FrankRuehl" w:cs="FrankRuehl"/>
          <w:b/>
          <w:bCs/>
          <w:rtl/>
        </w:rPr>
        <w:t>"</w:t>
      </w:r>
      <w:r w:rsidRPr="00597094">
        <w:rPr>
          <w:rFonts w:ascii="David" w:hAnsi="David"/>
          <w:b/>
          <w:bCs/>
          <w:rtl/>
        </w:rPr>
        <w:t xml:space="preserve">יחד עם זאת ומשום </w:t>
      </w:r>
      <w:r w:rsidRPr="00597094">
        <w:rPr>
          <w:rFonts w:ascii="David" w:hAnsi="David"/>
          <w:b/>
          <w:bCs/>
          <w:u w:val="single"/>
          <w:rtl/>
        </w:rPr>
        <w:t>חולשתה של בקשת המינוי</w:t>
      </w:r>
      <w:r w:rsidRPr="00597094">
        <w:rPr>
          <w:rFonts w:ascii="David" w:hAnsi="David"/>
          <w:b/>
          <w:bCs/>
          <w:rtl/>
        </w:rPr>
        <w:t xml:space="preserve"> יישא המבקש בכל ההוצאות הכרוכות במינוי".</w:t>
      </w:r>
    </w:p>
    <w:p w14:paraId="1E60C27C" w14:textId="1E62522D" w:rsidR="00222AAD" w:rsidRPr="00597094" w:rsidRDefault="00222AAD" w:rsidP="006A486B">
      <w:pPr>
        <w:widowControl w:val="0"/>
        <w:numPr>
          <w:ilvl w:val="1"/>
          <w:numId w:val="7"/>
        </w:numPr>
        <w:overflowPunct w:val="0"/>
        <w:autoSpaceDE w:val="0"/>
        <w:autoSpaceDN w:val="0"/>
        <w:adjustRightInd w:val="0"/>
        <w:spacing w:after="80"/>
        <w:ind w:left="793" w:hanging="425"/>
        <w:contextualSpacing/>
      </w:pPr>
      <w:r w:rsidRPr="00597094">
        <w:rPr>
          <w:u w:val="single"/>
          <w:rtl/>
        </w:rPr>
        <w:t xml:space="preserve">תקנה 7(ב) לתקנות פיצויים לנפגעי תאונות דרכים (מומחים), קובעת בזו הלשון: </w:t>
      </w:r>
      <w:r w:rsidRPr="00597094">
        <w:rPr>
          <w:rtl/>
        </w:rPr>
        <w:t>"</w:t>
      </w:r>
      <w:r w:rsidRPr="00597094">
        <w:rPr>
          <w:b/>
          <w:bCs/>
          <w:rtl/>
        </w:rPr>
        <w:t xml:space="preserve">(ב) ביהמ"ש או הרשם יורה </w:t>
      </w:r>
      <w:r w:rsidRPr="00597094">
        <w:rPr>
          <w:b/>
          <w:bCs/>
          <w:u w:val="single"/>
          <w:rtl/>
        </w:rPr>
        <w:t>לבעלי הדין או למי מהם</w:t>
      </w:r>
      <w:r w:rsidRPr="00597094">
        <w:rPr>
          <w:b/>
          <w:bCs/>
          <w:rtl/>
        </w:rPr>
        <w:t>, להפקיד סכומי כסף שיקבע בית המשפט או הרשם, כפיקדון להבטחת שכרו של מומחה</w:t>
      </w:r>
      <w:r w:rsidRPr="00597094">
        <w:rPr>
          <w:rtl/>
        </w:rPr>
        <w:t xml:space="preserve">". משמע, תקנה 7 (ב) לתקנות פיצויים לנפגעי תאונות דרכים (מומחים) מותירה </w:t>
      </w:r>
      <w:r w:rsidRPr="00597094">
        <w:rPr>
          <w:b/>
          <w:bCs/>
          <w:u w:val="single"/>
          <w:rtl/>
        </w:rPr>
        <w:t>שיקול דעת</w:t>
      </w:r>
      <w:r w:rsidRPr="00597094">
        <w:rPr>
          <w:rtl/>
        </w:rPr>
        <w:t xml:space="preserve"> לבית המשפט הנכבד בקביעה האם יש הצדקה להטיל על הנתבע</w:t>
      </w:r>
      <w:r w:rsidRPr="00597094">
        <w:rPr>
          <w:rFonts w:hint="cs"/>
          <w:rtl/>
        </w:rPr>
        <w:t>ת</w:t>
      </w:r>
      <w:r w:rsidRPr="00597094">
        <w:rPr>
          <w:rtl/>
        </w:rPr>
        <w:t xml:space="preserve"> את שכר טרחת המומחים. </w:t>
      </w:r>
    </w:p>
    <w:p w14:paraId="0111DC74" w14:textId="21A6E296" w:rsidR="00222AAD" w:rsidRPr="00597094" w:rsidRDefault="00222AAD" w:rsidP="00755AA7">
      <w:pPr>
        <w:pStyle w:val="ListParagraph"/>
        <w:widowControl w:val="0"/>
        <w:numPr>
          <w:ilvl w:val="0"/>
          <w:numId w:val="5"/>
        </w:numPr>
        <w:tabs>
          <w:tab w:val="right" w:pos="9639"/>
        </w:tabs>
        <w:overflowPunct w:val="0"/>
        <w:autoSpaceDE w:val="0"/>
        <w:autoSpaceDN w:val="0"/>
        <w:adjustRightInd w:val="0"/>
      </w:pPr>
      <w:r w:rsidRPr="00597094">
        <w:rPr>
          <w:rtl/>
        </w:rPr>
        <w:t>הנתבעת תטען כי לנוכח טיעוניה, אף אם תידחה התנגדותה למינוי המבוקש, ביהמ"ש</w:t>
      </w:r>
      <w:r w:rsidRPr="00597094">
        <w:rPr>
          <w:rFonts w:hint="cs"/>
          <w:rtl/>
        </w:rPr>
        <w:t xml:space="preserve"> הנכבד מתבקש</w:t>
      </w:r>
      <w:r w:rsidRPr="00597094">
        <w:rPr>
          <w:rtl/>
        </w:rPr>
        <w:t xml:space="preserve">, לכל הפחות, </w:t>
      </w:r>
      <w:r w:rsidRPr="00597094">
        <w:rPr>
          <w:b/>
          <w:bCs/>
          <w:rtl/>
        </w:rPr>
        <w:t>לאזן</w:t>
      </w:r>
      <w:r w:rsidRPr="00597094">
        <w:rPr>
          <w:rtl/>
        </w:rPr>
        <w:t xml:space="preserve"> ההחלטה בדבר מינוי מומחים על דרך הטלת הוצאות מינוי המומחים ע</w:t>
      </w:r>
      <w:r w:rsidRPr="00597094">
        <w:rPr>
          <w:rFonts w:hint="cs"/>
          <w:rtl/>
        </w:rPr>
        <w:t>ל</w:t>
      </w:r>
      <w:r w:rsidRPr="00597094">
        <w:rPr>
          <w:rtl/>
        </w:rPr>
        <w:t xml:space="preserve"> התובע בייחוד נוכח הבקשה הלאקונית והדלה שהוגשה על יד</w:t>
      </w:r>
      <w:r w:rsidRPr="00597094">
        <w:rPr>
          <w:rFonts w:hint="cs"/>
          <w:rtl/>
        </w:rPr>
        <w:t>ו</w:t>
      </w:r>
      <w:r w:rsidRPr="00597094">
        <w:rPr>
          <w:rtl/>
        </w:rPr>
        <w:t>.</w:t>
      </w:r>
    </w:p>
    <w:tbl>
      <w:tblPr>
        <w:tblpPr w:leftFromText="180" w:rightFromText="180" w:bottomFromText="160" w:vertAnchor="text" w:horzAnchor="margin" w:tblpXSpec="center" w:tblpY="140"/>
        <w:bidiVisual/>
        <w:tblW w:w="0" w:type="auto"/>
        <w:tblLook w:val="01E0" w:firstRow="1" w:lastRow="1" w:firstColumn="1" w:lastColumn="1" w:noHBand="0" w:noVBand="0"/>
      </w:tblPr>
      <w:tblGrid>
        <w:gridCol w:w="2802"/>
        <w:gridCol w:w="2802"/>
        <w:gridCol w:w="3363"/>
      </w:tblGrid>
      <w:tr w:rsidR="00DD6552" w:rsidRPr="00DD6552" w14:paraId="428589FF" w14:textId="77777777" w:rsidTr="00FE51DA">
        <w:trPr>
          <w:trHeight w:val="977"/>
        </w:trPr>
        <w:tc>
          <w:tcPr>
            <w:tcW w:w="2802" w:type="dxa"/>
          </w:tcPr>
          <w:p w14:paraId="2542F39B" w14:textId="77777777" w:rsidR="005C2143" w:rsidRPr="00DD6552" w:rsidRDefault="005C2143" w:rsidP="006F1BEC">
            <w:pPr>
              <w:pStyle w:val="Heading5"/>
              <w:spacing w:before="0" w:after="0"/>
              <w:jc w:val="both"/>
              <w:rPr>
                <w:rFonts w:cs="David"/>
                <w:b w:val="0"/>
                <w:bCs w:val="0"/>
                <w:i w:val="0"/>
                <w:iCs w:val="0"/>
                <w:sz w:val="18"/>
                <w:szCs w:val="18"/>
                <w:rtl/>
              </w:rPr>
            </w:pPr>
          </w:p>
          <w:p w14:paraId="14885442" w14:textId="77777777" w:rsidR="005C2143" w:rsidRPr="00DD6552" w:rsidRDefault="005C2143" w:rsidP="006F1BEC">
            <w:pPr>
              <w:pStyle w:val="Heading5"/>
              <w:spacing w:before="0" w:after="0"/>
              <w:jc w:val="both"/>
              <w:rPr>
                <w:rFonts w:cs="David"/>
                <w:b w:val="0"/>
                <w:bCs w:val="0"/>
                <w:i w:val="0"/>
                <w:iCs w:val="0"/>
                <w:sz w:val="18"/>
                <w:szCs w:val="18"/>
                <w:rtl/>
              </w:rPr>
            </w:pPr>
          </w:p>
          <w:p w14:paraId="4D1529E0" w14:textId="77777777" w:rsidR="005C2143" w:rsidRPr="00DD6552" w:rsidRDefault="005C2143" w:rsidP="006F1BEC">
            <w:pPr>
              <w:pStyle w:val="Heading5"/>
              <w:spacing w:before="0" w:after="0"/>
              <w:jc w:val="both"/>
              <w:rPr>
                <w:rFonts w:cs="David"/>
                <w:b w:val="0"/>
                <w:bCs w:val="0"/>
                <w:i w:val="0"/>
                <w:iCs w:val="0"/>
                <w:sz w:val="16"/>
                <w:szCs w:val="16"/>
                <w:rtl/>
              </w:rPr>
            </w:pPr>
          </w:p>
          <w:p w14:paraId="3FF459EB" w14:textId="77777777" w:rsidR="005C2143" w:rsidRPr="00DD6552" w:rsidRDefault="005C2143" w:rsidP="006F1BEC">
            <w:pPr>
              <w:pStyle w:val="Heading5"/>
              <w:spacing w:before="0" w:after="0"/>
              <w:jc w:val="both"/>
              <w:rPr>
                <w:rFonts w:cs="David"/>
                <w:b w:val="0"/>
                <w:bCs w:val="0"/>
                <w:i w:val="0"/>
                <w:iCs w:val="0"/>
                <w:sz w:val="16"/>
                <w:szCs w:val="16"/>
                <w:rtl/>
              </w:rPr>
            </w:pPr>
          </w:p>
          <w:p w14:paraId="1C2A5EF2" w14:textId="77777777" w:rsidR="005C2143" w:rsidRPr="00DD6552" w:rsidRDefault="005C2143" w:rsidP="006F1BEC">
            <w:pPr>
              <w:pStyle w:val="Heading5"/>
              <w:spacing w:before="0" w:after="0"/>
              <w:jc w:val="both"/>
              <w:rPr>
                <w:rFonts w:cs="David"/>
                <w:b w:val="0"/>
                <w:bCs w:val="0"/>
                <w:i w:val="0"/>
                <w:iCs w:val="0"/>
                <w:sz w:val="16"/>
                <w:szCs w:val="16"/>
                <w:rtl/>
              </w:rPr>
            </w:pPr>
          </w:p>
          <w:p w14:paraId="208923D6" w14:textId="77777777" w:rsidR="005C2143" w:rsidRPr="00DD6552" w:rsidRDefault="005C2143" w:rsidP="006F1BEC">
            <w:pPr>
              <w:pStyle w:val="Heading5"/>
              <w:spacing w:before="0" w:after="0"/>
              <w:jc w:val="both"/>
              <w:rPr>
                <w:rFonts w:cs="David"/>
                <w:b w:val="0"/>
                <w:bCs w:val="0"/>
                <w:i w:val="0"/>
                <w:iCs w:val="0"/>
                <w:sz w:val="16"/>
                <w:szCs w:val="16"/>
                <w:rtl/>
              </w:rPr>
            </w:pPr>
          </w:p>
        </w:tc>
        <w:tc>
          <w:tcPr>
            <w:tcW w:w="2802" w:type="dxa"/>
          </w:tcPr>
          <w:p w14:paraId="48308BE1" w14:textId="77777777" w:rsidR="005C2143" w:rsidRPr="00DD6552" w:rsidRDefault="005C2143" w:rsidP="006F1BEC">
            <w:pPr>
              <w:spacing w:line="240" w:lineRule="auto"/>
              <w:rPr>
                <w:rtl/>
              </w:rPr>
            </w:pPr>
          </w:p>
        </w:tc>
        <w:tc>
          <w:tcPr>
            <w:tcW w:w="3363" w:type="dxa"/>
          </w:tcPr>
          <w:p w14:paraId="097306FD" w14:textId="448A01AF" w:rsidR="005C2143" w:rsidRPr="00DD6552" w:rsidRDefault="00E27480" w:rsidP="006F1BEC">
            <w:pPr>
              <w:spacing w:line="240" w:lineRule="auto"/>
            </w:pPr>
            <w:r w:rsidRPr="00DD6552">
              <w:rPr>
                <w:rFonts w:hint="cs"/>
                <w:rtl/>
              </w:rPr>
              <w:t xml:space="preserve">                </w:t>
            </w:r>
            <w:r w:rsidR="005C2143" w:rsidRPr="00DD6552">
              <w:rPr>
                <w:rtl/>
              </w:rPr>
              <w:t>___________</w:t>
            </w:r>
          </w:p>
          <w:p w14:paraId="1CDFDFFE" w14:textId="6EB8E7D4" w:rsidR="005C2143" w:rsidRPr="00DD6552" w:rsidRDefault="00061014" w:rsidP="006F1BEC">
            <w:pPr>
              <w:spacing w:line="240" w:lineRule="auto"/>
              <w:jc w:val="center"/>
              <w:rPr>
                <w:rtl/>
              </w:rPr>
            </w:pPr>
            <w:r>
              <w:rPr>
                <w:rFonts w:hint="cs"/>
                <w:rtl/>
              </w:rPr>
              <w:t>_____</w:t>
            </w:r>
            <w:bookmarkStart w:id="0" w:name="_GoBack"/>
            <w:bookmarkEnd w:id="0"/>
            <w:r w:rsidR="005C2143" w:rsidRPr="00DD6552">
              <w:rPr>
                <w:rtl/>
              </w:rPr>
              <w:t>, עו"ד</w:t>
            </w:r>
          </w:p>
          <w:p w14:paraId="53A0E312" w14:textId="6658D5B5" w:rsidR="005C2143" w:rsidRPr="00DD6552" w:rsidRDefault="005C2143" w:rsidP="006F1BEC">
            <w:pPr>
              <w:spacing w:line="240" w:lineRule="auto"/>
              <w:jc w:val="center"/>
              <w:rPr>
                <w:rtl/>
              </w:rPr>
            </w:pPr>
            <w:proofErr w:type="spellStart"/>
            <w:r w:rsidRPr="00DD6552">
              <w:rPr>
                <w:rtl/>
              </w:rPr>
              <w:t>נשיץ</w:t>
            </w:r>
            <w:proofErr w:type="spellEnd"/>
            <w:r w:rsidRPr="00DD6552">
              <w:rPr>
                <w:rtl/>
              </w:rPr>
              <w:t xml:space="preserve">, </w:t>
            </w:r>
            <w:proofErr w:type="spellStart"/>
            <w:r w:rsidRPr="00DD6552">
              <w:rPr>
                <w:rtl/>
              </w:rPr>
              <w:t>ברנדס</w:t>
            </w:r>
            <w:proofErr w:type="spellEnd"/>
            <w:r w:rsidRPr="00DD6552">
              <w:rPr>
                <w:rtl/>
              </w:rPr>
              <w:t>, אמיר ושות'</w:t>
            </w:r>
          </w:p>
          <w:p w14:paraId="5E341489" w14:textId="027357D7" w:rsidR="005C2143" w:rsidRPr="00DD6552" w:rsidRDefault="005C2143" w:rsidP="006F1BEC">
            <w:pPr>
              <w:spacing w:line="240" w:lineRule="auto"/>
              <w:jc w:val="center"/>
              <w:rPr>
                <w:rtl/>
              </w:rPr>
            </w:pPr>
            <w:r w:rsidRPr="00DD6552">
              <w:rPr>
                <w:rtl/>
              </w:rPr>
              <w:t>עורכי דין</w:t>
            </w:r>
          </w:p>
          <w:p w14:paraId="0F04B44C" w14:textId="59B37EFE" w:rsidR="005C2143" w:rsidRPr="00DD6552" w:rsidRDefault="005C2143" w:rsidP="005F4EE7">
            <w:pPr>
              <w:spacing w:line="240" w:lineRule="auto"/>
              <w:jc w:val="center"/>
              <w:rPr>
                <w:rtl/>
              </w:rPr>
            </w:pPr>
            <w:r w:rsidRPr="00DD6552">
              <w:rPr>
                <w:rtl/>
              </w:rPr>
              <w:t>ב"כ הנתבעת</w:t>
            </w:r>
          </w:p>
        </w:tc>
      </w:tr>
    </w:tbl>
    <w:p w14:paraId="180BD2EE" w14:textId="13BAF1A8" w:rsidR="008E6519" w:rsidRPr="005C2143" w:rsidRDefault="008E6519"/>
    <w:sectPr w:rsidR="008E6519" w:rsidRPr="005C2143" w:rsidSect="00BB79DF">
      <w:footerReference w:type="default" r:id="rId8"/>
      <w:pgSz w:w="12240" w:h="15840"/>
      <w:pgMar w:top="1411" w:right="1411" w:bottom="1135"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B36D8" w14:textId="77777777" w:rsidR="00545596" w:rsidRDefault="00545596" w:rsidP="005C2143">
      <w:pPr>
        <w:spacing w:after="0" w:line="240" w:lineRule="auto"/>
      </w:pPr>
      <w:r>
        <w:separator/>
      </w:r>
    </w:p>
  </w:endnote>
  <w:endnote w:type="continuationSeparator" w:id="0">
    <w:p w14:paraId="54165D1D" w14:textId="77777777" w:rsidR="00545596" w:rsidRDefault="00545596" w:rsidP="005C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46163428"/>
      <w:docPartObj>
        <w:docPartGallery w:val="Page Numbers (Bottom of Page)"/>
        <w:docPartUnique/>
      </w:docPartObj>
    </w:sdtPr>
    <w:sdtEndPr>
      <w:rPr>
        <w:noProof/>
      </w:rPr>
    </w:sdtEndPr>
    <w:sdtContent>
      <w:p w14:paraId="3897FF4D" w14:textId="456A607C" w:rsidR="006A51DD" w:rsidRDefault="006A51DD">
        <w:pPr>
          <w:pStyle w:val="Footer"/>
          <w:jc w:val="center"/>
        </w:pPr>
        <w:r>
          <w:fldChar w:fldCharType="begin"/>
        </w:r>
        <w:r>
          <w:instrText xml:space="preserve"> PAGE   \* MERGEFORMAT </w:instrText>
        </w:r>
        <w:r>
          <w:fldChar w:fldCharType="separate"/>
        </w:r>
        <w:r w:rsidR="00061014">
          <w:rPr>
            <w:noProof/>
            <w:rtl/>
          </w:rPr>
          <w:t>2</w:t>
        </w:r>
        <w:r>
          <w:rPr>
            <w:noProof/>
          </w:rPr>
          <w:fldChar w:fldCharType="end"/>
        </w:r>
      </w:p>
    </w:sdtContent>
  </w:sdt>
  <w:p w14:paraId="3A2A04B7" w14:textId="77777777" w:rsidR="006A51DD" w:rsidRDefault="006A5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8263D" w14:textId="77777777" w:rsidR="00545596" w:rsidRDefault="00545596" w:rsidP="005C2143">
      <w:pPr>
        <w:spacing w:after="0" w:line="240" w:lineRule="auto"/>
      </w:pPr>
      <w:r>
        <w:separator/>
      </w:r>
    </w:p>
  </w:footnote>
  <w:footnote w:type="continuationSeparator" w:id="0">
    <w:p w14:paraId="6BB70145" w14:textId="77777777" w:rsidR="00545596" w:rsidRDefault="00545596" w:rsidP="005C2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7E87"/>
    <w:multiLevelType w:val="hybridMultilevel"/>
    <w:tmpl w:val="B2AABFEA"/>
    <w:lvl w:ilvl="0" w:tplc="E23A6F74">
      <w:start w:val="2"/>
      <w:numFmt w:val="hebrew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C0F12"/>
    <w:multiLevelType w:val="hybridMultilevel"/>
    <w:tmpl w:val="C0484266"/>
    <w:lvl w:ilvl="0" w:tplc="6FBA94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56BF4"/>
    <w:multiLevelType w:val="multilevel"/>
    <w:tmpl w:val="98767802"/>
    <w:lvl w:ilvl="0">
      <w:start w:val="1"/>
      <w:numFmt w:val="decimal"/>
      <w:lvlText w:val="%1."/>
      <w:lvlJc w:val="left"/>
      <w:pPr>
        <w:ind w:left="360" w:hanging="360"/>
      </w:pPr>
      <w:rPr>
        <w:rFonts w:ascii="Times New Roman" w:hAnsi="Times New Roman" w:cs="David" w:hint="default"/>
        <w:bCs w:val="0"/>
        <w:iCs w:val="0"/>
        <w:color w:val="auto"/>
        <w:sz w:val="22"/>
        <w:szCs w:val="24"/>
        <w:lang w:bidi="he-IL"/>
      </w:rPr>
    </w:lvl>
    <w:lvl w:ilvl="1">
      <w:start w:val="1"/>
      <w:numFmt w:val="decimal"/>
      <w:lvlText w:val="%1.%2."/>
      <w:lvlJc w:val="left"/>
      <w:pPr>
        <w:ind w:left="792" w:hanging="432"/>
      </w:pPr>
      <w:rPr>
        <w:rFonts w:cs="David"/>
        <w:bCs w:val="0"/>
        <w:iCs w:val="0"/>
        <w:color w:val="auto"/>
        <w:sz w:val="22"/>
        <w:szCs w:val="24"/>
      </w:rPr>
    </w:lvl>
    <w:lvl w:ilvl="2">
      <w:start w:val="1"/>
      <w:numFmt w:val="decimal"/>
      <w:lvlText w:val="%1.%2.%3."/>
      <w:lvlJc w:val="left"/>
      <w:pPr>
        <w:ind w:left="1224" w:hanging="504"/>
      </w:pPr>
      <w:rPr>
        <w:rFonts w:cs="David"/>
        <w:sz w:val="22"/>
        <w:szCs w:val="24"/>
      </w:rPr>
    </w:lvl>
    <w:lvl w:ilvl="3">
      <w:start w:val="1"/>
      <w:numFmt w:val="decimal"/>
      <w:lvlText w:val="%1.%2.%3.%4."/>
      <w:lvlJc w:val="left"/>
      <w:pPr>
        <w:ind w:left="1728" w:hanging="648"/>
      </w:pPr>
      <w:rPr>
        <w:szCs w:val="24"/>
        <w:lang w:val="en-US"/>
      </w:rPr>
    </w:lvl>
    <w:lvl w:ilvl="4">
      <w:start w:val="1"/>
      <w:numFmt w:val="decimal"/>
      <w:lvlText w:val="%5)"/>
      <w:lvlJc w:val="left"/>
      <w:pPr>
        <w:ind w:left="1217" w:hanging="792"/>
      </w:pPr>
      <w:rPr>
        <w:rFonts w:ascii="Times New Roman" w:eastAsia="Times New Roman" w:hAnsi="Times New Roman" w:cs="David"/>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A33F21"/>
    <w:multiLevelType w:val="hybridMultilevel"/>
    <w:tmpl w:val="19763D10"/>
    <w:lvl w:ilvl="0" w:tplc="1E4E1978">
      <w:start w:val="1"/>
      <w:numFmt w:val="hebrew1"/>
      <w:lvlText w:val="%1."/>
      <w:lvlJc w:val="center"/>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9AA3F32"/>
    <w:multiLevelType w:val="hybridMultilevel"/>
    <w:tmpl w:val="91DA0404"/>
    <w:lvl w:ilvl="0" w:tplc="4D869D14">
      <w:start w:val="1"/>
      <w:numFmt w:val="decimal"/>
      <w:lvlText w:val="%1."/>
      <w:lvlJc w:val="left"/>
      <w:pPr>
        <w:ind w:left="360" w:hanging="360"/>
      </w:pPr>
      <w:rPr>
        <w:b w:val="0"/>
        <w:bCs w:val="0"/>
      </w:rPr>
    </w:lvl>
    <w:lvl w:ilvl="1" w:tplc="04090019">
      <w:start w:val="1"/>
      <w:numFmt w:val="lowerLetter"/>
      <w:lvlText w:val="%2."/>
      <w:lvlJc w:val="left"/>
      <w:pPr>
        <w:ind w:left="1703" w:hanging="360"/>
      </w:pPr>
    </w:lvl>
    <w:lvl w:ilvl="2" w:tplc="0409001B">
      <w:start w:val="1"/>
      <w:numFmt w:val="lowerRoman"/>
      <w:lvlText w:val="%3."/>
      <w:lvlJc w:val="right"/>
      <w:pPr>
        <w:ind w:left="2423" w:hanging="180"/>
      </w:pPr>
    </w:lvl>
    <w:lvl w:ilvl="3" w:tplc="0409000F">
      <w:start w:val="1"/>
      <w:numFmt w:val="decimal"/>
      <w:lvlText w:val="%4."/>
      <w:lvlJc w:val="left"/>
      <w:pPr>
        <w:ind w:left="3143" w:hanging="360"/>
      </w:pPr>
    </w:lvl>
    <w:lvl w:ilvl="4" w:tplc="04090019">
      <w:start w:val="1"/>
      <w:numFmt w:val="lowerLetter"/>
      <w:lvlText w:val="%5."/>
      <w:lvlJc w:val="left"/>
      <w:pPr>
        <w:ind w:left="3863" w:hanging="360"/>
      </w:pPr>
    </w:lvl>
    <w:lvl w:ilvl="5" w:tplc="0409001B">
      <w:start w:val="1"/>
      <w:numFmt w:val="lowerRoman"/>
      <w:lvlText w:val="%6."/>
      <w:lvlJc w:val="right"/>
      <w:pPr>
        <w:ind w:left="4583" w:hanging="180"/>
      </w:pPr>
    </w:lvl>
    <w:lvl w:ilvl="6" w:tplc="0409000F">
      <w:start w:val="1"/>
      <w:numFmt w:val="decimal"/>
      <w:lvlText w:val="%7."/>
      <w:lvlJc w:val="left"/>
      <w:pPr>
        <w:ind w:left="5303" w:hanging="360"/>
      </w:pPr>
    </w:lvl>
    <w:lvl w:ilvl="7" w:tplc="04090019">
      <w:start w:val="1"/>
      <w:numFmt w:val="lowerLetter"/>
      <w:lvlText w:val="%8."/>
      <w:lvlJc w:val="left"/>
      <w:pPr>
        <w:ind w:left="6023" w:hanging="360"/>
      </w:pPr>
    </w:lvl>
    <w:lvl w:ilvl="8" w:tplc="0409001B">
      <w:start w:val="1"/>
      <w:numFmt w:val="lowerRoman"/>
      <w:lvlText w:val="%9."/>
      <w:lvlJc w:val="right"/>
      <w:pPr>
        <w:ind w:left="6743" w:hanging="180"/>
      </w:pPr>
    </w:lvl>
  </w:abstractNum>
  <w:abstractNum w:abstractNumId="5" w15:restartNumberingAfterBreak="0">
    <w:nsid w:val="1B5E25EF"/>
    <w:multiLevelType w:val="hybridMultilevel"/>
    <w:tmpl w:val="52D052CC"/>
    <w:lvl w:ilvl="0" w:tplc="4D869D14">
      <w:start w:val="1"/>
      <w:numFmt w:val="decimal"/>
      <w:lvlText w:val="%1."/>
      <w:lvlJc w:val="left"/>
      <w:pPr>
        <w:ind w:left="360" w:hanging="360"/>
      </w:pPr>
      <w:rPr>
        <w:b w:val="0"/>
        <w:bCs w:val="0"/>
      </w:rPr>
    </w:lvl>
    <w:lvl w:ilvl="1" w:tplc="04090019">
      <w:start w:val="1"/>
      <w:numFmt w:val="lowerLetter"/>
      <w:lvlText w:val="%2."/>
      <w:lvlJc w:val="left"/>
      <w:pPr>
        <w:ind w:left="1703" w:hanging="360"/>
      </w:pPr>
    </w:lvl>
    <w:lvl w:ilvl="2" w:tplc="0409001B">
      <w:start w:val="1"/>
      <w:numFmt w:val="lowerRoman"/>
      <w:lvlText w:val="%3."/>
      <w:lvlJc w:val="right"/>
      <w:pPr>
        <w:ind w:left="2423" w:hanging="180"/>
      </w:pPr>
    </w:lvl>
    <w:lvl w:ilvl="3" w:tplc="0409000F">
      <w:start w:val="1"/>
      <w:numFmt w:val="decimal"/>
      <w:lvlText w:val="%4."/>
      <w:lvlJc w:val="left"/>
      <w:pPr>
        <w:ind w:left="3143" w:hanging="360"/>
      </w:pPr>
    </w:lvl>
    <w:lvl w:ilvl="4" w:tplc="04090019">
      <w:start w:val="1"/>
      <w:numFmt w:val="lowerLetter"/>
      <w:lvlText w:val="%5."/>
      <w:lvlJc w:val="left"/>
      <w:pPr>
        <w:ind w:left="3863" w:hanging="360"/>
      </w:pPr>
    </w:lvl>
    <w:lvl w:ilvl="5" w:tplc="0409001B">
      <w:start w:val="1"/>
      <w:numFmt w:val="lowerRoman"/>
      <w:lvlText w:val="%6."/>
      <w:lvlJc w:val="right"/>
      <w:pPr>
        <w:ind w:left="4583" w:hanging="180"/>
      </w:pPr>
    </w:lvl>
    <w:lvl w:ilvl="6" w:tplc="0409000F">
      <w:start w:val="1"/>
      <w:numFmt w:val="decimal"/>
      <w:lvlText w:val="%7."/>
      <w:lvlJc w:val="left"/>
      <w:pPr>
        <w:ind w:left="5303" w:hanging="360"/>
      </w:pPr>
    </w:lvl>
    <w:lvl w:ilvl="7" w:tplc="04090019">
      <w:start w:val="1"/>
      <w:numFmt w:val="lowerLetter"/>
      <w:lvlText w:val="%8."/>
      <w:lvlJc w:val="left"/>
      <w:pPr>
        <w:ind w:left="6023" w:hanging="360"/>
      </w:pPr>
    </w:lvl>
    <w:lvl w:ilvl="8" w:tplc="0409001B">
      <w:start w:val="1"/>
      <w:numFmt w:val="lowerRoman"/>
      <w:lvlText w:val="%9."/>
      <w:lvlJc w:val="right"/>
      <w:pPr>
        <w:ind w:left="6743" w:hanging="180"/>
      </w:pPr>
    </w:lvl>
  </w:abstractNum>
  <w:abstractNum w:abstractNumId="6" w15:restartNumberingAfterBreak="0">
    <w:nsid w:val="1DA57F42"/>
    <w:multiLevelType w:val="multilevel"/>
    <w:tmpl w:val="D4A2F5FE"/>
    <w:lvl w:ilvl="0">
      <w:start w:val="1"/>
      <w:numFmt w:val="hebrew1"/>
      <w:lvlText w:val="%1."/>
      <w:lvlJc w:val="left"/>
      <w:pPr>
        <w:tabs>
          <w:tab w:val="num" w:pos="785"/>
        </w:tabs>
        <w:ind w:left="785" w:hanging="360"/>
      </w:pPr>
      <w:rPr>
        <w:rFonts w:ascii="David" w:eastAsia="Calibri" w:hAnsi="David" w:cs="David"/>
        <w:b w:val="0"/>
        <w:bCs w:val="0"/>
        <w:sz w:val="24"/>
        <w:szCs w:val="24"/>
        <w:lang w:bidi="he-IL"/>
      </w:rPr>
    </w:lvl>
    <w:lvl w:ilvl="1">
      <w:start w:val="1"/>
      <w:numFmt w:val="decimal"/>
      <w:lvlText w:val="%2."/>
      <w:lvlJc w:val="left"/>
      <w:pPr>
        <w:tabs>
          <w:tab w:val="num" w:pos="857"/>
        </w:tabs>
        <w:ind w:left="857" w:hanging="432"/>
      </w:pPr>
      <w:rPr>
        <w:rFonts w:ascii="Times New Roman" w:eastAsia="Calibri" w:hAnsi="Times New Roman" w:cs="David"/>
        <w:b w:val="0"/>
        <w:bCs w:val="0"/>
        <w:iCs w:val="0"/>
        <w:strike w:val="0"/>
        <w:dstrike w:val="0"/>
        <w:color w:val="auto"/>
        <w:sz w:val="24"/>
        <w:szCs w:val="24"/>
        <w:u w:val="none"/>
        <w:effect w:val="none"/>
        <w:lang w:val="en-US" w:bidi="he-IL"/>
      </w:rPr>
    </w:lvl>
    <w:lvl w:ilvl="2">
      <w:start w:val="1"/>
      <w:numFmt w:val="decimal"/>
      <w:lvlText w:val="%1.%2.%3."/>
      <w:lvlJc w:val="left"/>
      <w:pPr>
        <w:tabs>
          <w:tab w:val="num" w:pos="1899"/>
        </w:tabs>
        <w:ind w:left="1899" w:hanging="737"/>
      </w:pPr>
      <w:rPr>
        <w:b w:val="0"/>
        <w:bCs w:val="0"/>
        <w:iCs w:val="0"/>
        <w:strike w:val="0"/>
        <w:dstrike w:val="0"/>
        <w:sz w:val="24"/>
        <w:szCs w:val="24"/>
        <w:u w:val="none"/>
        <w:effect w:val="none"/>
      </w:rPr>
    </w:lvl>
    <w:lvl w:ilvl="3">
      <w:start w:val="1"/>
      <w:numFmt w:val="decimal"/>
      <w:lvlText w:val="%1.%2.%3.%4."/>
      <w:lvlJc w:val="left"/>
      <w:pPr>
        <w:tabs>
          <w:tab w:val="num" w:pos="2225"/>
        </w:tabs>
        <w:ind w:left="2153" w:hanging="648"/>
      </w:pPr>
    </w:lvl>
    <w:lvl w:ilvl="4">
      <w:start w:val="1"/>
      <w:numFmt w:val="decimal"/>
      <w:lvlText w:val="%1.%2.%3.%4.%5."/>
      <w:lvlJc w:val="left"/>
      <w:pPr>
        <w:tabs>
          <w:tab w:val="num" w:pos="2945"/>
        </w:tabs>
        <w:ind w:left="2657" w:hanging="792"/>
      </w:pPr>
    </w:lvl>
    <w:lvl w:ilvl="5">
      <w:start w:val="1"/>
      <w:numFmt w:val="decimal"/>
      <w:lvlText w:val="%1.%2.%3.%4.%5.%6."/>
      <w:lvlJc w:val="left"/>
      <w:pPr>
        <w:tabs>
          <w:tab w:val="num" w:pos="1931"/>
        </w:tabs>
        <w:ind w:left="1787" w:hanging="936"/>
      </w:pPr>
    </w:lvl>
    <w:lvl w:ilvl="6">
      <w:start w:val="1"/>
      <w:numFmt w:val="decimal"/>
      <w:lvlText w:val="%1.%2.%3.%4.%5.%6.%7."/>
      <w:lvlJc w:val="left"/>
      <w:pPr>
        <w:tabs>
          <w:tab w:val="num" w:pos="4025"/>
        </w:tabs>
        <w:ind w:left="3665" w:hanging="1080"/>
      </w:pPr>
    </w:lvl>
    <w:lvl w:ilvl="7">
      <w:start w:val="1"/>
      <w:numFmt w:val="decimal"/>
      <w:lvlText w:val="%1.%2.%3.%4.%5.%6.%7.%8."/>
      <w:lvlJc w:val="left"/>
      <w:pPr>
        <w:tabs>
          <w:tab w:val="num" w:pos="4385"/>
        </w:tabs>
        <w:ind w:left="4169" w:hanging="1224"/>
      </w:pPr>
    </w:lvl>
    <w:lvl w:ilvl="8">
      <w:start w:val="1"/>
      <w:numFmt w:val="decimal"/>
      <w:lvlText w:val="%1.%2.%3.%4.%5.%6.%7.%8.%9."/>
      <w:lvlJc w:val="left"/>
      <w:pPr>
        <w:tabs>
          <w:tab w:val="num" w:pos="5105"/>
        </w:tabs>
        <w:ind w:left="4745" w:hanging="1440"/>
      </w:pPr>
    </w:lvl>
  </w:abstractNum>
  <w:abstractNum w:abstractNumId="7" w15:restartNumberingAfterBreak="0">
    <w:nsid w:val="23CD2318"/>
    <w:multiLevelType w:val="hybridMultilevel"/>
    <w:tmpl w:val="742AE060"/>
    <w:lvl w:ilvl="0" w:tplc="1706A5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75F22"/>
    <w:multiLevelType w:val="hybridMultilevel"/>
    <w:tmpl w:val="C0E23486"/>
    <w:lvl w:ilvl="0" w:tplc="8D60273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0B72C4"/>
    <w:multiLevelType w:val="hybridMultilevel"/>
    <w:tmpl w:val="FEFEF82A"/>
    <w:lvl w:ilvl="0" w:tplc="E8B037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C1B0D"/>
    <w:multiLevelType w:val="hybridMultilevel"/>
    <w:tmpl w:val="52D052CC"/>
    <w:lvl w:ilvl="0" w:tplc="4D869D14">
      <w:start w:val="1"/>
      <w:numFmt w:val="decimal"/>
      <w:lvlText w:val="%1."/>
      <w:lvlJc w:val="left"/>
      <w:pPr>
        <w:ind w:left="360" w:hanging="360"/>
      </w:pPr>
      <w:rPr>
        <w:b w:val="0"/>
        <w:bCs w:val="0"/>
      </w:rPr>
    </w:lvl>
    <w:lvl w:ilvl="1" w:tplc="04090019">
      <w:start w:val="1"/>
      <w:numFmt w:val="lowerLetter"/>
      <w:lvlText w:val="%2."/>
      <w:lvlJc w:val="left"/>
      <w:pPr>
        <w:ind w:left="1703" w:hanging="360"/>
      </w:pPr>
    </w:lvl>
    <w:lvl w:ilvl="2" w:tplc="0409001B">
      <w:start w:val="1"/>
      <w:numFmt w:val="lowerRoman"/>
      <w:lvlText w:val="%3."/>
      <w:lvlJc w:val="right"/>
      <w:pPr>
        <w:ind w:left="2423" w:hanging="180"/>
      </w:pPr>
    </w:lvl>
    <w:lvl w:ilvl="3" w:tplc="0409000F">
      <w:start w:val="1"/>
      <w:numFmt w:val="decimal"/>
      <w:lvlText w:val="%4."/>
      <w:lvlJc w:val="left"/>
      <w:pPr>
        <w:ind w:left="3143" w:hanging="360"/>
      </w:pPr>
    </w:lvl>
    <w:lvl w:ilvl="4" w:tplc="04090019">
      <w:start w:val="1"/>
      <w:numFmt w:val="lowerLetter"/>
      <w:lvlText w:val="%5."/>
      <w:lvlJc w:val="left"/>
      <w:pPr>
        <w:ind w:left="3863" w:hanging="360"/>
      </w:pPr>
    </w:lvl>
    <w:lvl w:ilvl="5" w:tplc="0409001B">
      <w:start w:val="1"/>
      <w:numFmt w:val="lowerRoman"/>
      <w:lvlText w:val="%6."/>
      <w:lvlJc w:val="right"/>
      <w:pPr>
        <w:ind w:left="4583" w:hanging="180"/>
      </w:pPr>
    </w:lvl>
    <w:lvl w:ilvl="6" w:tplc="0409000F">
      <w:start w:val="1"/>
      <w:numFmt w:val="decimal"/>
      <w:lvlText w:val="%7."/>
      <w:lvlJc w:val="left"/>
      <w:pPr>
        <w:ind w:left="5303" w:hanging="360"/>
      </w:pPr>
    </w:lvl>
    <w:lvl w:ilvl="7" w:tplc="04090019">
      <w:start w:val="1"/>
      <w:numFmt w:val="lowerLetter"/>
      <w:lvlText w:val="%8."/>
      <w:lvlJc w:val="left"/>
      <w:pPr>
        <w:ind w:left="6023" w:hanging="360"/>
      </w:pPr>
    </w:lvl>
    <w:lvl w:ilvl="8" w:tplc="0409001B">
      <w:start w:val="1"/>
      <w:numFmt w:val="lowerRoman"/>
      <w:lvlText w:val="%9."/>
      <w:lvlJc w:val="right"/>
      <w:pPr>
        <w:ind w:left="6743" w:hanging="180"/>
      </w:pPr>
    </w:lvl>
  </w:abstractNum>
  <w:abstractNum w:abstractNumId="11" w15:restartNumberingAfterBreak="0">
    <w:nsid w:val="3C344748"/>
    <w:multiLevelType w:val="hybridMultilevel"/>
    <w:tmpl w:val="D66EBB76"/>
    <w:lvl w:ilvl="0" w:tplc="8880038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B56A94"/>
    <w:multiLevelType w:val="hybridMultilevel"/>
    <w:tmpl w:val="F39A23B6"/>
    <w:lvl w:ilvl="0" w:tplc="B298E64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C82FDD"/>
    <w:multiLevelType w:val="multilevel"/>
    <w:tmpl w:val="F4B0A2EE"/>
    <w:lvl w:ilvl="0">
      <w:start w:val="1"/>
      <w:numFmt w:val="decimal"/>
      <w:lvlText w:val="%1."/>
      <w:lvlJc w:val="left"/>
      <w:pPr>
        <w:tabs>
          <w:tab w:val="num" w:pos="360"/>
        </w:tabs>
        <w:ind w:left="360" w:hanging="360"/>
      </w:pPr>
      <w:rPr>
        <w:rFonts w:ascii="Times New Roman" w:hAnsi="Times New Roman" w:cs="David" w:hint="default"/>
        <w:bCs w:val="0"/>
        <w:iCs w:val="0"/>
        <w:szCs w:val="24"/>
      </w:rPr>
    </w:lvl>
    <w:lvl w:ilvl="1">
      <w:start w:val="1"/>
      <w:numFmt w:val="hebrew1"/>
      <w:lvlText w:val="%2."/>
      <w:lvlJc w:val="left"/>
      <w:pPr>
        <w:tabs>
          <w:tab w:val="num" w:pos="720"/>
        </w:tabs>
        <w:ind w:left="720" w:hanging="360"/>
      </w:pPr>
      <w:rPr>
        <w:rFonts w:ascii="Times New Roman" w:hAnsi="Times New Roman" w:cs="David" w:hint="default"/>
        <w:bCs w:val="0"/>
        <w:iCs w:val="0"/>
        <w:szCs w:val="24"/>
        <w:lang w:val="en-US"/>
      </w:rPr>
    </w:lvl>
    <w:lvl w:ilvl="2">
      <w:start w:val="1"/>
      <w:numFmt w:val="decimal"/>
      <w:lvlText w:val="%3)"/>
      <w:lvlJc w:val="left"/>
      <w:pPr>
        <w:tabs>
          <w:tab w:val="num" w:pos="1080"/>
        </w:tabs>
        <w:ind w:left="1080" w:hanging="360"/>
      </w:pPr>
      <w:rPr>
        <w:rFonts w:cs="David"/>
        <w:b/>
        <w:bCs w:val="0"/>
        <w:szCs w:val="24"/>
        <w:lang w:bidi="he-IL"/>
      </w:rPr>
    </w:lvl>
    <w:lvl w:ilvl="3">
      <w:start w:val="1"/>
      <w:numFmt w:val="hebrew1"/>
      <w:lvlText w:val="%4)"/>
      <w:lvlJc w:val="left"/>
      <w:pPr>
        <w:tabs>
          <w:tab w:val="num" w:pos="1440"/>
        </w:tabs>
        <w:ind w:left="1440" w:hanging="360"/>
      </w:pPr>
      <w:rPr>
        <w:rFonts w:cs="David"/>
        <w:color w:val="auto"/>
        <w:szCs w:val="24"/>
        <w:lang w:val="en-US"/>
      </w:rPr>
    </w:lvl>
    <w:lvl w:ilvl="4">
      <w:start w:val="1"/>
      <w:numFmt w:val="decimal"/>
      <w:lvlText w:val="%5."/>
      <w:lvlJc w:val="left"/>
      <w:pPr>
        <w:tabs>
          <w:tab w:val="num" w:pos="1800"/>
        </w:tabs>
        <w:ind w:left="1800" w:hanging="360"/>
      </w:pPr>
    </w:lvl>
    <w:lvl w:ilvl="5">
      <w:start w:val="1"/>
      <w:numFmt w:val="hebrew1"/>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hebrew1"/>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60CB0FE4"/>
    <w:multiLevelType w:val="hybridMultilevel"/>
    <w:tmpl w:val="B810B1D2"/>
    <w:lvl w:ilvl="0" w:tplc="AAF8932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4C47C9F"/>
    <w:multiLevelType w:val="hybridMultilevel"/>
    <w:tmpl w:val="D4541E7A"/>
    <w:lvl w:ilvl="0" w:tplc="9836E9B6">
      <w:start w:val="1"/>
      <w:numFmt w:val="hebrew1"/>
      <w:lvlText w:val="%1."/>
      <w:lvlJc w:val="left"/>
      <w:pPr>
        <w:ind w:left="720" w:hanging="360"/>
      </w:pPr>
      <w:rPr>
        <w:b w:val="0"/>
        <w:bCs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54E2864"/>
    <w:multiLevelType w:val="hybridMultilevel"/>
    <w:tmpl w:val="4C7453FE"/>
    <w:lvl w:ilvl="0" w:tplc="21C004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C713D"/>
    <w:multiLevelType w:val="multilevel"/>
    <w:tmpl w:val="1562D17A"/>
    <w:lvl w:ilvl="0">
      <w:start w:val="2"/>
      <w:numFmt w:val="decimal"/>
      <w:lvlText w:val="%1."/>
      <w:lvlJc w:val="left"/>
      <w:pPr>
        <w:ind w:left="360" w:hanging="360"/>
      </w:pPr>
      <w:rPr>
        <w:b w:val="0"/>
        <w:bCs w:val="0"/>
      </w:rPr>
    </w:lvl>
    <w:lvl w:ilvl="1">
      <w:start w:val="1"/>
      <w:numFmt w:val="hebrew1"/>
      <w:lvlText w:val="%2."/>
      <w:lvlJc w:val="left"/>
      <w:pPr>
        <w:ind w:left="1080" w:hanging="720"/>
      </w:pPr>
      <w:rPr>
        <w:sz w:val="24"/>
        <w:szCs w:val="24"/>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8" w15:restartNumberingAfterBreak="0">
    <w:nsid w:val="68280CF1"/>
    <w:multiLevelType w:val="hybridMultilevel"/>
    <w:tmpl w:val="43F45174"/>
    <w:lvl w:ilvl="0" w:tplc="330CCA3C">
      <w:start w:val="1"/>
      <w:numFmt w:val="hebrew1"/>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37436D"/>
    <w:multiLevelType w:val="hybridMultilevel"/>
    <w:tmpl w:val="83280EEE"/>
    <w:lvl w:ilvl="0" w:tplc="738A02D2">
      <w:start w:val="1"/>
      <w:numFmt w:val="hebrew1"/>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20" w15:restartNumberingAfterBreak="0">
    <w:nsid w:val="745479E0"/>
    <w:multiLevelType w:val="hybridMultilevel"/>
    <w:tmpl w:val="58CAC452"/>
    <w:lvl w:ilvl="0" w:tplc="18CEFA84">
      <w:start w:val="1"/>
      <w:numFmt w:val="decimal"/>
      <w:lvlText w:val="%1."/>
      <w:lvlJc w:val="left"/>
      <w:pPr>
        <w:ind w:left="550" w:hanging="360"/>
      </w:pPr>
      <w:rPr>
        <w:rFonts w:ascii="David" w:hAnsi="David" w:cs="David" w:hint="default"/>
        <w:sz w:val="24"/>
        <w:szCs w:val="24"/>
      </w:rPr>
    </w:lvl>
    <w:lvl w:ilvl="1" w:tplc="04090019">
      <w:start w:val="1"/>
      <w:numFmt w:val="lowerLetter"/>
      <w:lvlText w:val="%2."/>
      <w:lvlJc w:val="left"/>
      <w:pPr>
        <w:ind w:left="1270" w:hanging="360"/>
      </w:pPr>
    </w:lvl>
    <w:lvl w:ilvl="2" w:tplc="0409001B">
      <w:start w:val="1"/>
      <w:numFmt w:val="lowerRoman"/>
      <w:lvlText w:val="%3."/>
      <w:lvlJc w:val="right"/>
      <w:pPr>
        <w:ind w:left="1990" w:hanging="180"/>
      </w:pPr>
    </w:lvl>
    <w:lvl w:ilvl="3" w:tplc="0409000F">
      <w:start w:val="1"/>
      <w:numFmt w:val="decimal"/>
      <w:lvlText w:val="%4."/>
      <w:lvlJc w:val="left"/>
      <w:pPr>
        <w:ind w:left="2710" w:hanging="360"/>
      </w:pPr>
    </w:lvl>
    <w:lvl w:ilvl="4" w:tplc="04090019">
      <w:start w:val="1"/>
      <w:numFmt w:val="lowerLetter"/>
      <w:lvlText w:val="%5."/>
      <w:lvlJc w:val="left"/>
      <w:pPr>
        <w:ind w:left="3430" w:hanging="360"/>
      </w:pPr>
    </w:lvl>
    <w:lvl w:ilvl="5" w:tplc="0409001B">
      <w:start w:val="1"/>
      <w:numFmt w:val="lowerRoman"/>
      <w:lvlText w:val="%6."/>
      <w:lvlJc w:val="right"/>
      <w:pPr>
        <w:ind w:left="4150" w:hanging="180"/>
      </w:pPr>
    </w:lvl>
    <w:lvl w:ilvl="6" w:tplc="0409000F">
      <w:start w:val="1"/>
      <w:numFmt w:val="decimal"/>
      <w:lvlText w:val="%7."/>
      <w:lvlJc w:val="left"/>
      <w:pPr>
        <w:ind w:left="4870" w:hanging="360"/>
      </w:pPr>
    </w:lvl>
    <w:lvl w:ilvl="7" w:tplc="04090019">
      <w:start w:val="1"/>
      <w:numFmt w:val="lowerLetter"/>
      <w:lvlText w:val="%8."/>
      <w:lvlJc w:val="left"/>
      <w:pPr>
        <w:ind w:left="5590" w:hanging="360"/>
      </w:pPr>
    </w:lvl>
    <w:lvl w:ilvl="8" w:tplc="0409001B">
      <w:start w:val="1"/>
      <w:numFmt w:val="lowerRoman"/>
      <w:lvlText w:val="%9."/>
      <w:lvlJc w:val="right"/>
      <w:pPr>
        <w:ind w:left="631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14"/>
  </w:num>
  <w:num w:numId="14">
    <w:abstractNumId w:val="1"/>
  </w:num>
  <w:num w:numId="15">
    <w:abstractNumId w:val="5"/>
  </w:num>
  <w:num w:numId="16">
    <w:abstractNumId w:val="8"/>
  </w:num>
  <w:num w:numId="17">
    <w:abstractNumId w:val="10"/>
  </w:num>
  <w:num w:numId="18">
    <w:abstractNumId w:val="9"/>
  </w:num>
  <w:num w:numId="19">
    <w:abstractNumId w:val="18"/>
  </w:num>
  <w:num w:numId="20">
    <w:abstractNumId w:val="0"/>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43"/>
    <w:rsid w:val="0002412B"/>
    <w:rsid w:val="00025668"/>
    <w:rsid w:val="00027B62"/>
    <w:rsid w:val="00050F77"/>
    <w:rsid w:val="00061014"/>
    <w:rsid w:val="00064811"/>
    <w:rsid w:val="00072C5A"/>
    <w:rsid w:val="0008222F"/>
    <w:rsid w:val="000841AC"/>
    <w:rsid w:val="000978D1"/>
    <w:rsid w:val="000A07D8"/>
    <w:rsid w:val="000A1471"/>
    <w:rsid w:val="000A34FC"/>
    <w:rsid w:val="000A4F24"/>
    <w:rsid w:val="000B6E6B"/>
    <w:rsid w:val="000C206F"/>
    <w:rsid w:val="000C5F14"/>
    <w:rsid w:val="000D3D59"/>
    <w:rsid w:val="000E540B"/>
    <w:rsid w:val="000F0F7F"/>
    <w:rsid w:val="000F477F"/>
    <w:rsid w:val="00101C03"/>
    <w:rsid w:val="001275C6"/>
    <w:rsid w:val="00146DD3"/>
    <w:rsid w:val="001556E2"/>
    <w:rsid w:val="00181BE7"/>
    <w:rsid w:val="001B29D8"/>
    <w:rsid w:val="001C262E"/>
    <w:rsid w:val="001D0E7F"/>
    <w:rsid w:val="00213CCA"/>
    <w:rsid w:val="00222AAD"/>
    <w:rsid w:val="00223F82"/>
    <w:rsid w:val="00250062"/>
    <w:rsid w:val="002578AB"/>
    <w:rsid w:val="00264C77"/>
    <w:rsid w:val="00273842"/>
    <w:rsid w:val="00280AD3"/>
    <w:rsid w:val="00283798"/>
    <w:rsid w:val="002A31C2"/>
    <w:rsid w:val="002B2D78"/>
    <w:rsid w:val="002D70AA"/>
    <w:rsid w:val="002F7B8B"/>
    <w:rsid w:val="003260B5"/>
    <w:rsid w:val="003D030B"/>
    <w:rsid w:val="003E0657"/>
    <w:rsid w:val="003E3A9C"/>
    <w:rsid w:val="00414118"/>
    <w:rsid w:val="00414ADF"/>
    <w:rsid w:val="00465C3F"/>
    <w:rsid w:val="00494437"/>
    <w:rsid w:val="00497F95"/>
    <w:rsid w:val="004A6781"/>
    <w:rsid w:val="004A76CE"/>
    <w:rsid w:val="004B15B1"/>
    <w:rsid w:val="004B2A6F"/>
    <w:rsid w:val="004E38B2"/>
    <w:rsid w:val="004F3CF0"/>
    <w:rsid w:val="00501FE2"/>
    <w:rsid w:val="00511BB6"/>
    <w:rsid w:val="00517E40"/>
    <w:rsid w:val="00531B3D"/>
    <w:rsid w:val="00541157"/>
    <w:rsid w:val="00541453"/>
    <w:rsid w:val="00545596"/>
    <w:rsid w:val="00550EFE"/>
    <w:rsid w:val="00557ACB"/>
    <w:rsid w:val="00564C90"/>
    <w:rsid w:val="0056540C"/>
    <w:rsid w:val="0056659C"/>
    <w:rsid w:val="0057138B"/>
    <w:rsid w:val="005741B9"/>
    <w:rsid w:val="005772E2"/>
    <w:rsid w:val="00586FF1"/>
    <w:rsid w:val="00597094"/>
    <w:rsid w:val="005A6119"/>
    <w:rsid w:val="005A6289"/>
    <w:rsid w:val="005C2143"/>
    <w:rsid w:val="005D29F6"/>
    <w:rsid w:val="005F4EE7"/>
    <w:rsid w:val="00636D51"/>
    <w:rsid w:val="00641259"/>
    <w:rsid w:val="00641F4F"/>
    <w:rsid w:val="006565AC"/>
    <w:rsid w:val="00672C33"/>
    <w:rsid w:val="00690BD3"/>
    <w:rsid w:val="006A486B"/>
    <w:rsid w:val="006A51DD"/>
    <w:rsid w:val="006B682A"/>
    <w:rsid w:val="006D37EA"/>
    <w:rsid w:val="006F1BEC"/>
    <w:rsid w:val="00701BCE"/>
    <w:rsid w:val="007176D7"/>
    <w:rsid w:val="00722295"/>
    <w:rsid w:val="00723A55"/>
    <w:rsid w:val="00755AA7"/>
    <w:rsid w:val="007570D7"/>
    <w:rsid w:val="00762500"/>
    <w:rsid w:val="0077090E"/>
    <w:rsid w:val="00772F59"/>
    <w:rsid w:val="00793DAB"/>
    <w:rsid w:val="00794338"/>
    <w:rsid w:val="00797C3E"/>
    <w:rsid w:val="007C3EA2"/>
    <w:rsid w:val="007D01AA"/>
    <w:rsid w:val="007D25FB"/>
    <w:rsid w:val="007D2BF4"/>
    <w:rsid w:val="007E0C25"/>
    <w:rsid w:val="00803201"/>
    <w:rsid w:val="008420DA"/>
    <w:rsid w:val="008468E4"/>
    <w:rsid w:val="00851968"/>
    <w:rsid w:val="00862598"/>
    <w:rsid w:val="00862DE5"/>
    <w:rsid w:val="008918A8"/>
    <w:rsid w:val="008939EB"/>
    <w:rsid w:val="00895923"/>
    <w:rsid w:val="008A7210"/>
    <w:rsid w:val="008B41F3"/>
    <w:rsid w:val="008E59FF"/>
    <w:rsid w:val="008E6519"/>
    <w:rsid w:val="0090122D"/>
    <w:rsid w:val="00911574"/>
    <w:rsid w:val="009248F6"/>
    <w:rsid w:val="00935503"/>
    <w:rsid w:val="009864DC"/>
    <w:rsid w:val="009D5276"/>
    <w:rsid w:val="00A13292"/>
    <w:rsid w:val="00A62737"/>
    <w:rsid w:val="00A67918"/>
    <w:rsid w:val="00A7614E"/>
    <w:rsid w:val="00A848E2"/>
    <w:rsid w:val="00A963CC"/>
    <w:rsid w:val="00AA32DA"/>
    <w:rsid w:val="00AA71B1"/>
    <w:rsid w:val="00AC5D41"/>
    <w:rsid w:val="00AE26A4"/>
    <w:rsid w:val="00AF35B1"/>
    <w:rsid w:val="00B10662"/>
    <w:rsid w:val="00B10DC2"/>
    <w:rsid w:val="00B17733"/>
    <w:rsid w:val="00B305CC"/>
    <w:rsid w:val="00B32BDA"/>
    <w:rsid w:val="00B36C97"/>
    <w:rsid w:val="00B42FFF"/>
    <w:rsid w:val="00B53370"/>
    <w:rsid w:val="00B62E1E"/>
    <w:rsid w:val="00BA3DFF"/>
    <w:rsid w:val="00BA6CD7"/>
    <w:rsid w:val="00BB79DF"/>
    <w:rsid w:val="00BC110D"/>
    <w:rsid w:val="00BC361A"/>
    <w:rsid w:val="00BE25EC"/>
    <w:rsid w:val="00BF0BAF"/>
    <w:rsid w:val="00C118EF"/>
    <w:rsid w:val="00C229E7"/>
    <w:rsid w:val="00C35734"/>
    <w:rsid w:val="00C36824"/>
    <w:rsid w:val="00C37FCD"/>
    <w:rsid w:val="00C8103D"/>
    <w:rsid w:val="00C97A87"/>
    <w:rsid w:val="00CA362C"/>
    <w:rsid w:val="00CB08A8"/>
    <w:rsid w:val="00CB7D8E"/>
    <w:rsid w:val="00CC22F6"/>
    <w:rsid w:val="00CD4B33"/>
    <w:rsid w:val="00CF355F"/>
    <w:rsid w:val="00CF6F5E"/>
    <w:rsid w:val="00D27CAE"/>
    <w:rsid w:val="00D30F20"/>
    <w:rsid w:val="00D64106"/>
    <w:rsid w:val="00D70BD8"/>
    <w:rsid w:val="00D87779"/>
    <w:rsid w:val="00DC4501"/>
    <w:rsid w:val="00DD3907"/>
    <w:rsid w:val="00DD6552"/>
    <w:rsid w:val="00DE7F16"/>
    <w:rsid w:val="00E07480"/>
    <w:rsid w:val="00E1041B"/>
    <w:rsid w:val="00E228B7"/>
    <w:rsid w:val="00E27480"/>
    <w:rsid w:val="00E313CA"/>
    <w:rsid w:val="00E34CAF"/>
    <w:rsid w:val="00E758EE"/>
    <w:rsid w:val="00F12CF2"/>
    <w:rsid w:val="00F31C28"/>
    <w:rsid w:val="00F769D6"/>
    <w:rsid w:val="00F903C2"/>
    <w:rsid w:val="00F9455E"/>
    <w:rsid w:val="00FA2491"/>
    <w:rsid w:val="00FA299F"/>
    <w:rsid w:val="00FC5270"/>
    <w:rsid w:val="00FE51DA"/>
    <w:rsid w:val="00FE5579"/>
    <w:rsid w:val="00FF68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CE00D"/>
  <w15:chartTrackingRefBased/>
  <w15:docId w15:val="{9B1DC38B-2B72-4136-8D85-AA9B23A2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143"/>
    <w:pPr>
      <w:bidi/>
      <w:spacing w:after="120" w:line="360" w:lineRule="auto"/>
      <w:jc w:val="both"/>
    </w:pPr>
    <w:rPr>
      <w:rFonts w:ascii="Times New Roman" w:eastAsia="Calibri" w:hAnsi="Times New Roman" w:cs="David"/>
      <w:sz w:val="24"/>
      <w:szCs w:val="24"/>
    </w:rPr>
  </w:style>
  <w:style w:type="paragraph" w:styleId="Heading5">
    <w:name w:val="heading 5"/>
    <w:basedOn w:val="Normal"/>
    <w:next w:val="Normal"/>
    <w:link w:val="Heading5Char"/>
    <w:semiHidden/>
    <w:unhideWhenUsed/>
    <w:qFormat/>
    <w:rsid w:val="005C2143"/>
    <w:pPr>
      <w:spacing w:before="240" w:after="60" w:line="240" w:lineRule="auto"/>
      <w:jc w:val="left"/>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5C2143"/>
    <w:rPr>
      <w:rFonts w:ascii="Times New Roman" w:eastAsia="Times New Roman" w:hAnsi="Times New Roman" w:cs="Times New Roman"/>
      <w:b/>
      <w:bCs/>
      <w:i/>
      <w:iCs/>
      <w:sz w:val="26"/>
      <w:szCs w:val="26"/>
    </w:rPr>
  </w:style>
  <w:style w:type="paragraph" w:styleId="ListParagraph">
    <w:name w:val="List Paragraph"/>
    <w:aliases w:val="תת פיסקה א,פיסקת רשימה"/>
    <w:basedOn w:val="Normal"/>
    <w:link w:val="ListParagraphChar"/>
    <w:uiPriority w:val="34"/>
    <w:qFormat/>
    <w:rsid w:val="005C2143"/>
    <w:pPr>
      <w:ind w:left="720"/>
      <w:contextualSpacing/>
    </w:pPr>
  </w:style>
  <w:style w:type="paragraph" w:customStyle="1" w:styleId="a">
    <w:name w:val="כותרת פרק"/>
    <w:basedOn w:val="Normal"/>
    <w:rsid w:val="005C2143"/>
    <w:pPr>
      <w:spacing w:after="0" w:line="240" w:lineRule="auto"/>
    </w:pPr>
    <w:rPr>
      <w:rFonts w:eastAsia="Times New Roman"/>
      <w:b/>
      <w:kern w:val="28"/>
      <w:u w:val="single"/>
      <w:lang w:eastAsia="he-IL"/>
    </w:rPr>
  </w:style>
  <w:style w:type="paragraph" w:styleId="Header">
    <w:name w:val="header"/>
    <w:basedOn w:val="Normal"/>
    <w:link w:val="HeaderChar"/>
    <w:uiPriority w:val="99"/>
    <w:unhideWhenUsed/>
    <w:rsid w:val="005C21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C2143"/>
    <w:rPr>
      <w:rFonts w:ascii="Times New Roman" w:eastAsia="Calibri" w:hAnsi="Times New Roman" w:cs="David"/>
      <w:sz w:val="24"/>
      <w:szCs w:val="24"/>
    </w:rPr>
  </w:style>
  <w:style w:type="paragraph" w:styleId="Footer">
    <w:name w:val="footer"/>
    <w:basedOn w:val="Normal"/>
    <w:link w:val="FooterChar"/>
    <w:uiPriority w:val="99"/>
    <w:unhideWhenUsed/>
    <w:rsid w:val="005C21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2143"/>
    <w:rPr>
      <w:rFonts w:ascii="Times New Roman" w:eastAsia="Calibri" w:hAnsi="Times New Roman" w:cs="David"/>
      <w:sz w:val="24"/>
      <w:szCs w:val="24"/>
    </w:rPr>
  </w:style>
  <w:style w:type="character" w:styleId="Hyperlink">
    <w:name w:val="Hyperlink"/>
    <w:basedOn w:val="DefaultParagraphFont"/>
    <w:uiPriority w:val="99"/>
    <w:unhideWhenUsed/>
    <w:rsid w:val="00CF6F5E"/>
    <w:rPr>
      <w:color w:val="0563C1" w:themeColor="hyperlink"/>
      <w:u w:val="single"/>
    </w:rPr>
  </w:style>
  <w:style w:type="paragraph" w:styleId="BalloonText">
    <w:name w:val="Balloon Text"/>
    <w:basedOn w:val="Normal"/>
    <w:link w:val="BalloonTextChar"/>
    <w:uiPriority w:val="99"/>
    <w:semiHidden/>
    <w:unhideWhenUsed/>
    <w:rsid w:val="00FE5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579"/>
    <w:rPr>
      <w:rFonts w:ascii="Segoe UI" w:eastAsia="Calibri" w:hAnsi="Segoe UI" w:cs="Segoe UI"/>
      <w:sz w:val="18"/>
      <w:szCs w:val="18"/>
    </w:rPr>
  </w:style>
  <w:style w:type="paragraph" w:customStyle="1" w:styleId="CharChar">
    <w:name w:val="Char Char תו"/>
    <w:basedOn w:val="Normal"/>
    <w:rsid w:val="00DE7F16"/>
    <w:pPr>
      <w:bidi w:val="0"/>
      <w:spacing w:after="160" w:line="240" w:lineRule="exact"/>
      <w:jc w:val="left"/>
    </w:pPr>
    <w:rPr>
      <w:rFonts w:ascii="Verdana" w:eastAsia="Times New Roman" w:hAnsi="Verdana" w:cs="Times New Roman"/>
      <w:sz w:val="20"/>
      <w:szCs w:val="20"/>
      <w:lang w:bidi="ar-SA"/>
    </w:rPr>
  </w:style>
  <w:style w:type="character" w:customStyle="1" w:styleId="ListParagraphChar">
    <w:name w:val="List Paragraph Char"/>
    <w:aliases w:val="תת פיסקה א Char,פיסקת רשימה Char"/>
    <w:link w:val="ListParagraph"/>
    <w:uiPriority w:val="34"/>
    <w:locked/>
    <w:rsid w:val="00BC361A"/>
    <w:rPr>
      <w:rFonts w:ascii="Times New Roman" w:eastAsia="Calibri" w:hAnsi="Times New Roman" w:cs="David"/>
      <w:sz w:val="24"/>
      <w:szCs w:val="24"/>
    </w:rPr>
  </w:style>
  <w:style w:type="character" w:styleId="CommentReference">
    <w:name w:val="annotation reference"/>
    <w:basedOn w:val="DefaultParagraphFont"/>
    <w:uiPriority w:val="99"/>
    <w:semiHidden/>
    <w:unhideWhenUsed/>
    <w:rsid w:val="00027B62"/>
    <w:rPr>
      <w:sz w:val="16"/>
      <w:szCs w:val="16"/>
    </w:rPr>
  </w:style>
  <w:style w:type="paragraph" w:styleId="CommentText">
    <w:name w:val="annotation text"/>
    <w:basedOn w:val="Normal"/>
    <w:link w:val="CommentTextChar"/>
    <w:uiPriority w:val="99"/>
    <w:semiHidden/>
    <w:unhideWhenUsed/>
    <w:rsid w:val="00027B62"/>
    <w:pPr>
      <w:spacing w:line="240" w:lineRule="auto"/>
    </w:pPr>
    <w:rPr>
      <w:sz w:val="20"/>
      <w:szCs w:val="20"/>
    </w:rPr>
  </w:style>
  <w:style w:type="character" w:customStyle="1" w:styleId="CommentTextChar">
    <w:name w:val="Comment Text Char"/>
    <w:basedOn w:val="DefaultParagraphFont"/>
    <w:link w:val="CommentText"/>
    <w:uiPriority w:val="99"/>
    <w:semiHidden/>
    <w:rsid w:val="00027B62"/>
    <w:rPr>
      <w:rFonts w:ascii="Times New Roman" w:eastAsia="Calibri" w:hAnsi="Times New Roman" w:cs="David"/>
      <w:sz w:val="20"/>
      <w:szCs w:val="20"/>
    </w:rPr>
  </w:style>
  <w:style w:type="paragraph" w:styleId="CommentSubject">
    <w:name w:val="annotation subject"/>
    <w:basedOn w:val="CommentText"/>
    <w:next w:val="CommentText"/>
    <w:link w:val="CommentSubjectChar"/>
    <w:uiPriority w:val="99"/>
    <w:semiHidden/>
    <w:unhideWhenUsed/>
    <w:rsid w:val="00027B62"/>
    <w:rPr>
      <w:b/>
      <w:bCs/>
    </w:rPr>
  </w:style>
  <w:style w:type="character" w:customStyle="1" w:styleId="CommentSubjectChar">
    <w:name w:val="Comment Subject Char"/>
    <w:basedOn w:val="CommentTextChar"/>
    <w:link w:val="CommentSubject"/>
    <w:uiPriority w:val="99"/>
    <w:semiHidden/>
    <w:rsid w:val="00027B62"/>
    <w:rPr>
      <w:rFonts w:ascii="Times New Roman" w:eastAsia="Calibri" w:hAnsi="Times New Roman" w:cs="David"/>
      <w:b/>
      <w:bCs/>
      <w:sz w:val="20"/>
      <w:szCs w:val="20"/>
    </w:rPr>
  </w:style>
  <w:style w:type="paragraph" w:styleId="Revision">
    <w:name w:val="Revision"/>
    <w:hidden/>
    <w:uiPriority w:val="99"/>
    <w:semiHidden/>
    <w:rsid w:val="00E758EE"/>
    <w:pPr>
      <w:spacing w:after="0" w:line="240" w:lineRule="auto"/>
    </w:pPr>
    <w:rPr>
      <w:rFonts w:ascii="Times New Roman" w:eastAsia="Calibri" w:hAnsi="Times New Roman" w:cs="David"/>
      <w:sz w:val="24"/>
      <w:szCs w:val="24"/>
    </w:rPr>
  </w:style>
  <w:style w:type="character" w:styleId="Emphasis">
    <w:name w:val="Emphasis"/>
    <w:basedOn w:val="DefaultParagraphFont"/>
    <w:uiPriority w:val="20"/>
    <w:qFormat/>
    <w:rsid w:val="00D70B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247816">
      <w:bodyDiv w:val="1"/>
      <w:marLeft w:val="0"/>
      <w:marRight w:val="0"/>
      <w:marTop w:val="0"/>
      <w:marBottom w:val="0"/>
      <w:divBdr>
        <w:top w:val="none" w:sz="0" w:space="0" w:color="auto"/>
        <w:left w:val="none" w:sz="0" w:space="0" w:color="auto"/>
        <w:bottom w:val="none" w:sz="0" w:space="0" w:color="auto"/>
        <w:right w:val="none" w:sz="0" w:space="0" w:color="auto"/>
      </w:divBdr>
    </w:div>
    <w:div w:id="1385133177">
      <w:bodyDiv w:val="1"/>
      <w:marLeft w:val="0"/>
      <w:marRight w:val="0"/>
      <w:marTop w:val="0"/>
      <w:marBottom w:val="0"/>
      <w:divBdr>
        <w:top w:val="none" w:sz="0" w:space="0" w:color="auto"/>
        <w:left w:val="none" w:sz="0" w:space="0" w:color="auto"/>
        <w:bottom w:val="none" w:sz="0" w:space="0" w:color="auto"/>
        <w:right w:val="none" w:sz="0" w:space="0" w:color="auto"/>
      </w:divBdr>
    </w:div>
    <w:div w:id="150446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635E8-C32E-4CCA-9800-A9053CCB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952</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תגובה לבקשת מינוי מומחים - אורטופדיה, אאג וניורולוגיה</vt:lpstr>
    </vt:vector>
  </TitlesOfParts>
  <Manager>נשיץ ברנדס אמיר עו"ד (35803)</Manager>
  <Company>כלל חברה לביטוח בע"מ</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תגובה לבקשת מינוי מומחים - אורטופדיה, אאג וניורולוגיה</dc:title>
  <dc:subject>100019/2249</dc:subject>
  <dc:creator>G3979672-V1</dc:creator>
  <cp:keywords>V:\Docs\100019\02249\G3979672-V001.docX כלל חברה לביטוח בע"מ ניקולאי אגרונוב 100019/2249 תגובה לבקשת מינוי מומחים - אורטופדיה, אאג וניורולוגיה 3979672-V1 G3979672-V1</cp:keywords>
  <dc:description>מאי גרינברג_x000d_
כלל חברה לביטוח בע"מ_x000d_
תגובה לבקשת מינוי מומחים - אורטופדיה, אאג וניורולוגיה</dc:description>
  <cp:lastModifiedBy>Tal Avraham Falach</cp:lastModifiedBy>
  <cp:revision>29</cp:revision>
  <cp:lastPrinted>2022-09-13T07:32:00Z</cp:lastPrinted>
  <dcterms:created xsi:type="dcterms:W3CDTF">2022-11-03T15:48:00Z</dcterms:created>
  <dcterms:modified xsi:type="dcterms:W3CDTF">2023-10-24T14:59:00Z</dcterms:modified>
  <cp:category/>
</cp:coreProperties>
</file>