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7214D" w:rsidRPr="003972AF" w:rsidRDefault="00D7214D" w:rsidP="00D7214D">
      <w:pPr>
        <w:spacing w:after="0" w:line="276" w:lineRule="auto"/>
        <w:rPr>
          <w:b/>
          <w:bCs/>
          <w:sz w:val="24"/>
          <w:u w:val="single"/>
          <w:rtl/>
        </w:rPr>
      </w:pPr>
      <w:r w:rsidRPr="003972AF">
        <w:rPr>
          <w:rFonts w:hint="cs"/>
          <w:b/>
          <w:bCs/>
          <w:sz w:val="24"/>
          <w:rtl/>
        </w:rPr>
        <w:t>בית הדין האזורי לעבודה</w:t>
      </w:r>
      <w:r w:rsidRPr="003972AF">
        <w:rPr>
          <w:rFonts w:hint="cs"/>
          <w:b/>
          <w:bCs/>
          <w:sz w:val="24"/>
          <w:rtl/>
        </w:rPr>
        <w:tab/>
      </w:r>
      <w:r w:rsidRPr="003972AF">
        <w:rPr>
          <w:rFonts w:hint="cs"/>
          <w:b/>
          <w:bCs/>
          <w:sz w:val="24"/>
          <w:rtl/>
        </w:rPr>
        <w:tab/>
      </w:r>
      <w:r w:rsidRPr="003972AF">
        <w:rPr>
          <w:rFonts w:hint="cs"/>
          <w:b/>
          <w:bCs/>
          <w:sz w:val="24"/>
          <w:rtl/>
        </w:rPr>
        <w:tab/>
      </w:r>
      <w:r w:rsidRPr="003972AF">
        <w:rPr>
          <w:rFonts w:hint="cs"/>
          <w:b/>
          <w:bCs/>
          <w:sz w:val="24"/>
          <w:rtl/>
        </w:rPr>
        <w:tab/>
      </w:r>
      <w:r w:rsidRPr="003972AF">
        <w:rPr>
          <w:rFonts w:hint="cs"/>
          <w:b/>
          <w:bCs/>
          <w:sz w:val="24"/>
          <w:rtl/>
        </w:rPr>
        <w:tab/>
      </w:r>
      <w:r w:rsidRPr="003972AF">
        <w:rPr>
          <w:rFonts w:hint="cs"/>
          <w:b/>
          <w:bCs/>
          <w:sz w:val="24"/>
          <w:rtl/>
        </w:rPr>
        <w:tab/>
      </w:r>
      <w:r>
        <w:rPr>
          <w:b/>
          <w:bCs/>
          <w:sz w:val="24"/>
          <w:rtl/>
        </w:rPr>
        <w:tab/>
      </w:r>
      <w:r>
        <w:rPr>
          <w:b/>
          <w:bCs/>
          <w:sz w:val="24"/>
          <w:rtl/>
        </w:rPr>
        <w:tab/>
      </w:r>
      <w:proofErr w:type="spellStart"/>
      <w:r w:rsidRPr="003972AF">
        <w:rPr>
          <w:rFonts w:hint="cs"/>
          <w:b/>
          <w:bCs/>
          <w:sz w:val="24"/>
          <w:rtl/>
        </w:rPr>
        <w:t>סע</w:t>
      </w:r>
      <w:r w:rsidRPr="003972AF">
        <w:rPr>
          <w:b/>
          <w:bCs/>
          <w:sz w:val="24"/>
          <w:rtl/>
        </w:rPr>
        <w:t>"ש</w:t>
      </w:r>
      <w:proofErr w:type="spellEnd"/>
      <w:r w:rsidRPr="003972AF">
        <w:rPr>
          <w:rFonts w:hint="cs"/>
          <w:b/>
          <w:bCs/>
          <w:sz w:val="24"/>
          <w:rtl/>
        </w:rPr>
        <w:t xml:space="preserve"> </w:t>
      </w:r>
      <w:r w:rsidRPr="003972AF">
        <w:rPr>
          <w:rFonts w:hint="cs"/>
          <w:b/>
          <w:bCs/>
          <w:sz w:val="24"/>
          <w:u w:val="single"/>
          <w:rtl/>
        </w:rPr>
        <w:t>_____________</w:t>
      </w:r>
    </w:p>
    <w:p w:rsidR="00D7214D" w:rsidRPr="003972AF" w:rsidRDefault="00633D87" w:rsidP="00D7214D">
      <w:pPr>
        <w:spacing w:after="0" w:line="276" w:lineRule="auto"/>
        <w:rPr>
          <w:b/>
          <w:bCs/>
          <w:sz w:val="24"/>
          <w:u w:val="single"/>
          <w:rtl/>
        </w:rPr>
      </w:pPr>
      <w:r>
        <w:rPr>
          <w:rFonts w:hint="cs"/>
          <w:b/>
          <w:bCs/>
          <w:sz w:val="24"/>
          <w:u w:val="single"/>
          <w:rtl/>
        </w:rPr>
        <w:t>ב_______</w:t>
      </w:r>
      <w:r w:rsidR="00D7214D" w:rsidRPr="003972AF">
        <w:rPr>
          <w:rFonts w:hint="cs"/>
          <w:b/>
          <w:bCs/>
          <w:sz w:val="24"/>
          <w:rtl/>
        </w:rPr>
        <w:tab/>
      </w:r>
      <w:r w:rsidR="00D7214D" w:rsidRPr="003972AF">
        <w:rPr>
          <w:rFonts w:hint="cs"/>
          <w:b/>
          <w:bCs/>
          <w:sz w:val="24"/>
          <w:rtl/>
        </w:rPr>
        <w:tab/>
      </w:r>
      <w:r w:rsidR="00D7214D" w:rsidRPr="003972AF">
        <w:rPr>
          <w:rFonts w:hint="cs"/>
          <w:b/>
          <w:bCs/>
          <w:sz w:val="24"/>
          <w:rtl/>
        </w:rPr>
        <w:tab/>
      </w:r>
      <w:r w:rsidR="00D7214D" w:rsidRPr="003972AF">
        <w:rPr>
          <w:rFonts w:hint="cs"/>
          <w:b/>
          <w:bCs/>
          <w:sz w:val="24"/>
          <w:rtl/>
        </w:rPr>
        <w:tab/>
      </w:r>
      <w:r w:rsidR="00D7214D" w:rsidRPr="003972AF">
        <w:rPr>
          <w:rFonts w:hint="cs"/>
          <w:b/>
          <w:bCs/>
          <w:sz w:val="24"/>
          <w:rtl/>
        </w:rPr>
        <w:tab/>
      </w:r>
      <w:r w:rsidR="00D7214D" w:rsidRPr="003972AF">
        <w:rPr>
          <w:rFonts w:hint="cs"/>
          <w:b/>
          <w:bCs/>
          <w:sz w:val="24"/>
          <w:rtl/>
        </w:rPr>
        <w:tab/>
      </w:r>
      <w:r w:rsidR="00D7214D" w:rsidRPr="003972AF">
        <w:rPr>
          <w:rFonts w:hint="cs"/>
          <w:b/>
          <w:bCs/>
          <w:sz w:val="24"/>
          <w:rtl/>
        </w:rPr>
        <w:tab/>
      </w:r>
      <w:r w:rsidR="00D7214D" w:rsidRPr="003972AF">
        <w:rPr>
          <w:rFonts w:hint="cs"/>
          <w:b/>
          <w:bCs/>
          <w:sz w:val="24"/>
          <w:rtl/>
        </w:rPr>
        <w:tab/>
      </w:r>
    </w:p>
    <w:p w:rsidR="00D7214D" w:rsidRPr="003972AF" w:rsidRDefault="00D7214D" w:rsidP="00D7214D">
      <w:pPr>
        <w:spacing w:after="0" w:line="276" w:lineRule="auto"/>
        <w:ind w:right="-720"/>
        <w:rPr>
          <w:sz w:val="24"/>
          <w:rtl/>
        </w:rPr>
      </w:pPr>
    </w:p>
    <w:p w:rsidR="00D7214D" w:rsidRPr="003972AF" w:rsidRDefault="00D7214D" w:rsidP="00950E78">
      <w:pPr>
        <w:tabs>
          <w:tab w:val="left" w:pos="1193"/>
          <w:tab w:val="left" w:pos="1694"/>
        </w:tabs>
        <w:spacing w:after="0" w:line="276" w:lineRule="auto"/>
        <w:rPr>
          <w:b/>
          <w:bCs/>
          <w:rtl/>
        </w:rPr>
      </w:pPr>
      <w:r w:rsidRPr="003972AF">
        <w:rPr>
          <w:rFonts w:hint="cs"/>
          <w:b/>
          <w:bCs/>
          <w:sz w:val="24"/>
          <w:u w:val="single"/>
          <w:rtl/>
          <w:lang w:eastAsia="he-IL"/>
        </w:rPr>
        <w:t>התובעת</w:t>
      </w:r>
      <w:r w:rsidRPr="003972AF">
        <w:rPr>
          <w:b/>
          <w:bCs/>
          <w:sz w:val="24"/>
          <w:rtl/>
          <w:lang w:eastAsia="he-IL"/>
        </w:rPr>
        <w:t>:</w:t>
      </w:r>
      <w:r w:rsidRPr="003972AF">
        <w:rPr>
          <w:b/>
          <w:bCs/>
          <w:sz w:val="24"/>
          <w:rtl/>
          <w:lang w:eastAsia="he-IL"/>
        </w:rPr>
        <w:tab/>
      </w:r>
      <w:r w:rsidRPr="003972AF">
        <w:rPr>
          <w:b/>
          <w:bCs/>
          <w:sz w:val="24"/>
          <w:rtl/>
          <w:lang w:eastAsia="he-IL"/>
        </w:rPr>
        <w:tab/>
      </w:r>
      <w:r w:rsidR="00950E78">
        <w:rPr>
          <w:rFonts w:hint="cs"/>
          <w:b/>
          <w:bCs/>
          <w:sz w:val="24"/>
          <w:rtl/>
          <w:lang w:eastAsia="he-IL"/>
        </w:rPr>
        <w:tab/>
      </w:r>
      <w:r w:rsidR="00633D87">
        <w:rPr>
          <w:rFonts w:hint="cs"/>
          <w:b/>
          <w:bCs/>
          <w:rtl/>
        </w:rPr>
        <w:t>__________</w:t>
      </w:r>
      <w:r w:rsidRPr="003972AF">
        <w:rPr>
          <w:rFonts w:hint="cs"/>
          <w:b/>
          <w:bCs/>
          <w:rtl/>
        </w:rPr>
        <w:t xml:space="preserve"> בע"מ, ח.פ. </w:t>
      </w:r>
      <w:r w:rsidR="00950E78">
        <w:rPr>
          <w:rFonts w:hint="cs"/>
          <w:b/>
          <w:bCs/>
          <w:rtl/>
        </w:rPr>
        <w:t>_______</w:t>
      </w:r>
    </w:p>
    <w:p w:rsidR="00D7214D" w:rsidRPr="003972AF" w:rsidRDefault="00D7214D" w:rsidP="00633D87">
      <w:pPr>
        <w:tabs>
          <w:tab w:val="left" w:pos="954"/>
          <w:tab w:val="left" w:pos="1193"/>
          <w:tab w:val="left" w:pos="1694"/>
        </w:tabs>
        <w:spacing w:after="0" w:line="276" w:lineRule="auto"/>
        <w:rPr>
          <w:rtl/>
        </w:rPr>
      </w:pPr>
      <w:r w:rsidRPr="003972AF">
        <w:rPr>
          <w:b/>
          <w:bCs/>
          <w:rtl/>
        </w:rPr>
        <w:tab/>
      </w:r>
      <w:r w:rsidRPr="003972AF">
        <w:rPr>
          <w:b/>
          <w:bCs/>
          <w:rtl/>
        </w:rPr>
        <w:tab/>
      </w:r>
      <w:r w:rsidRPr="003972AF">
        <w:rPr>
          <w:b/>
          <w:bCs/>
          <w:rtl/>
        </w:rPr>
        <w:tab/>
      </w:r>
    </w:p>
    <w:p w:rsidR="00D7214D" w:rsidRPr="003972AF" w:rsidRDefault="00D7214D" w:rsidP="00D7214D">
      <w:pPr>
        <w:spacing w:after="0" w:line="276" w:lineRule="auto"/>
        <w:ind w:left="1700" w:firstLine="460"/>
        <w:rPr>
          <w:rtl/>
        </w:rPr>
      </w:pPr>
      <w:r w:rsidRPr="003972AF">
        <w:rPr>
          <w:rFonts w:hint="cs"/>
          <w:rtl/>
        </w:rPr>
        <w:t xml:space="preserve">משרד </w:t>
      </w:r>
      <w:proofErr w:type="spellStart"/>
      <w:r w:rsidRPr="003972AF">
        <w:rPr>
          <w:rtl/>
        </w:rPr>
        <w:t>נשיץ</w:t>
      </w:r>
      <w:proofErr w:type="spellEnd"/>
      <w:r w:rsidRPr="003972AF">
        <w:rPr>
          <w:rtl/>
        </w:rPr>
        <w:t xml:space="preserve">, </w:t>
      </w:r>
      <w:proofErr w:type="spellStart"/>
      <w:r w:rsidRPr="003972AF">
        <w:rPr>
          <w:rtl/>
        </w:rPr>
        <w:t>ברנדס</w:t>
      </w:r>
      <w:proofErr w:type="spellEnd"/>
      <w:r w:rsidRPr="003972AF">
        <w:rPr>
          <w:rtl/>
        </w:rPr>
        <w:t>, אמיר</w:t>
      </w:r>
      <w:r w:rsidR="00950E78">
        <w:rPr>
          <w:rFonts w:hint="cs"/>
          <w:rtl/>
        </w:rPr>
        <w:t xml:space="preserve"> ושות'</w:t>
      </w:r>
      <w:r w:rsidRPr="003972AF">
        <w:rPr>
          <w:rFonts w:hint="cs"/>
          <w:rtl/>
        </w:rPr>
        <w:t>,</w:t>
      </w:r>
      <w:r w:rsidRPr="003972AF">
        <w:rPr>
          <w:rtl/>
        </w:rPr>
        <w:t xml:space="preserve"> עורכי דין</w:t>
      </w:r>
    </w:p>
    <w:p w:rsidR="00D7214D" w:rsidRPr="003972AF" w:rsidRDefault="00D7214D" w:rsidP="00D7214D">
      <w:pPr>
        <w:spacing w:after="0" w:line="276" w:lineRule="auto"/>
        <w:ind w:left="1700" w:firstLine="460"/>
        <w:rPr>
          <w:rtl/>
        </w:rPr>
      </w:pPr>
      <w:r w:rsidRPr="003972AF">
        <w:rPr>
          <w:rFonts w:hint="cs"/>
          <w:rtl/>
        </w:rPr>
        <w:t>מ</w:t>
      </w:r>
      <w:r w:rsidRPr="003972AF">
        <w:rPr>
          <w:rtl/>
        </w:rPr>
        <w:t>רח' תובל 5, תל אביב</w:t>
      </w:r>
      <w:r w:rsidRPr="003972AF">
        <w:rPr>
          <w:rFonts w:hint="cs"/>
          <w:rtl/>
        </w:rPr>
        <w:t>,</w:t>
      </w:r>
      <w:r w:rsidRPr="003972AF">
        <w:rPr>
          <w:rtl/>
        </w:rPr>
        <w:t xml:space="preserve"> 6789717</w:t>
      </w:r>
    </w:p>
    <w:p w:rsidR="00D7214D" w:rsidRPr="003972AF" w:rsidRDefault="00D7214D" w:rsidP="00950E78">
      <w:pPr>
        <w:spacing w:after="0" w:line="276" w:lineRule="auto"/>
        <w:ind w:left="1700" w:firstLine="460"/>
        <w:rPr>
          <w:rtl/>
        </w:rPr>
      </w:pPr>
      <w:r w:rsidRPr="003972AF">
        <w:rPr>
          <w:rtl/>
        </w:rPr>
        <w:t>טל': 03-623</w:t>
      </w:r>
      <w:r w:rsidR="00950E78">
        <w:rPr>
          <w:rFonts w:hint="cs"/>
          <w:rtl/>
        </w:rPr>
        <w:t>6070</w:t>
      </w:r>
      <w:r w:rsidRPr="003972AF">
        <w:rPr>
          <w:rtl/>
        </w:rPr>
        <w:t>; פקס': 03-623</w:t>
      </w:r>
      <w:r w:rsidRPr="003972AF">
        <w:rPr>
          <w:rFonts w:hint="cs"/>
          <w:rtl/>
        </w:rPr>
        <w:t>5005</w:t>
      </w:r>
    </w:p>
    <w:p w:rsidR="00D7214D" w:rsidRPr="003972AF" w:rsidRDefault="00D7214D" w:rsidP="00D7214D">
      <w:pPr>
        <w:tabs>
          <w:tab w:val="left" w:pos="-1"/>
        </w:tabs>
        <w:spacing w:after="0" w:line="276" w:lineRule="auto"/>
        <w:ind w:left="-1" w:firstLine="1"/>
        <w:jc w:val="left"/>
        <w:rPr>
          <w:sz w:val="24"/>
          <w:rtl/>
        </w:rPr>
      </w:pPr>
      <w:r w:rsidRPr="003972AF">
        <w:rPr>
          <w:rFonts w:hint="cs"/>
          <w:b/>
          <w:bCs/>
          <w:sz w:val="24"/>
          <w:rtl/>
        </w:rPr>
        <w:tab/>
      </w:r>
      <w:r w:rsidRPr="003972AF">
        <w:rPr>
          <w:rFonts w:hint="cs"/>
          <w:b/>
          <w:bCs/>
          <w:sz w:val="24"/>
          <w:rtl/>
        </w:rPr>
        <w:tab/>
      </w:r>
      <w:r w:rsidRPr="003972AF">
        <w:rPr>
          <w:rFonts w:hint="cs"/>
          <w:sz w:val="24"/>
          <w:rtl/>
        </w:rPr>
        <w:tab/>
      </w:r>
    </w:p>
    <w:p w:rsidR="00D7214D" w:rsidRPr="003972AF" w:rsidRDefault="00D7214D" w:rsidP="00D7214D">
      <w:pPr>
        <w:tabs>
          <w:tab w:val="left" w:pos="610"/>
        </w:tabs>
        <w:spacing w:after="0" w:line="276" w:lineRule="auto"/>
        <w:ind w:left="610" w:hanging="610"/>
        <w:jc w:val="left"/>
        <w:rPr>
          <w:b/>
          <w:bCs/>
          <w:sz w:val="24"/>
          <w:rtl/>
        </w:rPr>
      </w:pPr>
      <w:r w:rsidRPr="003972AF">
        <w:rPr>
          <w:b/>
          <w:bCs/>
          <w:sz w:val="24"/>
          <w:rtl/>
        </w:rPr>
        <w:tab/>
      </w:r>
      <w:r w:rsidRPr="003972AF">
        <w:rPr>
          <w:b/>
          <w:bCs/>
          <w:sz w:val="24"/>
          <w:rtl/>
        </w:rPr>
        <w:tab/>
      </w:r>
      <w:r w:rsidRPr="003972AF">
        <w:rPr>
          <w:b/>
          <w:bCs/>
          <w:sz w:val="24"/>
          <w:rtl/>
        </w:rPr>
        <w:tab/>
      </w:r>
      <w:r w:rsidRPr="003972AF">
        <w:rPr>
          <w:b/>
          <w:bCs/>
          <w:sz w:val="24"/>
          <w:rtl/>
        </w:rPr>
        <w:tab/>
      </w:r>
      <w:r w:rsidRPr="003972AF">
        <w:rPr>
          <w:b/>
          <w:bCs/>
          <w:sz w:val="24"/>
          <w:rtl/>
        </w:rPr>
        <w:tab/>
      </w:r>
      <w:r w:rsidRPr="003972AF">
        <w:rPr>
          <w:b/>
          <w:bCs/>
          <w:sz w:val="24"/>
          <w:rtl/>
        </w:rPr>
        <w:tab/>
      </w:r>
      <w:r w:rsidRPr="003972AF">
        <w:rPr>
          <w:rFonts w:hint="cs"/>
          <w:b/>
          <w:bCs/>
          <w:sz w:val="24"/>
          <w:rtl/>
        </w:rPr>
        <w:t xml:space="preserve">- נגד </w:t>
      </w:r>
      <w:r w:rsidRPr="003972AF">
        <w:rPr>
          <w:b/>
          <w:bCs/>
          <w:sz w:val="24"/>
          <w:rtl/>
        </w:rPr>
        <w:t>–</w:t>
      </w:r>
    </w:p>
    <w:p w:rsidR="00D7214D" w:rsidRPr="003972AF" w:rsidRDefault="00D7214D" w:rsidP="00D7214D">
      <w:pPr>
        <w:tabs>
          <w:tab w:val="left" w:pos="610"/>
        </w:tabs>
        <w:spacing w:after="0" w:line="276" w:lineRule="auto"/>
        <w:ind w:left="610" w:hanging="610"/>
        <w:jc w:val="left"/>
        <w:rPr>
          <w:b/>
          <w:bCs/>
          <w:sz w:val="24"/>
          <w:rtl/>
        </w:rPr>
      </w:pPr>
    </w:p>
    <w:p w:rsidR="00D7214D" w:rsidRPr="003972AF" w:rsidRDefault="00D7214D" w:rsidP="00950E78">
      <w:pPr>
        <w:tabs>
          <w:tab w:val="left" w:pos="610"/>
          <w:tab w:val="left" w:pos="1148"/>
          <w:tab w:val="left" w:pos="1694"/>
        </w:tabs>
        <w:spacing w:after="0" w:line="276" w:lineRule="auto"/>
        <w:ind w:left="610" w:hanging="610"/>
        <w:jc w:val="left"/>
        <w:rPr>
          <w:b/>
          <w:bCs/>
          <w:rtl/>
        </w:rPr>
      </w:pPr>
      <w:r w:rsidRPr="003972AF">
        <w:rPr>
          <w:rFonts w:hint="cs"/>
          <w:b/>
          <w:bCs/>
          <w:sz w:val="24"/>
          <w:u w:val="single"/>
          <w:rtl/>
        </w:rPr>
        <w:t>הנתבע:</w:t>
      </w:r>
      <w:r w:rsidRPr="003972AF">
        <w:rPr>
          <w:b/>
          <w:bCs/>
          <w:sz w:val="24"/>
          <w:rtl/>
        </w:rPr>
        <w:tab/>
      </w:r>
      <w:r w:rsidRPr="003972AF">
        <w:rPr>
          <w:b/>
          <w:bCs/>
          <w:sz w:val="24"/>
          <w:rtl/>
        </w:rPr>
        <w:tab/>
      </w:r>
      <w:r w:rsidR="00817FD8">
        <w:rPr>
          <w:rFonts w:hint="cs"/>
          <w:b/>
          <w:bCs/>
          <w:sz w:val="24"/>
          <w:rtl/>
        </w:rPr>
        <w:tab/>
      </w:r>
      <w:r w:rsidR="00950E78">
        <w:rPr>
          <w:rFonts w:hint="cs"/>
          <w:b/>
          <w:bCs/>
          <w:rtl/>
        </w:rPr>
        <w:t>__________</w:t>
      </w:r>
      <w:r w:rsidRPr="003972AF">
        <w:rPr>
          <w:b/>
          <w:bCs/>
          <w:rtl/>
        </w:rPr>
        <w:t xml:space="preserve">, ת.ז. </w:t>
      </w:r>
      <w:r w:rsidR="00950E78">
        <w:rPr>
          <w:rFonts w:hint="cs"/>
          <w:b/>
          <w:bCs/>
          <w:rtl/>
        </w:rPr>
        <w:t>____________</w:t>
      </w:r>
    </w:p>
    <w:p w:rsidR="00D7214D" w:rsidRPr="003972AF" w:rsidRDefault="00D7214D" w:rsidP="00D7214D">
      <w:pPr>
        <w:spacing w:after="0" w:line="276" w:lineRule="auto"/>
        <w:ind w:left="1700" w:firstLine="460"/>
        <w:rPr>
          <w:rFonts w:ascii="David" w:hAnsi="David"/>
          <w:sz w:val="24"/>
          <w:rtl/>
        </w:rPr>
      </w:pPr>
      <w:r>
        <w:rPr>
          <w:rFonts w:ascii="David" w:hAnsi="David" w:hint="cs"/>
          <w:sz w:val="24"/>
          <w:rtl/>
        </w:rPr>
        <w:t>מרח' ז'בוטינסקי 28/12, חדרה, 40041</w:t>
      </w:r>
    </w:p>
    <w:p w:rsidR="00D7214D" w:rsidRPr="003972AF" w:rsidRDefault="00D7214D" w:rsidP="00D7214D">
      <w:pPr>
        <w:spacing w:after="0" w:line="276" w:lineRule="auto"/>
        <w:rPr>
          <w:rFonts w:ascii="David" w:hAnsi="David"/>
          <w:sz w:val="24"/>
          <w:rtl/>
        </w:rPr>
      </w:pPr>
    </w:p>
    <w:p w:rsidR="00D7214D" w:rsidRPr="003972AF" w:rsidRDefault="00817FD8" w:rsidP="00950E78">
      <w:pPr>
        <w:spacing w:after="0" w:line="276" w:lineRule="auto"/>
        <w:rPr>
          <w:rFonts w:ascii="David" w:hAnsi="David"/>
          <w:b/>
          <w:bCs/>
          <w:sz w:val="24"/>
          <w:rtl/>
        </w:rPr>
      </w:pPr>
      <w:r>
        <w:rPr>
          <w:rFonts w:ascii="David" w:hAnsi="David" w:hint="cs"/>
          <w:b/>
          <w:bCs/>
          <w:sz w:val="24"/>
          <w:rtl/>
        </w:rPr>
        <w:t>הנתבע</w:t>
      </w:r>
      <w:r w:rsidR="00D7214D" w:rsidRPr="003972AF">
        <w:rPr>
          <w:rFonts w:ascii="David" w:hAnsi="David" w:hint="cs"/>
          <w:b/>
          <w:bCs/>
          <w:sz w:val="24"/>
          <w:rtl/>
        </w:rPr>
        <w:t xml:space="preserve">ת </w:t>
      </w:r>
      <w:r w:rsidR="00D7214D" w:rsidRPr="003972AF">
        <w:rPr>
          <w:rFonts w:ascii="David" w:hAnsi="David"/>
          <w:b/>
          <w:bCs/>
          <w:sz w:val="24"/>
          <w:rtl/>
        </w:rPr>
        <w:tab/>
      </w:r>
      <w:r w:rsidR="00D7214D" w:rsidRPr="003972AF">
        <w:rPr>
          <w:rFonts w:ascii="David" w:hAnsi="David" w:hint="cs"/>
          <w:b/>
          <w:bCs/>
          <w:sz w:val="24"/>
          <w:rtl/>
        </w:rPr>
        <w:t xml:space="preserve">   </w:t>
      </w:r>
      <w:r>
        <w:rPr>
          <w:rFonts w:ascii="David" w:hAnsi="David" w:hint="cs"/>
          <w:b/>
          <w:bCs/>
          <w:sz w:val="24"/>
          <w:rtl/>
        </w:rPr>
        <w:tab/>
      </w:r>
      <w:r w:rsidR="00950E78">
        <w:rPr>
          <w:rFonts w:ascii="David" w:hAnsi="David" w:hint="cs"/>
          <w:b/>
          <w:bCs/>
          <w:sz w:val="24"/>
          <w:rtl/>
        </w:rPr>
        <w:t>[</w:t>
      </w:r>
      <w:r w:rsidR="00950E78" w:rsidRPr="00950E78">
        <w:rPr>
          <w:rFonts w:ascii="David" w:hAnsi="David" w:hint="cs"/>
          <w:b/>
          <w:bCs/>
          <w:sz w:val="24"/>
          <w:highlight w:val="yellow"/>
          <w:rtl/>
        </w:rPr>
        <w:t>שם קופת הגמל</w:t>
      </w:r>
      <w:r w:rsidR="00950E78">
        <w:rPr>
          <w:rFonts w:ascii="David" w:hAnsi="David" w:hint="cs"/>
          <w:b/>
          <w:bCs/>
          <w:sz w:val="24"/>
          <w:rtl/>
        </w:rPr>
        <w:t>]</w:t>
      </w:r>
      <w:r w:rsidR="00D7214D" w:rsidRPr="003972AF">
        <w:rPr>
          <w:rFonts w:ascii="David" w:hAnsi="David" w:hint="cs"/>
          <w:b/>
          <w:bCs/>
          <w:sz w:val="24"/>
          <w:rtl/>
        </w:rPr>
        <w:t xml:space="preserve"> בע"מ, ח.פ. </w:t>
      </w:r>
      <w:r w:rsidR="00950E78">
        <w:rPr>
          <w:rFonts w:ascii="David" w:hAnsi="David" w:hint="cs"/>
          <w:b/>
          <w:bCs/>
          <w:sz w:val="24"/>
          <w:rtl/>
        </w:rPr>
        <w:t>__________</w:t>
      </w:r>
    </w:p>
    <w:p w:rsidR="00D7214D" w:rsidRPr="003972AF" w:rsidRDefault="00817FD8" w:rsidP="00D7214D">
      <w:pPr>
        <w:spacing w:after="0" w:line="276" w:lineRule="auto"/>
        <w:rPr>
          <w:rFonts w:ascii="David" w:hAnsi="David"/>
          <w:sz w:val="24"/>
          <w:rtl/>
        </w:rPr>
      </w:pPr>
      <w:r>
        <w:rPr>
          <w:rFonts w:ascii="David" w:hAnsi="David" w:hint="cs"/>
          <w:b/>
          <w:bCs/>
          <w:sz w:val="24"/>
          <w:u w:val="single"/>
          <w:rtl/>
        </w:rPr>
        <w:t>הפורמלי</w:t>
      </w:r>
      <w:r w:rsidR="00D7214D" w:rsidRPr="003972AF">
        <w:rPr>
          <w:rFonts w:ascii="David" w:hAnsi="David" w:hint="cs"/>
          <w:b/>
          <w:bCs/>
          <w:sz w:val="24"/>
          <w:u w:val="single"/>
          <w:rtl/>
        </w:rPr>
        <w:t>ת:</w:t>
      </w:r>
      <w:r w:rsidR="00D7214D" w:rsidRPr="003972AF">
        <w:rPr>
          <w:rFonts w:ascii="David" w:hAnsi="David"/>
          <w:b/>
          <w:bCs/>
          <w:sz w:val="24"/>
          <w:rtl/>
        </w:rPr>
        <w:tab/>
      </w:r>
      <w:r w:rsidR="00D7214D" w:rsidRPr="003972AF">
        <w:rPr>
          <w:rFonts w:ascii="David" w:hAnsi="David"/>
          <w:b/>
          <w:bCs/>
          <w:sz w:val="24"/>
          <w:rtl/>
        </w:rPr>
        <w:tab/>
      </w:r>
      <w:r w:rsidR="00D7214D" w:rsidRPr="003972AF">
        <w:rPr>
          <w:rFonts w:ascii="David" w:hAnsi="David" w:hint="cs"/>
          <w:sz w:val="24"/>
          <w:rtl/>
        </w:rPr>
        <w:t>מרח' אפעל 4, פתח תקווה 4951104</w:t>
      </w:r>
    </w:p>
    <w:p w:rsidR="00D7214D" w:rsidRPr="003972AF" w:rsidRDefault="00D7214D" w:rsidP="00817FD8">
      <w:pPr>
        <w:spacing w:after="0" w:line="276" w:lineRule="auto"/>
        <w:rPr>
          <w:rFonts w:ascii="David" w:hAnsi="David"/>
          <w:sz w:val="24"/>
          <w:rtl/>
        </w:rPr>
      </w:pPr>
      <w:r w:rsidRPr="003972AF">
        <w:rPr>
          <w:rFonts w:ascii="David" w:hAnsi="David"/>
          <w:sz w:val="24"/>
          <w:rtl/>
        </w:rPr>
        <w:tab/>
      </w:r>
      <w:r w:rsidRPr="003972AF">
        <w:rPr>
          <w:rFonts w:ascii="David" w:hAnsi="David"/>
          <w:sz w:val="24"/>
          <w:rtl/>
        </w:rPr>
        <w:tab/>
      </w:r>
      <w:r w:rsidRPr="003972AF">
        <w:rPr>
          <w:rFonts w:ascii="David" w:hAnsi="David" w:hint="cs"/>
          <w:sz w:val="24"/>
          <w:rtl/>
        </w:rPr>
        <w:t xml:space="preserve">  </w:t>
      </w:r>
      <w:r w:rsidRPr="003972AF">
        <w:rPr>
          <w:rFonts w:ascii="David" w:hAnsi="David" w:hint="cs"/>
          <w:b/>
          <w:bCs/>
          <w:sz w:val="24"/>
          <w:rtl/>
        </w:rPr>
        <w:t xml:space="preserve"> </w:t>
      </w:r>
    </w:p>
    <w:p w:rsidR="00D7214D" w:rsidRPr="003972AF" w:rsidRDefault="00D7214D" w:rsidP="00D7214D">
      <w:pPr>
        <w:tabs>
          <w:tab w:val="left" w:pos="737"/>
          <w:tab w:val="left" w:pos="1418"/>
          <w:tab w:val="left" w:pos="2155"/>
          <w:tab w:val="left" w:pos="2835"/>
        </w:tabs>
        <w:spacing w:after="0" w:line="276" w:lineRule="auto"/>
        <w:jc w:val="left"/>
        <w:rPr>
          <w:b/>
          <w:bCs/>
          <w:sz w:val="24"/>
          <w:u w:val="single"/>
          <w:rtl/>
        </w:rPr>
      </w:pPr>
    </w:p>
    <w:p w:rsidR="00D7214D" w:rsidRPr="003972AF" w:rsidRDefault="00D7214D" w:rsidP="00D7214D">
      <w:pPr>
        <w:tabs>
          <w:tab w:val="left" w:pos="737"/>
          <w:tab w:val="left" w:pos="1418"/>
          <w:tab w:val="left" w:pos="2155"/>
          <w:tab w:val="left" w:pos="2835"/>
        </w:tabs>
        <w:spacing w:after="0" w:line="276" w:lineRule="auto"/>
        <w:jc w:val="left"/>
        <w:rPr>
          <w:b/>
          <w:bCs/>
          <w:sz w:val="24"/>
          <w:rtl/>
        </w:rPr>
      </w:pPr>
      <w:r w:rsidRPr="003972AF">
        <w:rPr>
          <w:rFonts w:hint="cs"/>
          <w:b/>
          <w:bCs/>
          <w:sz w:val="24"/>
          <w:u w:val="single"/>
          <w:rtl/>
        </w:rPr>
        <w:t>מהות התביעה</w:t>
      </w:r>
      <w:r w:rsidRPr="003972AF">
        <w:rPr>
          <w:rFonts w:hint="cs"/>
          <w:b/>
          <w:bCs/>
          <w:sz w:val="24"/>
          <w:rtl/>
        </w:rPr>
        <w:t>:</w:t>
      </w:r>
      <w:r w:rsidRPr="003972AF">
        <w:rPr>
          <w:b/>
          <w:bCs/>
          <w:sz w:val="24"/>
          <w:rtl/>
        </w:rPr>
        <w:tab/>
      </w:r>
      <w:r w:rsidRPr="003972AF">
        <w:rPr>
          <w:b/>
          <w:bCs/>
          <w:sz w:val="24"/>
          <w:rtl/>
        </w:rPr>
        <w:tab/>
      </w:r>
      <w:r w:rsidRPr="003972AF">
        <w:rPr>
          <w:rFonts w:hint="cs"/>
          <w:b/>
          <w:bCs/>
          <w:sz w:val="24"/>
          <w:rtl/>
        </w:rPr>
        <w:t>תביעה למתן סעד הצהרתי וצו עשה</w:t>
      </w:r>
    </w:p>
    <w:p w:rsidR="00D7214D" w:rsidRPr="003972AF" w:rsidRDefault="00D7214D" w:rsidP="00817FD8">
      <w:pPr>
        <w:tabs>
          <w:tab w:val="left" w:pos="737"/>
          <w:tab w:val="left" w:pos="1418"/>
          <w:tab w:val="left" w:pos="2155"/>
          <w:tab w:val="left" w:pos="2835"/>
        </w:tabs>
        <w:spacing w:after="0"/>
        <w:jc w:val="left"/>
        <w:rPr>
          <w:b/>
          <w:bCs/>
          <w:sz w:val="24"/>
          <w:rtl/>
        </w:rPr>
      </w:pPr>
      <w:r w:rsidRPr="003972AF">
        <w:rPr>
          <w:b/>
          <w:bCs/>
          <w:sz w:val="24"/>
          <w:rtl/>
        </w:rPr>
        <w:tab/>
      </w:r>
      <w:r w:rsidRPr="003972AF">
        <w:rPr>
          <w:b/>
          <w:bCs/>
          <w:sz w:val="24"/>
          <w:rtl/>
        </w:rPr>
        <w:tab/>
      </w:r>
      <w:r w:rsidRPr="003972AF">
        <w:rPr>
          <w:b/>
          <w:bCs/>
          <w:sz w:val="24"/>
          <w:rtl/>
        </w:rPr>
        <w:tab/>
      </w:r>
      <w:r w:rsidRPr="003972AF">
        <w:rPr>
          <w:rFonts w:hint="cs"/>
          <w:b/>
          <w:bCs/>
          <w:sz w:val="24"/>
          <w:rtl/>
        </w:rPr>
        <w:t xml:space="preserve">ולחילופין </w:t>
      </w:r>
      <w:r w:rsidRPr="003972AF">
        <w:rPr>
          <w:b/>
          <w:bCs/>
          <w:sz w:val="24"/>
          <w:rtl/>
        </w:rPr>
        <w:t>–</w:t>
      </w:r>
      <w:r w:rsidRPr="003972AF">
        <w:rPr>
          <w:rFonts w:hint="cs"/>
          <w:b/>
          <w:bCs/>
          <w:sz w:val="24"/>
          <w:rtl/>
        </w:rPr>
        <w:t xml:space="preserve"> תביעה כספית בסך </w:t>
      </w:r>
      <w:r w:rsidR="00817FD8">
        <w:rPr>
          <w:rFonts w:hint="cs"/>
          <w:b/>
          <w:bCs/>
          <w:sz w:val="24"/>
          <w:rtl/>
        </w:rPr>
        <w:t>_______</w:t>
      </w:r>
      <w:r w:rsidRPr="003972AF">
        <w:rPr>
          <w:rFonts w:hint="cs"/>
          <w:b/>
          <w:bCs/>
          <w:sz w:val="24"/>
          <w:rtl/>
        </w:rPr>
        <w:t xml:space="preserve">₪ </w:t>
      </w:r>
    </w:p>
    <w:p w:rsidR="00D7214D" w:rsidRPr="003972AF" w:rsidRDefault="00D7214D" w:rsidP="00D7214D">
      <w:pPr>
        <w:spacing w:after="0"/>
        <w:jc w:val="center"/>
        <w:rPr>
          <w:b/>
          <w:bCs/>
          <w:sz w:val="24"/>
          <w:u w:val="single"/>
          <w:rtl/>
        </w:rPr>
      </w:pPr>
    </w:p>
    <w:p w:rsidR="00D7214D" w:rsidRPr="003972AF" w:rsidRDefault="00D7214D" w:rsidP="00D7214D">
      <w:pPr>
        <w:pStyle w:val="Heading1"/>
        <w:numPr>
          <w:ilvl w:val="0"/>
          <w:numId w:val="0"/>
        </w:numPr>
        <w:ind w:firstLine="153"/>
        <w:jc w:val="center"/>
        <w:rPr>
          <w:b/>
          <w:bCs/>
          <w:sz w:val="28"/>
          <w:szCs w:val="28"/>
          <w:u w:val="single"/>
          <w:rtl/>
        </w:rPr>
      </w:pPr>
      <w:r w:rsidRPr="003972AF">
        <w:rPr>
          <w:b/>
          <w:bCs/>
          <w:sz w:val="28"/>
          <w:szCs w:val="28"/>
          <w:u w:val="single"/>
          <w:rtl/>
        </w:rPr>
        <w:t>כתב תביעה</w:t>
      </w:r>
    </w:p>
    <w:p w:rsidR="00D7214D" w:rsidRPr="003972AF" w:rsidRDefault="00D7214D" w:rsidP="00C17CF6">
      <w:pPr>
        <w:pStyle w:val="Heading1"/>
        <w:spacing w:after="200"/>
        <w:rPr>
          <w:sz w:val="24"/>
        </w:rPr>
      </w:pPr>
      <w:r w:rsidRPr="003972AF">
        <w:rPr>
          <w:rFonts w:hint="cs"/>
          <w:sz w:val="24"/>
          <w:rtl/>
        </w:rPr>
        <w:t xml:space="preserve">התביעה </w:t>
      </w:r>
      <w:r w:rsidRPr="009A7A9B">
        <w:rPr>
          <w:rFonts w:hint="cs"/>
          <w:sz w:val="24"/>
          <w:rtl/>
        </w:rPr>
        <w:t>שבכותרת עוסקת בבקשת התובעת</w:t>
      </w:r>
      <w:r w:rsidRPr="009A7A9B">
        <w:rPr>
          <w:sz w:val="24"/>
        </w:rPr>
        <w:t xml:space="preserve"> </w:t>
      </w:r>
      <w:r w:rsidRPr="009A7A9B">
        <w:rPr>
          <w:rFonts w:hint="cs"/>
          <w:sz w:val="24"/>
          <w:rtl/>
        </w:rPr>
        <w:t xml:space="preserve">לקבלת סעד הצהרתי שיקבע כי הנתבע, </w:t>
      </w:r>
      <w:r w:rsidR="00817FD8">
        <w:rPr>
          <w:rFonts w:hint="cs"/>
          <w:sz w:val="24"/>
          <w:rtl/>
        </w:rPr>
        <w:t>_________</w:t>
      </w:r>
      <w:r w:rsidRPr="009A7A9B">
        <w:rPr>
          <w:rFonts w:hint="cs"/>
          <w:sz w:val="24"/>
          <w:rtl/>
        </w:rPr>
        <w:t xml:space="preserve"> (להלן: </w:t>
      </w:r>
      <w:r w:rsidRPr="009A7A9B">
        <w:rPr>
          <w:b/>
          <w:bCs/>
          <w:sz w:val="24"/>
          <w:rtl/>
        </w:rPr>
        <w:t>"הנתבע"</w:t>
      </w:r>
      <w:r w:rsidRPr="009A7A9B">
        <w:rPr>
          <w:rFonts w:hint="cs"/>
          <w:sz w:val="24"/>
          <w:rtl/>
        </w:rPr>
        <w:t>), חדל לעבוד</w:t>
      </w:r>
      <w:r w:rsidRPr="009A7A9B">
        <w:rPr>
          <w:rFonts w:hint="cs"/>
          <w:rtl/>
        </w:rPr>
        <w:t xml:space="preserve"> בתובעת,</w:t>
      </w:r>
      <w:r w:rsidRPr="009A7A9B">
        <w:rPr>
          <w:rtl/>
        </w:rPr>
        <w:t xml:space="preserve"> </w:t>
      </w:r>
      <w:r w:rsidR="00817FD8">
        <w:rPr>
          <w:rFonts w:hint="cs"/>
          <w:sz w:val="24"/>
          <w:rtl/>
        </w:rPr>
        <w:t>________</w:t>
      </w:r>
      <w:r w:rsidRPr="009A7A9B">
        <w:rPr>
          <w:rFonts w:hint="cs"/>
          <w:sz w:val="24"/>
          <w:rtl/>
        </w:rPr>
        <w:t xml:space="preserve"> בע"מ (להלן: </w:t>
      </w:r>
      <w:r w:rsidRPr="009A7A9B">
        <w:rPr>
          <w:b/>
          <w:bCs/>
          <w:sz w:val="24"/>
          <w:rtl/>
        </w:rPr>
        <w:t>"</w:t>
      </w:r>
      <w:r w:rsidRPr="009A7A9B">
        <w:rPr>
          <w:rFonts w:hint="cs"/>
          <w:b/>
          <w:bCs/>
          <w:sz w:val="24"/>
          <w:rtl/>
        </w:rPr>
        <w:t>התובעת</w:t>
      </w:r>
      <w:r w:rsidRPr="009A7A9B">
        <w:rPr>
          <w:b/>
          <w:bCs/>
          <w:sz w:val="24"/>
          <w:rtl/>
        </w:rPr>
        <w:t>"</w:t>
      </w:r>
      <w:r w:rsidRPr="009A7A9B">
        <w:rPr>
          <w:rFonts w:hint="cs"/>
          <w:sz w:val="24"/>
          <w:rtl/>
        </w:rPr>
        <w:t xml:space="preserve"> ו/או </w:t>
      </w:r>
      <w:r w:rsidRPr="009A7A9B">
        <w:rPr>
          <w:b/>
          <w:bCs/>
          <w:sz w:val="24"/>
          <w:rtl/>
        </w:rPr>
        <w:t>"החברה"</w:t>
      </w:r>
      <w:r w:rsidRPr="009A7A9B">
        <w:rPr>
          <w:rFonts w:hint="cs"/>
          <w:sz w:val="24"/>
          <w:rtl/>
        </w:rPr>
        <w:t xml:space="preserve">) </w:t>
      </w:r>
      <w:r w:rsidRPr="009A7A9B">
        <w:rPr>
          <w:rFonts w:hint="eastAsia"/>
          <w:rtl/>
        </w:rPr>
        <w:t>בנסיבות</w:t>
      </w:r>
      <w:r w:rsidRPr="009A7A9B">
        <w:rPr>
          <w:rtl/>
        </w:rPr>
        <w:t xml:space="preserve"> </w:t>
      </w:r>
      <w:r w:rsidRPr="009A7A9B">
        <w:rPr>
          <w:rFonts w:hint="eastAsia"/>
          <w:rtl/>
        </w:rPr>
        <w:t>שאינן</w:t>
      </w:r>
      <w:r w:rsidRPr="009A7A9B">
        <w:rPr>
          <w:rtl/>
        </w:rPr>
        <w:t xml:space="preserve"> </w:t>
      </w:r>
      <w:r w:rsidRPr="009A7A9B">
        <w:rPr>
          <w:rFonts w:hint="eastAsia"/>
          <w:rtl/>
        </w:rPr>
        <w:t>מזכות</w:t>
      </w:r>
      <w:r w:rsidRPr="009A7A9B">
        <w:rPr>
          <w:rtl/>
        </w:rPr>
        <w:t xml:space="preserve"> </w:t>
      </w:r>
      <w:r w:rsidRPr="009A7A9B">
        <w:rPr>
          <w:rFonts w:hint="eastAsia"/>
          <w:rtl/>
        </w:rPr>
        <w:t>אותו</w:t>
      </w:r>
      <w:r w:rsidRPr="009A7A9B">
        <w:rPr>
          <w:rtl/>
        </w:rPr>
        <w:t xml:space="preserve"> </w:t>
      </w:r>
      <w:r w:rsidRPr="009A7A9B">
        <w:rPr>
          <w:rFonts w:hint="eastAsia"/>
          <w:rtl/>
        </w:rPr>
        <w:t>בפיצויי</w:t>
      </w:r>
      <w:r w:rsidRPr="009A7A9B">
        <w:rPr>
          <w:rtl/>
        </w:rPr>
        <w:t xml:space="preserve"> </w:t>
      </w:r>
      <w:r w:rsidRPr="009A7A9B">
        <w:rPr>
          <w:rFonts w:hint="eastAsia"/>
          <w:rtl/>
        </w:rPr>
        <w:t>פיטורים</w:t>
      </w:r>
      <w:r w:rsidRPr="009A7A9B">
        <w:rPr>
          <w:rtl/>
        </w:rPr>
        <w:t xml:space="preserve">, </w:t>
      </w:r>
      <w:r w:rsidRPr="009A7A9B">
        <w:rPr>
          <w:rFonts w:hint="eastAsia"/>
          <w:rtl/>
        </w:rPr>
        <w:t>וכי</w:t>
      </w:r>
      <w:r w:rsidRPr="009A7A9B">
        <w:rPr>
          <w:rtl/>
        </w:rPr>
        <w:t xml:space="preserve"> </w:t>
      </w:r>
      <w:r w:rsidRPr="009A7A9B">
        <w:rPr>
          <w:rFonts w:hint="eastAsia"/>
          <w:rtl/>
        </w:rPr>
        <w:t>כספי</w:t>
      </w:r>
      <w:r w:rsidRPr="009A7A9B">
        <w:rPr>
          <w:rtl/>
        </w:rPr>
        <w:t xml:space="preserve"> </w:t>
      </w:r>
      <w:r w:rsidRPr="009A7A9B">
        <w:rPr>
          <w:rFonts w:hint="eastAsia"/>
          <w:rtl/>
        </w:rPr>
        <w:t>הפיצויים</w:t>
      </w:r>
      <w:r w:rsidRPr="009A7A9B">
        <w:rPr>
          <w:rtl/>
        </w:rPr>
        <w:t xml:space="preserve"> </w:t>
      </w:r>
      <w:r w:rsidRPr="009A7A9B">
        <w:rPr>
          <w:rFonts w:hint="eastAsia"/>
          <w:rtl/>
        </w:rPr>
        <w:t>שנצברו</w:t>
      </w:r>
      <w:r w:rsidRPr="009A7A9B">
        <w:rPr>
          <w:sz w:val="24"/>
          <w:rtl/>
        </w:rPr>
        <w:t xml:space="preserve"> </w:t>
      </w:r>
      <w:r w:rsidRPr="009A7A9B">
        <w:rPr>
          <w:rFonts w:hint="cs"/>
          <w:sz w:val="24"/>
          <w:rtl/>
        </w:rPr>
        <w:t>בגין</w:t>
      </w:r>
      <w:r w:rsidRPr="009A7A9B">
        <w:rPr>
          <w:sz w:val="24"/>
          <w:rtl/>
        </w:rPr>
        <w:t xml:space="preserve"> </w:t>
      </w:r>
      <w:r w:rsidRPr="009A7A9B">
        <w:rPr>
          <w:rFonts w:hint="cs"/>
          <w:sz w:val="24"/>
          <w:rtl/>
        </w:rPr>
        <w:t xml:space="preserve">הנתבע בקופת הגמל המנוהלת בנתבעת </w:t>
      </w:r>
      <w:r w:rsidR="00C17CF6">
        <w:rPr>
          <w:rFonts w:hint="cs"/>
          <w:sz w:val="24"/>
          <w:rtl/>
        </w:rPr>
        <w:t xml:space="preserve">הפורמלית </w:t>
      </w:r>
      <w:r w:rsidRPr="009A7A9B">
        <w:rPr>
          <w:rFonts w:hint="cs"/>
          <w:sz w:val="24"/>
          <w:rtl/>
        </w:rPr>
        <w:t>(</w:t>
      </w:r>
      <w:r w:rsidRPr="009A7A9B">
        <w:rPr>
          <w:sz w:val="24"/>
          <w:rtl/>
        </w:rPr>
        <w:t xml:space="preserve">פוליסה שמספרה </w:t>
      </w:r>
      <w:r w:rsidR="00C17CF6">
        <w:rPr>
          <w:rFonts w:hint="cs"/>
          <w:sz w:val="24"/>
          <w:rtl/>
        </w:rPr>
        <w:t>______________</w:t>
      </w:r>
      <w:r w:rsidRPr="009A7A9B">
        <w:rPr>
          <w:rFonts w:hint="cs"/>
          <w:sz w:val="24"/>
          <w:rtl/>
        </w:rPr>
        <w:t>)</w:t>
      </w:r>
      <w:r w:rsidR="00C17CF6">
        <w:rPr>
          <w:rFonts w:hint="cs"/>
          <w:sz w:val="24"/>
          <w:rtl/>
        </w:rPr>
        <w:t xml:space="preserve"> </w:t>
      </w:r>
      <w:r w:rsidRPr="009A7A9B">
        <w:rPr>
          <w:sz w:val="24"/>
          <w:rtl/>
        </w:rPr>
        <w:t>(</w:t>
      </w:r>
      <w:r w:rsidRPr="009A7A9B">
        <w:rPr>
          <w:rFonts w:hint="cs"/>
          <w:sz w:val="24"/>
          <w:rtl/>
        </w:rPr>
        <w:t>להלן</w:t>
      </w:r>
      <w:r w:rsidRPr="009A7A9B">
        <w:rPr>
          <w:sz w:val="24"/>
          <w:rtl/>
        </w:rPr>
        <w:t xml:space="preserve">: </w:t>
      </w:r>
      <w:r w:rsidR="009E46E9" w:rsidRPr="009E46E9">
        <w:rPr>
          <w:rFonts w:hint="cs"/>
          <w:b/>
          <w:bCs/>
          <w:sz w:val="24"/>
          <w:rtl/>
        </w:rPr>
        <w:t>"הנתבעת הפורמלית"</w:t>
      </w:r>
      <w:r w:rsidR="009E46E9">
        <w:rPr>
          <w:rFonts w:hint="cs"/>
          <w:sz w:val="24"/>
          <w:rtl/>
        </w:rPr>
        <w:t xml:space="preserve"> או </w:t>
      </w:r>
      <w:r w:rsidR="00C17CF6">
        <w:rPr>
          <w:rFonts w:hint="cs"/>
          <w:b/>
          <w:bCs/>
          <w:sz w:val="24"/>
          <w:rtl/>
        </w:rPr>
        <w:t>"קופ</w:t>
      </w:r>
      <w:r w:rsidRPr="009A7A9B">
        <w:rPr>
          <w:rFonts w:hint="cs"/>
          <w:b/>
          <w:bCs/>
          <w:sz w:val="24"/>
          <w:rtl/>
        </w:rPr>
        <w:t>ת הגמל</w:t>
      </w:r>
      <w:r w:rsidRPr="009A7A9B">
        <w:rPr>
          <w:b/>
          <w:bCs/>
          <w:sz w:val="24"/>
          <w:rtl/>
        </w:rPr>
        <w:t>"</w:t>
      </w:r>
      <w:r w:rsidRPr="009A7A9B">
        <w:rPr>
          <w:rFonts w:hint="cs"/>
          <w:b/>
          <w:bCs/>
          <w:sz w:val="24"/>
          <w:rtl/>
        </w:rPr>
        <w:t xml:space="preserve"> ו-"</w:t>
      </w:r>
      <w:r w:rsidR="00C17CF6">
        <w:rPr>
          <w:rFonts w:hint="cs"/>
          <w:b/>
          <w:bCs/>
          <w:sz w:val="24"/>
          <w:rtl/>
        </w:rPr>
        <w:t>הפוליסה</w:t>
      </w:r>
      <w:r w:rsidRPr="009A7A9B">
        <w:rPr>
          <w:b/>
          <w:bCs/>
          <w:sz w:val="24"/>
          <w:rtl/>
        </w:rPr>
        <w:t>"</w:t>
      </w:r>
      <w:r w:rsidRPr="009A7A9B">
        <w:rPr>
          <w:rFonts w:hint="cs"/>
          <w:b/>
          <w:bCs/>
          <w:sz w:val="24"/>
          <w:rtl/>
        </w:rPr>
        <w:t xml:space="preserve"> </w:t>
      </w:r>
      <w:r w:rsidRPr="009A7A9B">
        <w:rPr>
          <w:rFonts w:hint="cs"/>
          <w:sz w:val="24"/>
          <w:rtl/>
        </w:rPr>
        <w:t>בהתאמה</w:t>
      </w:r>
      <w:r w:rsidRPr="009A7A9B">
        <w:rPr>
          <w:sz w:val="24"/>
          <w:rtl/>
        </w:rPr>
        <w:t xml:space="preserve">) </w:t>
      </w:r>
      <w:r w:rsidRPr="009A7A9B">
        <w:rPr>
          <w:rFonts w:hint="cs"/>
          <w:sz w:val="24"/>
          <w:rtl/>
        </w:rPr>
        <w:t>בסך</w:t>
      </w:r>
      <w:r w:rsidRPr="009A7A9B">
        <w:rPr>
          <w:sz w:val="24"/>
          <w:rtl/>
        </w:rPr>
        <w:t xml:space="preserve"> </w:t>
      </w:r>
      <w:r w:rsidRPr="009A7A9B">
        <w:rPr>
          <w:rFonts w:hint="cs"/>
          <w:sz w:val="24"/>
          <w:rtl/>
        </w:rPr>
        <w:t xml:space="preserve">כולל </w:t>
      </w:r>
      <w:r w:rsidRPr="009A7A9B">
        <w:rPr>
          <w:sz w:val="24"/>
          <w:rtl/>
        </w:rPr>
        <w:t xml:space="preserve">של </w:t>
      </w:r>
      <w:r w:rsidR="00C17CF6">
        <w:rPr>
          <w:rFonts w:hint="cs"/>
          <w:sz w:val="24"/>
          <w:rtl/>
        </w:rPr>
        <w:t>_________</w:t>
      </w:r>
      <w:r w:rsidRPr="009A7A9B">
        <w:rPr>
          <w:rFonts w:hint="cs"/>
          <w:sz w:val="24"/>
          <w:rtl/>
        </w:rPr>
        <w:t xml:space="preserve"> ₪</w:t>
      </w:r>
      <w:r w:rsidRPr="009A7A9B">
        <w:rPr>
          <w:sz w:val="24"/>
          <w:rtl/>
        </w:rPr>
        <w:t xml:space="preserve"> נכון </w:t>
      </w:r>
      <w:r w:rsidR="009E46E9">
        <w:rPr>
          <w:rFonts w:hint="cs"/>
          <w:sz w:val="24"/>
          <w:rtl/>
        </w:rPr>
        <w:t>למועדים המצו</w:t>
      </w:r>
      <w:r w:rsidRPr="009A7A9B">
        <w:rPr>
          <w:rFonts w:hint="cs"/>
          <w:sz w:val="24"/>
          <w:rtl/>
        </w:rPr>
        <w:t>ינים בדו"חות יתרות פיצויים המצורפים להלן (להלן: "</w:t>
      </w:r>
      <w:r w:rsidRPr="009A7A9B">
        <w:rPr>
          <w:rFonts w:hint="cs"/>
          <w:b/>
          <w:bCs/>
          <w:sz w:val="24"/>
          <w:rtl/>
        </w:rPr>
        <w:t>סכום הפיצויים</w:t>
      </w:r>
      <w:r w:rsidRPr="009A7A9B">
        <w:rPr>
          <w:rFonts w:hint="cs"/>
          <w:sz w:val="24"/>
          <w:rtl/>
        </w:rPr>
        <w:t>"), שייכים לתובעת.</w:t>
      </w:r>
    </w:p>
    <w:p w:rsidR="00D7214D" w:rsidRPr="003972AF" w:rsidRDefault="00D7214D" w:rsidP="00D7214D">
      <w:pPr>
        <w:pStyle w:val="Heading1"/>
        <w:numPr>
          <w:ilvl w:val="0"/>
          <w:numId w:val="0"/>
        </w:numPr>
        <w:spacing w:after="200"/>
        <w:ind w:firstLine="567"/>
        <w:rPr>
          <w:i/>
          <w:iCs/>
          <w:sz w:val="24"/>
        </w:rPr>
      </w:pPr>
      <w:r>
        <w:rPr>
          <w:rFonts w:hint="cs"/>
          <w:i/>
          <w:iCs/>
          <w:sz w:val="24"/>
          <w:rtl/>
        </w:rPr>
        <w:t xml:space="preserve"> </w:t>
      </w:r>
      <w:r w:rsidRPr="003972AF">
        <w:rPr>
          <w:rFonts w:hint="cs"/>
          <w:i/>
          <w:iCs/>
          <w:sz w:val="24"/>
          <w:rtl/>
        </w:rPr>
        <w:t>דו"חות שהתקבלו</w:t>
      </w:r>
      <w:r w:rsidRPr="003972AF">
        <w:rPr>
          <w:i/>
          <w:iCs/>
          <w:sz w:val="24"/>
          <w:rtl/>
        </w:rPr>
        <w:t xml:space="preserve"> </w:t>
      </w:r>
      <w:r w:rsidRPr="003972AF">
        <w:rPr>
          <w:rFonts w:hint="cs"/>
          <w:i/>
          <w:iCs/>
          <w:sz w:val="24"/>
          <w:rtl/>
        </w:rPr>
        <w:t>מ</w:t>
      </w:r>
      <w:r w:rsidR="00C17CF6">
        <w:rPr>
          <w:rFonts w:hint="eastAsia"/>
          <w:i/>
          <w:iCs/>
          <w:sz w:val="24"/>
          <w:rtl/>
        </w:rPr>
        <w:t>קו</w:t>
      </w:r>
      <w:r w:rsidR="00C17CF6">
        <w:rPr>
          <w:rFonts w:hint="cs"/>
          <w:i/>
          <w:iCs/>
          <w:sz w:val="24"/>
          <w:rtl/>
        </w:rPr>
        <w:t>פ</w:t>
      </w:r>
      <w:r w:rsidRPr="003972AF">
        <w:rPr>
          <w:rFonts w:hint="eastAsia"/>
          <w:i/>
          <w:iCs/>
          <w:sz w:val="24"/>
          <w:rtl/>
        </w:rPr>
        <w:t>ת</w:t>
      </w:r>
      <w:r w:rsidRPr="003972AF">
        <w:rPr>
          <w:i/>
          <w:iCs/>
          <w:sz w:val="24"/>
          <w:rtl/>
        </w:rPr>
        <w:t xml:space="preserve"> </w:t>
      </w:r>
      <w:r w:rsidRPr="003972AF">
        <w:rPr>
          <w:rFonts w:hint="eastAsia"/>
          <w:i/>
          <w:iCs/>
          <w:sz w:val="24"/>
          <w:rtl/>
        </w:rPr>
        <w:t>הגמל</w:t>
      </w:r>
      <w:r w:rsidRPr="003972AF">
        <w:rPr>
          <w:i/>
          <w:iCs/>
          <w:sz w:val="24"/>
          <w:rtl/>
        </w:rPr>
        <w:t xml:space="preserve"> ליתרת סכום הפיצויים</w:t>
      </w:r>
      <w:r w:rsidRPr="003972AF">
        <w:rPr>
          <w:rFonts w:hint="cs"/>
          <w:i/>
          <w:iCs/>
          <w:sz w:val="24"/>
          <w:rtl/>
        </w:rPr>
        <w:t xml:space="preserve"> הצבור</w:t>
      </w:r>
      <w:r w:rsidRPr="003972AF">
        <w:rPr>
          <w:i/>
          <w:iCs/>
          <w:sz w:val="24"/>
          <w:rtl/>
        </w:rPr>
        <w:t xml:space="preserve"> מצ"ב</w:t>
      </w:r>
      <w:r w:rsidRPr="003972AF">
        <w:rPr>
          <w:rFonts w:hint="cs"/>
          <w:i/>
          <w:iCs/>
          <w:sz w:val="24"/>
          <w:rtl/>
        </w:rPr>
        <w:t xml:space="preserve"> כ</w:t>
      </w:r>
      <w:r w:rsidRPr="003972AF">
        <w:rPr>
          <w:rFonts w:hint="cs"/>
          <w:b/>
          <w:bCs/>
          <w:i/>
          <w:iCs/>
          <w:sz w:val="24"/>
          <w:u w:val="single"/>
          <w:rtl/>
        </w:rPr>
        <w:t>נספח 1</w:t>
      </w:r>
      <w:r w:rsidRPr="003972AF">
        <w:rPr>
          <w:rFonts w:hint="cs"/>
          <w:i/>
          <w:iCs/>
          <w:sz w:val="24"/>
          <w:rtl/>
        </w:rPr>
        <w:t xml:space="preserve">. </w:t>
      </w:r>
    </w:p>
    <w:p w:rsidR="00D7214D" w:rsidRPr="003972AF" w:rsidRDefault="00D7214D" w:rsidP="00D7214D">
      <w:pPr>
        <w:pStyle w:val="Heading1"/>
        <w:spacing w:after="200"/>
      </w:pPr>
      <w:r w:rsidRPr="003972AF">
        <w:rPr>
          <w:rFonts w:hint="cs"/>
          <w:rtl/>
        </w:rPr>
        <w:t xml:space="preserve">תביעה זו מוגשת לאור סעיף 23(א)(3)(ב)(1) לחוק הפיקוח על שירותים פיננסיים (קופות גמל), התשס"ה-2005, הקובע כי </w:t>
      </w:r>
      <w:r w:rsidRPr="003972AF">
        <w:rPr>
          <w:sz w:val="24"/>
          <w:rtl/>
        </w:rPr>
        <w:t>על מנת להשיב לידי המעסיק את כספי הפיצויים שנצברו בקופ</w:t>
      </w:r>
      <w:r w:rsidRPr="003972AF">
        <w:rPr>
          <w:rFonts w:hint="cs"/>
          <w:sz w:val="24"/>
          <w:rtl/>
        </w:rPr>
        <w:t>ו</w:t>
      </w:r>
      <w:r w:rsidRPr="003972AF">
        <w:rPr>
          <w:sz w:val="24"/>
          <w:rtl/>
        </w:rPr>
        <w:t>ת הגמל</w:t>
      </w:r>
      <w:r w:rsidRPr="003972AF">
        <w:rPr>
          <w:rFonts w:hint="cs"/>
          <w:sz w:val="24"/>
          <w:rtl/>
        </w:rPr>
        <w:t xml:space="preserve"> </w:t>
      </w:r>
      <w:r w:rsidRPr="003972AF">
        <w:rPr>
          <w:rFonts w:hint="cs"/>
          <w:rtl/>
        </w:rPr>
        <w:t>על המעסיק להמציא לקופות הגמל פסק דין הצהרתי המאשר כי העובד חדל לעבוד אצלו בנסיבות שאינן מזכות אותו בפיצויי פיטורים וכי כספי הפיצויים שייכים למעסיק או שהוא זכאי לקבלם.</w:t>
      </w:r>
    </w:p>
    <w:p w:rsidR="00D7214D" w:rsidRPr="003972AF" w:rsidRDefault="00D7214D" w:rsidP="00D7214D">
      <w:pPr>
        <w:pStyle w:val="Heading1"/>
        <w:spacing w:after="200"/>
        <w:rPr>
          <w:sz w:val="24"/>
        </w:rPr>
      </w:pPr>
      <w:r w:rsidRPr="003972AF">
        <w:rPr>
          <w:rFonts w:hint="cs"/>
          <w:sz w:val="24"/>
          <w:rtl/>
        </w:rPr>
        <w:t>לאור האמור, מתבקש בית הדין הנכבד לתן צו עשה המורה לקופת הגמל להשיב לתובעת את סכום הפיצויים שנצברו בפוליס</w:t>
      </w:r>
      <w:r w:rsidR="00C17CF6">
        <w:rPr>
          <w:rFonts w:hint="cs"/>
          <w:sz w:val="24"/>
          <w:rtl/>
        </w:rPr>
        <w:t>ה.</w:t>
      </w:r>
    </w:p>
    <w:p w:rsidR="00D7214D" w:rsidRPr="003972AF" w:rsidRDefault="00D7214D" w:rsidP="00C17CF6">
      <w:pPr>
        <w:pStyle w:val="Heading1"/>
        <w:spacing w:after="200"/>
      </w:pPr>
      <w:r w:rsidRPr="003972AF">
        <w:rPr>
          <w:rFonts w:hint="cs"/>
          <w:sz w:val="24"/>
          <w:rtl/>
        </w:rPr>
        <w:t xml:space="preserve">לחלופין מתבקש בית הדין הנכבד להורות לנתבע לשלם לתובעת סך של </w:t>
      </w:r>
      <w:r w:rsidR="00C17CF6">
        <w:rPr>
          <w:rFonts w:hint="cs"/>
          <w:sz w:val="24"/>
          <w:rtl/>
        </w:rPr>
        <w:t>_________</w:t>
      </w:r>
      <w:r w:rsidRPr="003972AF">
        <w:rPr>
          <w:rFonts w:hint="cs"/>
          <w:sz w:val="24"/>
          <w:rtl/>
        </w:rPr>
        <w:t>₪</w:t>
      </w:r>
      <w:r w:rsidR="00C17CF6">
        <w:rPr>
          <w:rFonts w:hint="cs"/>
          <w:sz w:val="24"/>
          <w:rtl/>
        </w:rPr>
        <w:t xml:space="preserve"> [</w:t>
      </w:r>
      <w:r w:rsidR="00C17CF6" w:rsidRPr="00C17CF6">
        <w:rPr>
          <w:rFonts w:hint="cs"/>
          <w:sz w:val="24"/>
          <w:highlight w:val="yellow"/>
          <w:rtl/>
        </w:rPr>
        <w:t>לציין את הסכום המצוי בקופת הגמל ברכיב פיצויים</w:t>
      </w:r>
      <w:r w:rsidR="00C17CF6">
        <w:rPr>
          <w:rFonts w:hint="cs"/>
          <w:sz w:val="24"/>
          <w:rtl/>
        </w:rPr>
        <w:t>]</w:t>
      </w:r>
      <w:r w:rsidRPr="003972AF">
        <w:rPr>
          <w:rFonts w:hint="cs"/>
          <w:sz w:val="24"/>
          <w:rtl/>
        </w:rPr>
        <w:t xml:space="preserve"> נכון למועדים המצוינים בדו"חות המצורפים כנספח 1 לעיל, </w:t>
      </w:r>
      <w:r w:rsidRPr="003972AF">
        <w:rPr>
          <w:rFonts w:hint="cs"/>
          <w:sz w:val="24"/>
          <w:rtl/>
        </w:rPr>
        <w:lastRenderedPageBreak/>
        <w:t>בצירוף הפרשי הצמדה וריבית כחוק, וזאת כפיצוי בגין הנזקים שגרם הנתבע לתובעת במעשיו החמורים, כפי שיפורט להלן בהרחבה.</w:t>
      </w:r>
    </w:p>
    <w:p w:rsidR="00D7214D" w:rsidRPr="003972AF" w:rsidRDefault="00D7214D" w:rsidP="00D7214D">
      <w:pPr>
        <w:pStyle w:val="Heading1"/>
        <w:numPr>
          <w:ilvl w:val="0"/>
          <w:numId w:val="0"/>
        </w:numPr>
        <w:spacing w:after="200"/>
        <w:rPr>
          <w:b/>
          <w:bCs/>
          <w:u w:val="single"/>
        </w:rPr>
      </w:pPr>
      <w:r w:rsidRPr="003972AF">
        <w:rPr>
          <w:rFonts w:hint="cs"/>
          <w:b/>
          <w:bCs/>
          <w:sz w:val="24"/>
          <w:u w:val="single"/>
          <w:rtl/>
        </w:rPr>
        <w:t xml:space="preserve">הצדדים   </w:t>
      </w:r>
    </w:p>
    <w:p w:rsidR="00D7214D" w:rsidRPr="003972AF" w:rsidRDefault="00D7214D" w:rsidP="00D7214D">
      <w:pPr>
        <w:pStyle w:val="Heading1"/>
        <w:spacing w:after="200"/>
      </w:pPr>
      <w:r w:rsidRPr="003972AF">
        <w:rPr>
          <w:rFonts w:hint="cs"/>
          <w:rtl/>
        </w:rPr>
        <w:t>התובעת הינה חברה פרטית</w:t>
      </w:r>
      <w:r w:rsidR="00EB63E2">
        <w:rPr>
          <w:rFonts w:hint="cs"/>
          <w:rtl/>
        </w:rPr>
        <w:t xml:space="preserve"> </w:t>
      </w:r>
      <w:r w:rsidR="00EB63E2" w:rsidRPr="00EB63E2">
        <w:rPr>
          <w:rFonts w:hint="cs"/>
          <w:highlight w:val="yellow"/>
          <w:rtl/>
        </w:rPr>
        <w:t>/</w:t>
      </w:r>
      <w:r w:rsidR="00EB63E2">
        <w:rPr>
          <w:rFonts w:hint="cs"/>
          <w:rtl/>
        </w:rPr>
        <w:t xml:space="preserve"> ציבורית</w:t>
      </w:r>
      <w:r w:rsidRPr="003972AF">
        <w:rPr>
          <w:rFonts w:hint="cs"/>
          <w:rtl/>
        </w:rPr>
        <w:t xml:space="preserve"> העוסקת </w:t>
      </w:r>
      <w:r w:rsidR="00EB63E2">
        <w:rPr>
          <w:rFonts w:hint="eastAsia"/>
          <w:color w:val="000000"/>
          <w:rtl/>
        </w:rPr>
        <w:t>ב</w:t>
      </w:r>
      <w:r w:rsidR="00EB63E2">
        <w:rPr>
          <w:rFonts w:hint="cs"/>
          <w:color w:val="000000"/>
          <w:rtl/>
        </w:rPr>
        <w:t>______________</w:t>
      </w:r>
      <w:r w:rsidR="00EB63E2">
        <w:rPr>
          <w:rFonts w:hint="cs"/>
          <w:rtl/>
        </w:rPr>
        <w:t xml:space="preserve">, </w:t>
      </w:r>
      <w:proofErr w:type="spellStart"/>
      <w:r w:rsidR="00EB63E2">
        <w:rPr>
          <w:rFonts w:hint="cs"/>
          <w:rtl/>
        </w:rPr>
        <w:t>והיתה</w:t>
      </w:r>
      <w:proofErr w:type="spellEnd"/>
      <w:r w:rsidR="00EB63E2">
        <w:rPr>
          <w:rFonts w:hint="cs"/>
          <w:rtl/>
        </w:rPr>
        <w:t xml:space="preserve"> מעסיקתו של הנתבע </w:t>
      </w:r>
      <w:r w:rsidRPr="003972AF">
        <w:rPr>
          <w:rFonts w:hint="cs"/>
          <w:rtl/>
        </w:rPr>
        <w:t>בזמנים הרלבנטיים לתביעה.</w:t>
      </w:r>
    </w:p>
    <w:p w:rsidR="00EB63E2" w:rsidRDefault="00D7214D" w:rsidP="00EB63E2">
      <w:pPr>
        <w:pStyle w:val="Heading1"/>
        <w:spacing w:after="200"/>
        <w:rPr>
          <w:rFonts w:hint="cs"/>
        </w:rPr>
      </w:pPr>
      <w:r w:rsidRPr="003972AF">
        <w:rPr>
          <w:rFonts w:hint="cs"/>
          <w:rtl/>
        </w:rPr>
        <w:t xml:space="preserve">הנתבע </w:t>
      </w:r>
      <w:r w:rsidR="009E46E9">
        <w:rPr>
          <w:rFonts w:hint="cs"/>
          <w:rtl/>
        </w:rPr>
        <w:t xml:space="preserve">הועסק בחברה </w:t>
      </w:r>
      <w:r w:rsidR="00EB63E2">
        <w:rPr>
          <w:rFonts w:hint="cs"/>
          <w:rtl/>
        </w:rPr>
        <w:t>____________________________________</w:t>
      </w:r>
      <w:r w:rsidRPr="003972AF">
        <w:rPr>
          <w:rFonts w:hint="cs"/>
          <w:rtl/>
        </w:rPr>
        <w:t xml:space="preserve">.  </w:t>
      </w:r>
    </w:p>
    <w:p w:rsidR="00D7214D" w:rsidRPr="003972AF" w:rsidRDefault="009E46E9" w:rsidP="009E46E9">
      <w:pPr>
        <w:pStyle w:val="Heading1"/>
        <w:spacing w:after="200"/>
        <w:rPr>
          <w:rtl/>
        </w:rPr>
      </w:pPr>
      <w:r>
        <w:rPr>
          <w:rFonts w:hint="cs"/>
          <w:rtl/>
        </w:rPr>
        <w:t>הנתבעת הפורמלי</w:t>
      </w:r>
      <w:r w:rsidR="00D7214D" w:rsidRPr="003972AF">
        <w:rPr>
          <w:rFonts w:hint="cs"/>
          <w:rtl/>
        </w:rPr>
        <w:t xml:space="preserve">ת </w:t>
      </w:r>
      <w:r>
        <w:rPr>
          <w:rFonts w:hint="cs"/>
          <w:rtl/>
        </w:rPr>
        <w:t>הינה</w:t>
      </w:r>
      <w:r w:rsidR="00D7214D" w:rsidRPr="003972AF">
        <w:rPr>
          <w:rFonts w:hint="cs"/>
          <w:rtl/>
        </w:rPr>
        <w:t xml:space="preserve"> ק</w:t>
      </w:r>
      <w:r>
        <w:rPr>
          <w:rFonts w:hint="cs"/>
          <w:rtl/>
        </w:rPr>
        <w:t>ופת גמל אישי</w:t>
      </w:r>
      <w:r w:rsidR="00D7214D" w:rsidRPr="003972AF">
        <w:rPr>
          <w:rFonts w:hint="cs"/>
          <w:rtl/>
        </w:rPr>
        <w:t>ת לפיצויים כהגדרתן</w:t>
      </w:r>
      <w:r w:rsidR="00D7214D" w:rsidRPr="003972AF">
        <w:rPr>
          <w:rtl/>
        </w:rPr>
        <w:t xml:space="preserve"> </w:t>
      </w:r>
      <w:r w:rsidR="00D7214D" w:rsidRPr="003972AF">
        <w:rPr>
          <w:rFonts w:hint="cs"/>
          <w:rtl/>
        </w:rPr>
        <w:t>ב</w:t>
      </w:r>
      <w:r w:rsidR="00D7214D" w:rsidRPr="003972AF">
        <w:rPr>
          <w:rtl/>
        </w:rPr>
        <w:t>חוק הפיקוח על שירותים פיננסיים (קופות גמל), התשס"ה-2005</w:t>
      </w:r>
      <w:r w:rsidR="00D7214D" w:rsidRPr="003972AF">
        <w:rPr>
          <w:rFonts w:hint="cs"/>
          <w:rtl/>
        </w:rPr>
        <w:t>.</w:t>
      </w:r>
    </w:p>
    <w:p w:rsidR="00D7214D" w:rsidRDefault="008A6AC5" w:rsidP="00D7214D">
      <w:pPr>
        <w:pStyle w:val="Heading1"/>
        <w:numPr>
          <w:ilvl w:val="0"/>
          <w:numId w:val="0"/>
        </w:numPr>
        <w:spacing w:after="200"/>
        <w:rPr>
          <w:rFonts w:hint="cs"/>
          <w:b/>
          <w:bCs/>
          <w:sz w:val="24"/>
          <w:u w:val="single"/>
          <w:rtl/>
        </w:rPr>
      </w:pPr>
      <w:r>
        <w:rPr>
          <w:rFonts w:hint="cs"/>
          <w:b/>
          <w:bCs/>
          <w:sz w:val="24"/>
          <w:u w:val="single"/>
          <w:rtl/>
        </w:rPr>
        <w:t>רקע עובדתי</w:t>
      </w:r>
    </w:p>
    <w:p w:rsidR="008A6AC5" w:rsidRDefault="008A6AC5" w:rsidP="008A6AC5">
      <w:pPr>
        <w:pStyle w:val="Heading1"/>
        <w:spacing w:after="200"/>
        <w:rPr>
          <w:rFonts w:hint="cs"/>
        </w:rPr>
      </w:pPr>
    </w:p>
    <w:p w:rsidR="00D7214D" w:rsidRPr="003972AF" w:rsidRDefault="00D7214D" w:rsidP="00D7214D">
      <w:pPr>
        <w:pStyle w:val="Heading1"/>
        <w:numPr>
          <w:ilvl w:val="0"/>
          <w:numId w:val="0"/>
        </w:numPr>
        <w:spacing w:after="200"/>
        <w:ind w:left="567" w:hanging="567"/>
        <w:rPr>
          <w:b/>
          <w:bCs/>
          <w:u w:val="single"/>
        </w:rPr>
      </w:pPr>
      <w:proofErr w:type="spellStart"/>
      <w:r w:rsidRPr="003972AF">
        <w:rPr>
          <w:rFonts w:hint="cs"/>
          <w:b/>
          <w:bCs/>
          <w:u w:val="single"/>
          <w:rtl/>
        </w:rPr>
        <w:t>הסעדים</w:t>
      </w:r>
      <w:proofErr w:type="spellEnd"/>
      <w:r w:rsidRPr="003972AF">
        <w:rPr>
          <w:rFonts w:hint="cs"/>
          <w:b/>
          <w:bCs/>
          <w:u w:val="single"/>
          <w:rtl/>
        </w:rPr>
        <w:t xml:space="preserve"> המבוקשים</w:t>
      </w:r>
    </w:p>
    <w:p w:rsidR="00D7214D" w:rsidRPr="003972AF" w:rsidRDefault="00D7214D" w:rsidP="00D7214D">
      <w:pPr>
        <w:pStyle w:val="Heading1"/>
        <w:spacing w:after="200"/>
      </w:pPr>
      <w:r w:rsidRPr="003972AF">
        <w:rPr>
          <w:rFonts w:hint="cs"/>
          <w:rtl/>
        </w:rPr>
        <w:t xml:space="preserve">נוכח כל האמור לעיל מתבקש בית הדין לקבל את התביעה </w:t>
      </w:r>
      <w:proofErr w:type="spellStart"/>
      <w:r w:rsidRPr="003972AF">
        <w:rPr>
          <w:rFonts w:hint="cs"/>
          <w:rtl/>
        </w:rPr>
        <w:t>וליתן</w:t>
      </w:r>
      <w:proofErr w:type="spellEnd"/>
      <w:r w:rsidRPr="003972AF">
        <w:rPr>
          <w:rFonts w:hint="cs"/>
          <w:rtl/>
        </w:rPr>
        <w:t xml:space="preserve"> את </w:t>
      </w:r>
      <w:proofErr w:type="spellStart"/>
      <w:r w:rsidRPr="003972AF">
        <w:rPr>
          <w:rFonts w:hint="cs"/>
          <w:rtl/>
        </w:rPr>
        <w:t>הסעדים</w:t>
      </w:r>
      <w:proofErr w:type="spellEnd"/>
      <w:r w:rsidRPr="003972AF">
        <w:rPr>
          <w:rFonts w:hint="cs"/>
          <w:rtl/>
        </w:rPr>
        <w:t xml:space="preserve"> כדלקמן:</w:t>
      </w:r>
    </w:p>
    <w:p w:rsidR="00D7214D" w:rsidRPr="003972AF" w:rsidRDefault="00D7214D" w:rsidP="008A6AC5">
      <w:pPr>
        <w:pStyle w:val="Heading1"/>
        <w:spacing w:after="200"/>
      </w:pPr>
      <w:proofErr w:type="spellStart"/>
      <w:r w:rsidRPr="003972AF">
        <w:rPr>
          <w:rFonts w:hint="cs"/>
          <w:rtl/>
        </w:rPr>
        <w:t>ליתן</w:t>
      </w:r>
      <w:proofErr w:type="spellEnd"/>
      <w:r w:rsidRPr="003972AF">
        <w:rPr>
          <w:rFonts w:hint="cs"/>
          <w:rtl/>
        </w:rPr>
        <w:t xml:space="preserve"> סעד הצהרתי שיקבע כי הנתבע חדל לעבוד בחברה בנסיבות שאינן מזכות אותו בפיצויי פיטורים וכי סכום הפיצויים </w:t>
      </w:r>
      <w:r w:rsidRPr="009A7A9B">
        <w:rPr>
          <w:rFonts w:hint="cs"/>
          <w:rtl/>
        </w:rPr>
        <w:t>שנצבר בפוליס</w:t>
      </w:r>
      <w:r w:rsidR="00150FC7">
        <w:rPr>
          <w:rFonts w:hint="cs"/>
          <w:rtl/>
        </w:rPr>
        <w:t>ה</w:t>
      </w:r>
      <w:r w:rsidRPr="009A7A9B">
        <w:rPr>
          <w:rFonts w:hint="cs"/>
          <w:rtl/>
        </w:rPr>
        <w:t xml:space="preserve"> שייך ל</w:t>
      </w:r>
      <w:r w:rsidR="008A6AC5">
        <w:rPr>
          <w:rFonts w:hint="cs"/>
          <w:rtl/>
        </w:rPr>
        <w:t>תובע</w:t>
      </w:r>
      <w:r w:rsidRPr="009A7A9B">
        <w:rPr>
          <w:rFonts w:hint="cs"/>
          <w:rtl/>
        </w:rPr>
        <w:t xml:space="preserve">ת, וכן </w:t>
      </w:r>
      <w:proofErr w:type="spellStart"/>
      <w:r w:rsidRPr="009A7A9B">
        <w:rPr>
          <w:rFonts w:hint="cs"/>
          <w:rtl/>
        </w:rPr>
        <w:t>ליתן</w:t>
      </w:r>
      <w:proofErr w:type="spellEnd"/>
      <w:r w:rsidRPr="009A7A9B">
        <w:rPr>
          <w:rFonts w:hint="cs"/>
          <w:rtl/>
        </w:rPr>
        <w:t xml:space="preserve"> צו עשה המורה</w:t>
      </w:r>
      <w:r w:rsidR="00150FC7">
        <w:rPr>
          <w:rFonts w:hint="cs"/>
          <w:rtl/>
        </w:rPr>
        <w:t xml:space="preserve"> לקופ</w:t>
      </w:r>
      <w:r w:rsidRPr="009A7A9B">
        <w:rPr>
          <w:rFonts w:hint="cs"/>
          <w:rtl/>
        </w:rPr>
        <w:t>ת הגמל (</w:t>
      </w:r>
      <w:r w:rsidR="008A6AC5">
        <w:rPr>
          <w:rFonts w:hint="cs"/>
          <w:rtl/>
        </w:rPr>
        <w:t>הנתבעת הפורמלית)</w:t>
      </w:r>
      <w:r w:rsidRPr="009A7A9B">
        <w:rPr>
          <w:rFonts w:hint="cs"/>
          <w:rtl/>
        </w:rPr>
        <w:t xml:space="preserve"> להשיב ל</w:t>
      </w:r>
      <w:r w:rsidR="008A6AC5">
        <w:rPr>
          <w:rFonts w:hint="cs"/>
          <w:rtl/>
        </w:rPr>
        <w:t>תובע</w:t>
      </w:r>
      <w:r w:rsidRPr="009A7A9B">
        <w:rPr>
          <w:rFonts w:hint="cs"/>
          <w:rtl/>
        </w:rPr>
        <w:t>ת את</w:t>
      </w:r>
      <w:r w:rsidRPr="003972AF">
        <w:rPr>
          <w:rFonts w:hint="cs"/>
          <w:rtl/>
        </w:rPr>
        <w:t xml:space="preserve"> סכום הפיצויים שנצברו בפוליס</w:t>
      </w:r>
      <w:r w:rsidR="008A6AC5">
        <w:rPr>
          <w:rFonts w:hint="cs"/>
          <w:rtl/>
        </w:rPr>
        <w:t>ה</w:t>
      </w:r>
      <w:r w:rsidRPr="003972AF">
        <w:rPr>
          <w:rFonts w:hint="cs"/>
          <w:rtl/>
        </w:rPr>
        <w:t xml:space="preserve"> כאמור. </w:t>
      </w:r>
      <w:bookmarkStart w:id="0" w:name="_GoBack"/>
      <w:bookmarkEnd w:id="0"/>
    </w:p>
    <w:p w:rsidR="00D7214D" w:rsidRPr="003972AF" w:rsidRDefault="00D7214D" w:rsidP="008A6AC5">
      <w:pPr>
        <w:pStyle w:val="Heading1"/>
        <w:spacing w:after="200"/>
      </w:pPr>
      <w:r w:rsidRPr="003972AF">
        <w:rPr>
          <w:rFonts w:hint="cs"/>
          <w:rtl/>
        </w:rPr>
        <w:t xml:space="preserve">לחלופין, להורות לנתבע לשלם לחברה סך של </w:t>
      </w:r>
      <w:r w:rsidR="008A6AC5">
        <w:rPr>
          <w:rFonts w:hint="cs"/>
          <w:rtl/>
        </w:rPr>
        <w:t xml:space="preserve">_______ </w:t>
      </w:r>
      <w:r w:rsidRPr="003972AF">
        <w:rPr>
          <w:rFonts w:hint="cs"/>
          <w:rtl/>
        </w:rPr>
        <w:t xml:space="preserve">₪ (נכון למועדים המצוינים בדו"חות המצורפים כנספח 1 לעיל), בצירוף הפרשי הצמדה וריבית כחוק ממועד זה ועד למועד מתן פסק הדין. </w:t>
      </w:r>
    </w:p>
    <w:p w:rsidR="00D7214D" w:rsidRPr="003972AF" w:rsidRDefault="00D7214D" w:rsidP="00D7214D">
      <w:pPr>
        <w:pStyle w:val="Heading1"/>
        <w:numPr>
          <w:ilvl w:val="0"/>
          <w:numId w:val="0"/>
        </w:numPr>
        <w:spacing w:after="200"/>
        <w:rPr>
          <w:b/>
          <w:bCs/>
          <w:u w:val="single"/>
          <w:rtl/>
        </w:rPr>
      </w:pPr>
      <w:r w:rsidRPr="003972AF">
        <w:rPr>
          <w:rFonts w:hint="cs"/>
          <w:b/>
          <w:bCs/>
          <w:u w:val="single"/>
          <w:rtl/>
        </w:rPr>
        <w:t>סוף דבר</w:t>
      </w:r>
    </w:p>
    <w:p w:rsidR="00D7214D" w:rsidRPr="003972AF" w:rsidRDefault="00D7214D" w:rsidP="00D7214D">
      <w:pPr>
        <w:pStyle w:val="Heading1"/>
        <w:spacing w:after="200"/>
      </w:pPr>
      <w:r w:rsidRPr="003972AF">
        <w:rPr>
          <w:rFonts w:hint="cs"/>
          <w:rtl/>
        </w:rPr>
        <w:t xml:space="preserve">לבית הדין הנכבד הסמכות העניינית והמקומית לדון בתובענה זו, לנוכח מהותה, סכומה ומקום ביצוע העבודה. </w:t>
      </w:r>
    </w:p>
    <w:p w:rsidR="00D7214D" w:rsidRPr="003972AF" w:rsidRDefault="00D7214D" w:rsidP="00D7214D">
      <w:pPr>
        <w:pStyle w:val="Heading1"/>
        <w:spacing w:after="200"/>
      </w:pPr>
      <w:r w:rsidRPr="003972AF">
        <w:rPr>
          <w:rFonts w:hint="cs"/>
          <w:rtl/>
        </w:rPr>
        <w:t xml:space="preserve">כל טענה או עובדה הנטענת על-ידי התובעת בכתב תביעה זה נטענת באופן מצטבר, משלים או חלופי לכל טענה או עובדה אחרת הנכללת בו, בין אם נאמר הדבר באופן מפורש ובין אם לאו, והכל לפי הקשר הדברים </w:t>
      </w:r>
      <w:proofErr w:type="spellStart"/>
      <w:r w:rsidRPr="003972AF">
        <w:rPr>
          <w:rFonts w:hint="cs"/>
          <w:rtl/>
        </w:rPr>
        <w:t>והדבקם</w:t>
      </w:r>
      <w:proofErr w:type="spellEnd"/>
      <w:r w:rsidRPr="003972AF">
        <w:rPr>
          <w:rFonts w:hint="cs"/>
          <w:rtl/>
        </w:rPr>
        <w:t>.</w:t>
      </w:r>
    </w:p>
    <w:p w:rsidR="00D7214D" w:rsidRPr="003972AF" w:rsidRDefault="00D7214D" w:rsidP="00D7214D">
      <w:pPr>
        <w:pStyle w:val="Heading1"/>
        <w:spacing w:after="200"/>
      </w:pPr>
      <w:r w:rsidRPr="003972AF">
        <w:rPr>
          <w:rFonts w:hint="cs"/>
          <w:rtl/>
        </w:rPr>
        <w:t>אין התובעת מקבל</w:t>
      </w:r>
      <w:r w:rsidR="00D013E8">
        <w:rPr>
          <w:rFonts w:hint="cs"/>
          <w:rtl/>
        </w:rPr>
        <w:t>ת על עצמה</w:t>
      </w:r>
      <w:r w:rsidRPr="003972AF">
        <w:rPr>
          <w:rFonts w:hint="cs"/>
          <w:rtl/>
        </w:rPr>
        <w:t xml:space="preserve"> את נטל השכנוע ו/או נטל הראיה מקום שנטל זה אינו מוטל עליה לפי דין, ושום דבר האמור בכתב תביעה זה לא יתפרש בניגוד לכך.</w:t>
      </w:r>
    </w:p>
    <w:p w:rsidR="00D7214D" w:rsidRPr="003972AF" w:rsidRDefault="00D7214D" w:rsidP="00D013E8">
      <w:pPr>
        <w:pStyle w:val="Heading1"/>
        <w:numPr>
          <w:ilvl w:val="0"/>
          <w:numId w:val="0"/>
        </w:numPr>
        <w:spacing w:after="200"/>
        <w:ind w:left="567"/>
        <w:rPr>
          <w:rtl/>
        </w:rPr>
      </w:pPr>
      <w:r w:rsidRPr="003972AF">
        <w:rPr>
          <w:rFonts w:hint="cs"/>
          <w:rtl/>
        </w:rPr>
        <w:lastRenderedPageBreak/>
        <w:t xml:space="preserve">אשר על כן, ומכל האמור לעיל, מתבקש בית המשפט הנכבד </w:t>
      </w:r>
      <w:proofErr w:type="spellStart"/>
      <w:r w:rsidRPr="003972AF">
        <w:rPr>
          <w:rFonts w:hint="cs"/>
          <w:rtl/>
        </w:rPr>
        <w:t>ליתן</w:t>
      </w:r>
      <w:proofErr w:type="spellEnd"/>
      <w:r w:rsidRPr="003972AF">
        <w:rPr>
          <w:rFonts w:hint="cs"/>
          <w:rtl/>
        </w:rPr>
        <w:t xml:space="preserve"> </w:t>
      </w:r>
      <w:proofErr w:type="spellStart"/>
      <w:r w:rsidRPr="003972AF">
        <w:rPr>
          <w:rFonts w:hint="cs"/>
          <w:rtl/>
        </w:rPr>
        <w:t>הסעדים</w:t>
      </w:r>
      <w:proofErr w:type="spellEnd"/>
      <w:r w:rsidRPr="003972AF">
        <w:rPr>
          <w:rFonts w:hint="cs"/>
          <w:rtl/>
        </w:rPr>
        <w:t xml:space="preserve"> המבוקשים כמפורט לעיל, בתוספת הפרשי הצמדה וריבית כדין מיום הגשת התביעה ועד למועד התשלום בפועל, וכן לחייב הנתבע לשלם לתובעת הוצאות משפט ושכ"ט עו"ד. </w:t>
      </w:r>
    </w:p>
    <w:p w:rsidR="00D7214D" w:rsidRDefault="00D7214D" w:rsidP="00D7214D">
      <w:pPr>
        <w:ind w:left="720"/>
        <w:jc w:val="left"/>
        <w:rPr>
          <w:rtl/>
        </w:rPr>
      </w:pPr>
    </w:p>
    <w:p w:rsidR="00D7214D" w:rsidRPr="003972AF" w:rsidRDefault="00D7214D" w:rsidP="00D7214D">
      <w:pPr>
        <w:ind w:left="720"/>
        <w:jc w:val="left"/>
        <w:rPr>
          <w:rtl/>
        </w:rPr>
      </w:pPr>
    </w:p>
    <w:p w:rsidR="00D7214D" w:rsidRPr="003972AF" w:rsidRDefault="00D013E8" w:rsidP="00D013E8">
      <w:pPr>
        <w:ind w:left="5040" w:firstLine="720"/>
        <w:jc w:val="left"/>
        <w:rPr>
          <w:rtl/>
        </w:rPr>
      </w:pPr>
      <w:r>
        <w:rPr>
          <w:rFonts w:hint="cs"/>
          <w:rtl/>
        </w:rPr>
        <w:t>_________</w:t>
      </w:r>
      <w:r w:rsidR="00D7214D" w:rsidRPr="003972AF">
        <w:rPr>
          <w:rtl/>
        </w:rPr>
        <w:t xml:space="preserve">, </w:t>
      </w:r>
      <w:r w:rsidR="00D7214D" w:rsidRPr="003972AF">
        <w:rPr>
          <w:rFonts w:hint="cs"/>
          <w:rtl/>
        </w:rPr>
        <w:t>עו</w:t>
      </w:r>
      <w:r w:rsidR="00D7214D" w:rsidRPr="003972AF">
        <w:rPr>
          <w:rtl/>
        </w:rPr>
        <w:t>"ד</w:t>
      </w:r>
      <w:r w:rsidR="00D7214D" w:rsidRPr="003972AF">
        <w:rPr>
          <w:rtl/>
        </w:rPr>
        <w:tab/>
      </w:r>
      <w:r w:rsidR="00D7214D" w:rsidRPr="003972AF">
        <w:rPr>
          <w:rtl/>
        </w:rPr>
        <w:tab/>
      </w:r>
      <w:r w:rsidR="00D7214D" w:rsidRPr="003972AF">
        <w:rPr>
          <w:rtl/>
        </w:rPr>
        <w:tab/>
      </w:r>
    </w:p>
    <w:p w:rsidR="00D7214D" w:rsidRPr="00240D4C" w:rsidRDefault="00D7214D" w:rsidP="00D7214D">
      <w:pPr>
        <w:spacing w:line="240" w:lineRule="auto"/>
        <w:ind w:left="720"/>
        <w:contextualSpacing/>
        <w:jc w:val="left"/>
        <w:rPr>
          <w:rFonts w:ascii="David" w:hAnsi="David"/>
          <w:sz w:val="24"/>
        </w:rPr>
      </w:pPr>
      <w:r w:rsidRPr="003972AF">
        <w:rPr>
          <w:rFonts w:eastAsia="Times New Roman"/>
          <w:rtl/>
        </w:rPr>
        <w:tab/>
      </w:r>
      <w:r w:rsidRPr="003972AF">
        <w:rPr>
          <w:rFonts w:eastAsia="Times New Roman"/>
          <w:rtl/>
        </w:rPr>
        <w:tab/>
      </w:r>
      <w:r w:rsidRPr="003972AF">
        <w:rPr>
          <w:rFonts w:hint="cs"/>
          <w:rtl/>
        </w:rPr>
        <w:tab/>
      </w:r>
      <w:r w:rsidRPr="003972AF">
        <w:rPr>
          <w:rFonts w:hint="cs"/>
          <w:rtl/>
        </w:rPr>
        <w:tab/>
      </w:r>
      <w:r w:rsidRPr="003972AF">
        <w:rPr>
          <w:rFonts w:hint="cs"/>
          <w:rtl/>
        </w:rPr>
        <w:tab/>
      </w:r>
      <w:r w:rsidRPr="003972AF">
        <w:rPr>
          <w:rFonts w:eastAsia="Times New Roman" w:hint="cs"/>
          <w:rtl/>
        </w:rPr>
        <w:t xml:space="preserve">     </w:t>
      </w:r>
      <w:r w:rsidR="00D013E8">
        <w:rPr>
          <w:rFonts w:eastAsia="Times New Roman" w:hint="cs"/>
          <w:rtl/>
        </w:rPr>
        <w:tab/>
      </w:r>
      <w:r w:rsidR="00D013E8">
        <w:rPr>
          <w:rFonts w:eastAsia="Times New Roman" w:hint="cs"/>
          <w:rtl/>
        </w:rPr>
        <w:tab/>
        <w:t xml:space="preserve">     </w:t>
      </w:r>
      <w:r w:rsidRPr="003972AF">
        <w:rPr>
          <w:rFonts w:eastAsia="Times New Roman" w:hint="eastAsia"/>
          <w:rtl/>
        </w:rPr>
        <w:t>ב</w:t>
      </w:r>
      <w:r w:rsidRPr="003972AF">
        <w:rPr>
          <w:rFonts w:eastAsia="Times New Roman" w:hint="cs"/>
          <w:rtl/>
        </w:rPr>
        <w:t>"כ</w:t>
      </w:r>
      <w:r w:rsidRPr="003972AF">
        <w:rPr>
          <w:rFonts w:eastAsia="Times New Roman"/>
          <w:rtl/>
        </w:rPr>
        <w:t xml:space="preserve"> </w:t>
      </w:r>
      <w:r w:rsidRPr="003972AF">
        <w:rPr>
          <w:rFonts w:eastAsia="Times New Roman" w:hint="eastAsia"/>
          <w:rtl/>
        </w:rPr>
        <w:t>התובעת</w:t>
      </w:r>
    </w:p>
    <w:p w:rsidR="003C7CC0" w:rsidRDefault="003C7CC0"/>
    <w:sectPr w:rsidR="003C7CC0" w:rsidSect="003972AF">
      <w:footerReference w:type="default" r:id="rId6"/>
      <w:pgSz w:w="12240" w:h="15840"/>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David">
    <w:panose1 w:val="020E0502060401010101"/>
    <w:charset w:val="B1"/>
    <w:family w:val="swiss"/>
    <w:pitch w:val="variable"/>
    <w:sig w:usb0="00000801" w:usb1="00000000" w:usb2="00000000" w:usb3="00000000" w:csb0="0000002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201631450"/>
      <w:docPartObj>
        <w:docPartGallery w:val="Page Numbers (Bottom of Page)"/>
        <w:docPartUnique/>
      </w:docPartObj>
    </w:sdtPr>
    <w:sdtEndPr/>
    <w:sdtContent>
      <w:p w:rsidR="00235DAC" w:rsidRDefault="00150FC7">
        <w:pPr>
          <w:pStyle w:val="Footer"/>
          <w:jc w:val="center"/>
        </w:pPr>
        <w:r>
          <w:fldChar w:fldCharType="begin"/>
        </w:r>
        <w:r>
          <w:instrText xml:space="preserve"> PAGE   \* MERGEFORMAT </w:instrText>
        </w:r>
        <w:r>
          <w:fldChar w:fldCharType="separate"/>
        </w:r>
        <w:r>
          <w:rPr>
            <w:noProof/>
            <w:rtl/>
          </w:rPr>
          <w:t>1</w:t>
        </w:r>
        <w:r>
          <w:rPr>
            <w:noProof/>
          </w:rPr>
          <w:fldChar w:fldCharType="end"/>
        </w:r>
      </w:p>
    </w:sdtContent>
  </w:sdt>
  <w:p w:rsidR="00235DAC" w:rsidRDefault="00150FC7">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2903BE"/>
    <w:multiLevelType w:val="multilevel"/>
    <w:tmpl w:val="7EFE6998"/>
    <w:lvl w:ilvl="0">
      <w:start w:val="1"/>
      <w:numFmt w:val="decimal"/>
      <w:pStyle w:val="Heading1"/>
      <w:lvlText w:val="%1."/>
      <w:lvlJc w:val="left"/>
      <w:pPr>
        <w:tabs>
          <w:tab w:val="num" w:pos="567"/>
        </w:tabs>
        <w:ind w:left="567" w:hanging="567"/>
      </w:pPr>
      <w:rPr>
        <w:rFonts w:ascii="Times New Roman" w:hAnsi="Times New Roman" w:cs="David" w:hint="default"/>
        <w:b w:val="0"/>
        <w:bCs w:val="0"/>
        <w:i w:val="0"/>
        <w:iCs w:val="0"/>
        <w:caps w:val="0"/>
        <w:strike w:val="0"/>
        <w:dstrike w:val="0"/>
        <w:vanish w:val="0"/>
        <w:kern w:val="0"/>
        <w:sz w:val="22"/>
        <w:szCs w:val="24"/>
        <w:u w:val="none"/>
        <w:vertAlign w:val="baseline"/>
      </w:rPr>
    </w:lvl>
    <w:lvl w:ilvl="1">
      <w:start w:val="1"/>
      <w:numFmt w:val="decimal"/>
      <w:pStyle w:val="Heading2"/>
      <w:lvlText w:val="%1.%2."/>
      <w:lvlJc w:val="left"/>
      <w:pPr>
        <w:tabs>
          <w:tab w:val="num" w:pos="1134"/>
        </w:tabs>
        <w:ind w:left="1134" w:hanging="567"/>
      </w:pPr>
      <w:rPr>
        <w:rFonts w:ascii="Times New Roman" w:hAnsi="Times New Roman" w:cs="David" w:hint="default"/>
        <w:b w:val="0"/>
        <w:bCs w:val="0"/>
        <w:i w:val="0"/>
        <w:iCs w:val="0"/>
        <w:caps w:val="0"/>
        <w:strike w:val="0"/>
        <w:dstrike w:val="0"/>
        <w:vanish w:val="0"/>
        <w:kern w:val="0"/>
        <w:sz w:val="24"/>
        <w:szCs w:val="24"/>
        <w:u w:val="none"/>
        <w:vertAlign w:val="baseline"/>
      </w:rPr>
    </w:lvl>
    <w:lvl w:ilvl="2">
      <w:start w:val="1"/>
      <w:numFmt w:val="decimal"/>
      <w:pStyle w:val="Heading3"/>
      <w:lvlText w:val="%1.%2.%3."/>
      <w:lvlJc w:val="left"/>
      <w:pPr>
        <w:tabs>
          <w:tab w:val="num" w:pos="2268"/>
        </w:tabs>
        <w:ind w:left="2268" w:hanging="1134"/>
      </w:pPr>
      <w:rPr>
        <w:rFonts w:ascii="Times New Roman" w:hAnsi="Times New Roman" w:cs="David" w:hint="default"/>
        <w:b w:val="0"/>
        <w:bCs w:val="0"/>
        <w:i w:val="0"/>
        <w:iCs w:val="0"/>
        <w:caps w:val="0"/>
        <w:strike w:val="0"/>
        <w:dstrike w:val="0"/>
        <w:vanish w:val="0"/>
        <w:kern w:val="0"/>
        <w:sz w:val="24"/>
        <w:szCs w:val="24"/>
        <w:u w:val="none"/>
        <w:vertAlign w:val="baseline"/>
      </w:rPr>
    </w:lvl>
    <w:lvl w:ilvl="3">
      <w:start w:val="1"/>
      <w:numFmt w:val="decimal"/>
      <w:pStyle w:val="Heading4"/>
      <w:lvlText w:val="%1.%2.%3.%4."/>
      <w:lvlJc w:val="left"/>
      <w:pPr>
        <w:tabs>
          <w:tab w:val="num" w:pos="3402"/>
        </w:tabs>
        <w:ind w:left="3402" w:hanging="1134"/>
      </w:pPr>
      <w:rPr>
        <w:rFonts w:ascii="Times New Roman" w:hAnsi="Times New Roman" w:cs="David" w:hint="default"/>
        <w:b w:val="0"/>
        <w:bCs w:val="0"/>
        <w:i w:val="0"/>
        <w:iCs w:val="0"/>
        <w:caps w:val="0"/>
        <w:strike w:val="0"/>
        <w:dstrike w:val="0"/>
        <w:vanish w:val="0"/>
        <w:sz w:val="24"/>
        <w:szCs w:val="24"/>
        <w:u w:val="none"/>
        <w:vertAlign w:val="baseline"/>
      </w:rPr>
    </w:lvl>
    <w:lvl w:ilvl="4">
      <w:start w:val="1"/>
      <w:numFmt w:val="decimal"/>
      <w:pStyle w:val="Heading5"/>
      <w:lvlText w:val="%1.%2.%3.%4.%5."/>
      <w:lvlJc w:val="left"/>
      <w:pPr>
        <w:ind w:left="4536" w:hanging="1134"/>
      </w:pPr>
      <w:rPr>
        <w:rFonts w:ascii="Times New Roman" w:hAnsi="Times New Roman" w:cs="David" w:hint="default"/>
        <w:b w:val="0"/>
        <w:bCs w:val="0"/>
        <w:i w:val="0"/>
        <w:iCs w:val="0"/>
        <w:caps w:val="0"/>
        <w:strike w:val="0"/>
        <w:dstrike w:val="0"/>
        <w:vanish w:val="0"/>
        <w:color w:val="000000"/>
        <w:sz w:val="22"/>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center"/>
      <w:pPr>
        <w:tabs>
          <w:tab w:val="num" w:pos="4963"/>
        </w:tabs>
        <w:ind w:left="4963" w:hanging="709"/>
      </w:pPr>
      <w:rPr>
        <w:rFonts w:hint="default"/>
        <w:sz w:val="24"/>
      </w:rPr>
    </w:lvl>
    <w:lvl w:ilvl="6">
      <w:start w:val="1"/>
      <w:numFmt w:val="decimal"/>
      <w:lvlText w:val="%1.%2.%3.%4.%5.%6.%7."/>
      <w:lvlJc w:val="center"/>
      <w:pPr>
        <w:tabs>
          <w:tab w:val="num" w:pos="0"/>
        </w:tabs>
        <w:ind w:left="5672" w:hanging="709"/>
      </w:pPr>
      <w:rPr>
        <w:rFonts w:hint="default"/>
        <w:sz w:val="24"/>
      </w:rPr>
    </w:lvl>
    <w:lvl w:ilvl="7">
      <w:start w:val="1"/>
      <w:numFmt w:val="decimal"/>
      <w:lvlText w:val="%1.%2.%3.%4.%5.%6.%7.%8."/>
      <w:lvlJc w:val="center"/>
      <w:pPr>
        <w:tabs>
          <w:tab w:val="num" w:pos="0"/>
        </w:tabs>
        <w:ind w:left="6381" w:hanging="709"/>
      </w:pPr>
      <w:rPr>
        <w:rFonts w:hint="default"/>
        <w:sz w:val="24"/>
      </w:rPr>
    </w:lvl>
    <w:lvl w:ilvl="8">
      <w:start w:val="1"/>
      <w:numFmt w:val="decimal"/>
      <w:lvlText w:val="%1.%2.%3.%4.%5.%6.%7.%8.%9."/>
      <w:lvlJc w:val="center"/>
      <w:pPr>
        <w:tabs>
          <w:tab w:val="num" w:pos="0"/>
        </w:tabs>
        <w:ind w:left="7090" w:hanging="709"/>
      </w:pPr>
      <w:rPr>
        <w:rFonts w:hint="default"/>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214D"/>
    <w:rsid w:val="00150FC7"/>
    <w:rsid w:val="003C7CC0"/>
    <w:rsid w:val="00633D87"/>
    <w:rsid w:val="00817FD8"/>
    <w:rsid w:val="008A6AC5"/>
    <w:rsid w:val="00950E78"/>
    <w:rsid w:val="009E46E9"/>
    <w:rsid w:val="00C17CF6"/>
    <w:rsid w:val="00D013E8"/>
    <w:rsid w:val="00D24A8C"/>
    <w:rsid w:val="00D7214D"/>
    <w:rsid w:val="00EB63E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4D"/>
    <w:pPr>
      <w:bidi/>
      <w:spacing w:after="240" w:line="360" w:lineRule="auto"/>
      <w:jc w:val="both"/>
    </w:pPr>
    <w:rPr>
      <w:rFonts w:ascii="Times New Roman" w:eastAsia="Calibri" w:hAnsi="Times New Roman" w:cs="David"/>
      <w:szCs w:val="24"/>
    </w:rPr>
  </w:style>
  <w:style w:type="paragraph" w:styleId="Heading1">
    <w:name w:val="heading 1"/>
    <w:aliases w:val="Hed_undl,h1,hdg1,מיספור1,כותרת 1 תו,כותרת 1 תו1 תו,כותרת 1 תו תו תו,כותרת 1 תו1,כותרת 1 תו תו,כותרת 1 תו1 תו תו,כותרת 1 תו תו1 תו תו,כותרת 1 תו2 תו תו תו תו,כותרת 1 תו תו1 תו תו תו תו,כותרת 1 תו1 תו תו תו תו תו תו,כותרת 1 תו תו תו תו תו תו תו "/>
    <w:basedOn w:val="Normal"/>
    <w:link w:val="Heading1Char"/>
    <w:qFormat/>
    <w:rsid w:val="00D7214D"/>
    <w:pPr>
      <w:numPr>
        <w:numId w:val="1"/>
      </w:numPr>
      <w:outlineLvl w:val="0"/>
    </w:pPr>
    <w:rPr>
      <w:rFonts w:eastAsia="Times New Roman"/>
    </w:rPr>
  </w:style>
  <w:style w:type="paragraph" w:styleId="Heading2">
    <w:name w:val="heading 2"/>
    <w:aliases w:val=" תו,תו,כותרת2,s,כותרת 2 תו תו,כותרת 2 תו תו תו תו,כותרת 2 תו תו תו תו תו תו,Char,Char תו,Char תו תו,Char תו תו תו,תו תו"/>
    <w:basedOn w:val="Normal"/>
    <w:link w:val="Heading2Char"/>
    <w:qFormat/>
    <w:rsid w:val="00D7214D"/>
    <w:pPr>
      <w:numPr>
        <w:ilvl w:val="1"/>
        <w:numId w:val="1"/>
      </w:numPr>
      <w:outlineLvl w:val="1"/>
    </w:pPr>
    <w:rPr>
      <w:rFonts w:eastAsia="Times New Roman"/>
    </w:rPr>
  </w:style>
  <w:style w:type="paragraph" w:styleId="Heading3">
    <w:name w:val="heading 3"/>
    <w:basedOn w:val="Normal"/>
    <w:link w:val="Heading3Char"/>
    <w:qFormat/>
    <w:rsid w:val="00D7214D"/>
    <w:pPr>
      <w:numPr>
        <w:ilvl w:val="2"/>
        <w:numId w:val="1"/>
      </w:numPr>
      <w:outlineLvl w:val="2"/>
    </w:pPr>
    <w:rPr>
      <w:rFonts w:eastAsia="Times New Roman"/>
    </w:rPr>
  </w:style>
  <w:style w:type="paragraph" w:styleId="Heading4">
    <w:name w:val="heading 4"/>
    <w:basedOn w:val="Normal"/>
    <w:link w:val="Heading4Char"/>
    <w:qFormat/>
    <w:rsid w:val="00D7214D"/>
    <w:pPr>
      <w:numPr>
        <w:ilvl w:val="3"/>
        <w:numId w:val="1"/>
      </w:numPr>
      <w:outlineLvl w:val="3"/>
    </w:pPr>
    <w:rPr>
      <w:rFonts w:eastAsia="Times New Roman"/>
    </w:rPr>
  </w:style>
  <w:style w:type="paragraph" w:styleId="Heading5">
    <w:name w:val="heading 5"/>
    <w:basedOn w:val="Heading4"/>
    <w:link w:val="Heading5Char"/>
    <w:uiPriority w:val="9"/>
    <w:unhideWhenUsed/>
    <w:qFormat/>
    <w:rsid w:val="00D7214D"/>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d_undl Char,h1 Char,hdg1 Char,מיספור1 Char,כותרת 1 תו Char,כותרת 1 תו1 תו Char,כותרת 1 תו תו תו Char,כותרת 1 תו1 Char,כותרת 1 תו תו Char,כותרת 1 תו1 תו תו Char,כותרת 1 תו תו1 תו תו Char,כותרת 1 תו2 תו תו תו תו Char"/>
    <w:basedOn w:val="DefaultParagraphFont"/>
    <w:link w:val="Heading1"/>
    <w:rsid w:val="00D7214D"/>
    <w:rPr>
      <w:rFonts w:ascii="Times New Roman" w:eastAsia="Times New Roman" w:hAnsi="Times New Roman" w:cs="David"/>
      <w:szCs w:val="24"/>
    </w:rPr>
  </w:style>
  <w:style w:type="character" w:customStyle="1" w:styleId="Heading2Char">
    <w:name w:val="Heading 2 Char"/>
    <w:basedOn w:val="DefaultParagraphFont"/>
    <w:link w:val="Heading2"/>
    <w:rsid w:val="00D7214D"/>
    <w:rPr>
      <w:rFonts w:ascii="Times New Roman" w:eastAsia="Times New Roman" w:hAnsi="Times New Roman" w:cs="David"/>
      <w:szCs w:val="24"/>
    </w:rPr>
  </w:style>
  <w:style w:type="character" w:customStyle="1" w:styleId="Heading3Char">
    <w:name w:val="Heading 3 Char"/>
    <w:basedOn w:val="DefaultParagraphFont"/>
    <w:link w:val="Heading3"/>
    <w:rsid w:val="00D7214D"/>
    <w:rPr>
      <w:rFonts w:ascii="Times New Roman" w:eastAsia="Times New Roman" w:hAnsi="Times New Roman" w:cs="David"/>
      <w:szCs w:val="24"/>
    </w:rPr>
  </w:style>
  <w:style w:type="character" w:customStyle="1" w:styleId="Heading4Char">
    <w:name w:val="Heading 4 Char"/>
    <w:basedOn w:val="DefaultParagraphFont"/>
    <w:link w:val="Heading4"/>
    <w:rsid w:val="00D7214D"/>
    <w:rPr>
      <w:rFonts w:ascii="Times New Roman" w:eastAsia="Times New Roman" w:hAnsi="Times New Roman" w:cs="David"/>
      <w:szCs w:val="24"/>
    </w:rPr>
  </w:style>
  <w:style w:type="character" w:customStyle="1" w:styleId="Heading5Char">
    <w:name w:val="Heading 5 Char"/>
    <w:basedOn w:val="DefaultParagraphFont"/>
    <w:link w:val="Heading5"/>
    <w:uiPriority w:val="9"/>
    <w:rsid w:val="00D7214D"/>
    <w:rPr>
      <w:rFonts w:ascii="Times New Roman" w:eastAsia="Times New Roman" w:hAnsi="Times New Roman" w:cs="David"/>
      <w:szCs w:val="24"/>
    </w:rPr>
  </w:style>
  <w:style w:type="paragraph" w:styleId="Footer">
    <w:name w:val="footer"/>
    <w:basedOn w:val="Normal"/>
    <w:link w:val="FooterChar"/>
    <w:uiPriority w:val="99"/>
    <w:unhideWhenUsed/>
    <w:rsid w:val="00D721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214D"/>
    <w:rPr>
      <w:rFonts w:ascii="Times New Roman" w:eastAsia="Calibri" w:hAnsi="Times New Roman" w:cs="David"/>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7214D"/>
    <w:pPr>
      <w:bidi/>
      <w:spacing w:after="240" w:line="360" w:lineRule="auto"/>
      <w:jc w:val="both"/>
    </w:pPr>
    <w:rPr>
      <w:rFonts w:ascii="Times New Roman" w:eastAsia="Calibri" w:hAnsi="Times New Roman" w:cs="David"/>
      <w:szCs w:val="24"/>
    </w:rPr>
  </w:style>
  <w:style w:type="paragraph" w:styleId="Heading1">
    <w:name w:val="heading 1"/>
    <w:aliases w:val="Hed_undl,h1,hdg1,מיספור1,כותרת 1 תו,כותרת 1 תו1 תו,כותרת 1 תו תו תו,כותרת 1 תו1,כותרת 1 תו תו,כותרת 1 תו1 תו תו,כותרת 1 תו תו1 תו תו,כותרת 1 תו2 תו תו תו תו,כותרת 1 תו תו1 תו תו תו תו,כותרת 1 תו1 תו תו תו תו תו תו,כותרת 1 תו תו תו תו תו תו תו "/>
    <w:basedOn w:val="Normal"/>
    <w:link w:val="Heading1Char"/>
    <w:qFormat/>
    <w:rsid w:val="00D7214D"/>
    <w:pPr>
      <w:numPr>
        <w:numId w:val="1"/>
      </w:numPr>
      <w:outlineLvl w:val="0"/>
    </w:pPr>
    <w:rPr>
      <w:rFonts w:eastAsia="Times New Roman"/>
    </w:rPr>
  </w:style>
  <w:style w:type="paragraph" w:styleId="Heading2">
    <w:name w:val="heading 2"/>
    <w:aliases w:val=" תו,תו,כותרת2,s,כותרת 2 תו תו,כותרת 2 תו תו תו תו,כותרת 2 תו תו תו תו תו תו,Char,Char תו,Char תו תו,Char תו תו תו,תו תו"/>
    <w:basedOn w:val="Normal"/>
    <w:link w:val="Heading2Char"/>
    <w:qFormat/>
    <w:rsid w:val="00D7214D"/>
    <w:pPr>
      <w:numPr>
        <w:ilvl w:val="1"/>
        <w:numId w:val="1"/>
      </w:numPr>
      <w:outlineLvl w:val="1"/>
    </w:pPr>
    <w:rPr>
      <w:rFonts w:eastAsia="Times New Roman"/>
    </w:rPr>
  </w:style>
  <w:style w:type="paragraph" w:styleId="Heading3">
    <w:name w:val="heading 3"/>
    <w:basedOn w:val="Normal"/>
    <w:link w:val="Heading3Char"/>
    <w:qFormat/>
    <w:rsid w:val="00D7214D"/>
    <w:pPr>
      <w:numPr>
        <w:ilvl w:val="2"/>
        <w:numId w:val="1"/>
      </w:numPr>
      <w:outlineLvl w:val="2"/>
    </w:pPr>
    <w:rPr>
      <w:rFonts w:eastAsia="Times New Roman"/>
    </w:rPr>
  </w:style>
  <w:style w:type="paragraph" w:styleId="Heading4">
    <w:name w:val="heading 4"/>
    <w:basedOn w:val="Normal"/>
    <w:link w:val="Heading4Char"/>
    <w:qFormat/>
    <w:rsid w:val="00D7214D"/>
    <w:pPr>
      <w:numPr>
        <w:ilvl w:val="3"/>
        <w:numId w:val="1"/>
      </w:numPr>
      <w:outlineLvl w:val="3"/>
    </w:pPr>
    <w:rPr>
      <w:rFonts w:eastAsia="Times New Roman"/>
    </w:rPr>
  </w:style>
  <w:style w:type="paragraph" w:styleId="Heading5">
    <w:name w:val="heading 5"/>
    <w:basedOn w:val="Heading4"/>
    <w:link w:val="Heading5Char"/>
    <w:uiPriority w:val="9"/>
    <w:unhideWhenUsed/>
    <w:qFormat/>
    <w:rsid w:val="00D7214D"/>
    <w:pPr>
      <w:numPr>
        <w:ilvl w:val="4"/>
      </w:numPr>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d_undl Char,h1 Char,hdg1 Char,מיספור1 Char,כותרת 1 תו Char,כותרת 1 תו1 תו Char,כותרת 1 תו תו תו Char,כותרת 1 תו1 Char,כותרת 1 תו תו Char,כותרת 1 תו1 תו תו Char,כותרת 1 תו תו1 תו תו Char,כותרת 1 תו2 תו תו תו תו Char"/>
    <w:basedOn w:val="DefaultParagraphFont"/>
    <w:link w:val="Heading1"/>
    <w:rsid w:val="00D7214D"/>
    <w:rPr>
      <w:rFonts w:ascii="Times New Roman" w:eastAsia="Times New Roman" w:hAnsi="Times New Roman" w:cs="David"/>
      <w:szCs w:val="24"/>
    </w:rPr>
  </w:style>
  <w:style w:type="character" w:customStyle="1" w:styleId="Heading2Char">
    <w:name w:val="Heading 2 Char"/>
    <w:basedOn w:val="DefaultParagraphFont"/>
    <w:link w:val="Heading2"/>
    <w:rsid w:val="00D7214D"/>
    <w:rPr>
      <w:rFonts w:ascii="Times New Roman" w:eastAsia="Times New Roman" w:hAnsi="Times New Roman" w:cs="David"/>
      <w:szCs w:val="24"/>
    </w:rPr>
  </w:style>
  <w:style w:type="character" w:customStyle="1" w:styleId="Heading3Char">
    <w:name w:val="Heading 3 Char"/>
    <w:basedOn w:val="DefaultParagraphFont"/>
    <w:link w:val="Heading3"/>
    <w:rsid w:val="00D7214D"/>
    <w:rPr>
      <w:rFonts w:ascii="Times New Roman" w:eastAsia="Times New Roman" w:hAnsi="Times New Roman" w:cs="David"/>
      <w:szCs w:val="24"/>
    </w:rPr>
  </w:style>
  <w:style w:type="character" w:customStyle="1" w:styleId="Heading4Char">
    <w:name w:val="Heading 4 Char"/>
    <w:basedOn w:val="DefaultParagraphFont"/>
    <w:link w:val="Heading4"/>
    <w:rsid w:val="00D7214D"/>
    <w:rPr>
      <w:rFonts w:ascii="Times New Roman" w:eastAsia="Times New Roman" w:hAnsi="Times New Roman" w:cs="David"/>
      <w:szCs w:val="24"/>
    </w:rPr>
  </w:style>
  <w:style w:type="character" w:customStyle="1" w:styleId="Heading5Char">
    <w:name w:val="Heading 5 Char"/>
    <w:basedOn w:val="DefaultParagraphFont"/>
    <w:link w:val="Heading5"/>
    <w:uiPriority w:val="9"/>
    <w:rsid w:val="00D7214D"/>
    <w:rPr>
      <w:rFonts w:ascii="Times New Roman" w:eastAsia="Times New Roman" w:hAnsi="Times New Roman" w:cs="David"/>
      <w:szCs w:val="24"/>
    </w:rPr>
  </w:style>
  <w:style w:type="paragraph" w:styleId="Footer">
    <w:name w:val="footer"/>
    <w:basedOn w:val="Normal"/>
    <w:link w:val="FooterChar"/>
    <w:uiPriority w:val="99"/>
    <w:unhideWhenUsed/>
    <w:rsid w:val="00D7214D"/>
    <w:pPr>
      <w:tabs>
        <w:tab w:val="center" w:pos="4153"/>
        <w:tab w:val="right" w:pos="8306"/>
      </w:tabs>
      <w:spacing w:after="0" w:line="240" w:lineRule="auto"/>
    </w:pPr>
  </w:style>
  <w:style w:type="character" w:customStyle="1" w:styleId="FooterChar">
    <w:name w:val="Footer Char"/>
    <w:basedOn w:val="DefaultParagraphFont"/>
    <w:link w:val="Footer"/>
    <w:uiPriority w:val="99"/>
    <w:rsid w:val="00D7214D"/>
    <w:rPr>
      <w:rFonts w:ascii="Times New Roman" w:eastAsia="Calibri" w:hAnsi="Times New Roman" w:cs="David"/>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544</Words>
  <Characters>2725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NBA</dc:creator>
  <cp:lastModifiedBy>NBA</cp:lastModifiedBy>
  <cp:revision>2</cp:revision>
  <dcterms:created xsi:type="dcterms:W3CDTF">2020-07-19T14:27:00Z</dcterms:created>
  <dcterms:modified xsi:type="dcterms:W3CDTF">2020-07-19T14:37:00Z</dcterms:modified>
</cp:coreProperties>
</file>