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page" w:tblpX="1" w:tblpY="-472"/>
        <w:bidiVisual/>
        <w:tblW w:w="10911" w:type="dxa"/>
        <w:tblLook w:val="04A0" w:firstRow="1" w:lastRow="0" w:firstColumn="1" w:lastColumn="0" w:noHBand="0" w:noVBand="1"/>
      </w:tblPr>
      <w:tblGrid>
        <w:gridCol w:w="983"/>
        <w:gridCol w:w="497"/>
        <w:gridCol w:w="2734"/>
        <w:gridCol w:w="236"/>
        <w:gridCol w:w="1275"/>
        <w:gridCol w:w="2385"/>
        <w:gridCol w:w="2801"/>
      </w:tblGrid>
      <w:tr w:rsidR="001901DF" w:rsidRPr="001901DF" w:rsidTr="00FF29EF">
        <w:tc>
          <w:tcPr>
            <w:tcW w:w="4214" w:type="dxa"/>
            <w:gridSpan w:val="3"/>
            <w:shd w:val="clear" w:color="auto" w:fill="auto"/>
          </w:tcPr>
          <w:p w:rsidR="001901DF" w:rsidRPr="001901DF" w:rsidRDefault="001901DF" w:rsidP="001901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eastAsia="Times New Roman"/>
                <w:b/>
                <w:bCs/>
                <w:color w:val="auto"/>
                <w:sz w:val="22"/>
                <w:rtl/>
                <w:lang w:eastAsia="zh-CN"/>
              </w:rPr>
            </w:pPr>
            <w:r w:rsidRPr="001901DF">
              <w:rPr>
                <w:rFonts w:eastAsia="Times New Roman"/>
                <w:b/>
                <w:bCs/>
                <w:color w:val="auto"/>
                <w:sz w:val="22"/>
                <w:rtl/>
                <w:lang w:eastAsia="zh-CN"/>
              </w:rPr>
              <w:t xml:space="preserve">בבית </w:t>
            </w:r>
            <w:r w:rsidRPr="001901DF">
              <w:rPr>
                <w:rFonts w:eastAsia="Times New Roman" w:hint="cs"/>
                <w:b/>
                <w:bCs/>
                <w:color w:val="auto"/>
                <w:sz w:val="22"/>
                <w:rtl/>
                <w:lang w:eastAsia="zh-CN"/>
              </w:rPr>
              <w:t>ה</w:t>
            </w:r>
            <w:r w:rsidRPr="001901DF">
              <w:rPr>
                <w:rFonts w:eastAsia="Times New Roman"/>
                <w:b/>
                <w:bCs/>
                <w:color w:val="auto"/>
                <w:sz w:val="22"/>
                <w:rtl/>
                <w:lang w:eastAsia="zh-CN"/>
              </w:rPr>
              <w:t xml:space="preserve">משפט </w:t>
            </w:r>
            <w:r w:rsidRPr="001901DF">
              <w:rPr>
                <w:rFonts w:eastAsia="Times New Roman" w:hint="cs"/>
                <w:b/>
                <w:bCs/>
                <w:color w:val="auto"/>
                <w:sz w:val="22"/>
                <w:rtl/>
                <w:lang w:eastAsia="zh-CN"/>
              </w:rPr>
              <w:t>השלום</w:t>
            </w:r>
            <w:r w:rsidRPr="001901DF">
              <w:rPr>
                <w:rFonts w:eastAsia="Times New Roman"/>
                <w:b/>
                <w:bCs/>
                <w:color w:val="auto"/>
                <w:sz w:val="22"/>
                <w:rtl/>
                <w:lang w:eastAsia="zh-CN"/>
              </w:rPr>
              <w:t xml:space="preserve"> </w:t>
            </w:r>
          </w:p>
          <w:p w:rsidR="001901DF" w:rsidRPr="001901DF" w:rsidRDefault="001901DF" w:rsidP="001901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eastAsia="Times New Roman"/>
                <w:b/>
                <w:bCs/>
                <w:color w:val="auto"/>
                <w:sz w:val="22"/>
                <w:u w:val="single"/>
                <w:rtl/>
                <w:lang w:eastAsia="zh-CN"/>
              </w:rPr>
            </w:pPr>
            <w:r w:rsidRPr="001901DF">
              <w:rPr>
                <w:rFonts w:eastAsia="Times New Roman" w:hint="cs"/>
                <w:b/>
                <w:bCs/>
                <w:color w:val="auto"/>
                <w:sz w:val="22"/>
                <w:u w:val="single"/>
                <w:rtl/>
                <w:lang w:eastAsia="zh-CN"/>
              </w:rPr>
              <w:t>ב</w:t>
            </w:r>
            <w:r>
              <w:rPr>
                <w:rFonts w:eastAsia="Times New Roman" w:hint="cs"/>
                <w:b/>
                <w:bCs/>
                <w:color w:val="auto"/>
                <w:sz w:val="22"/>
                <w:u w:val="single"/>
                <w:rtl/>
                <w:lang w:eastAsia="zh-CN"/>
              </w:rPr>
              <w:t>________</w:t>
            </w:r>
          </w:p>
        </w:tc>
        <w:tc>
          <w:tcPr>
            <w:tcW w:w="236" w:type="dxa"/>
            <w:shd w:val="clear" w:color="auto" w:fill="auto"/>
          </w:tcPr>
          <w:p w:rsidR="001901DF" w:rsidRPr="001901DF" w:rsidRDefault="001901DF" w:rsidP="001901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eastAsia="Times New Roman"/>
                <w:b/>
                <w:bCs/>
                <w:color w:val="auto"/>
                <w:sz w:val="22"/>
                <w:rtl/>
                <w:lang w:eastAsia="zh-CN"/>
              </w:rPr>
            </w:pPr>
          </w:p>
        </w:tc>
        <w:tc>
          <w:tcPr>
            <w:tcW w:w="6461" w:type="dxa"/>
            <w:gridSpan w:val="3"/>
            <w:shd w:val="clear" w:color="auto" w:fill="auto"/>
          </w:tcPr>
          <w:p w:rsidR="001901DF" w:rsidRPr="001901DF" w:rsidRDefault="001901DF" w:rsidP="001901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right="1602"/>
              <w:jc w:val="right"/>
              <w:rPr>
                <w:b/>
                <w:bCs/>
                <w:color w:val="auto"/>
                <w:lang w:eastAsia="zh-CN"/>
              </w:rPr>
            </w:pPr>
            <w:r w:rsidRPr="001901DF">
              <w:rPr>
                <w:rFonts w:eastAsia="Times New Roman" w:hint="cs"/>
                <w:b/>
                <w:bCs/>
                <w:color w:val="auto"/>
                <w:sz w:val="22"/>
                <w:rtl/>
                <w:lang w:eastAsia="zh-CN"/>
              </w:rPr>
              <w:t xml:space="preserve">              </w:t>
            </w:r>
            <w:r w:rsidRPr="001901DF">
              <w:rPr>
                <w:rFonts w:hint="cs"/>
                <w:b/>
                <w:bCs/>
                <w:color w:val="auto"/>
                <w:rtl/>
                <w:lang w:eastAsia="zh-CN"/>
              </w:rPr>
              <w:t xml:space="preserve">ת.א. </w:t>
            </w:r>
            <w:r>
              <w:rPr>
                <w:rFonts w:hint="cs"/>
                <w:b/>
                <w:bCs/>
                <w:color w:val="auto"/>
                <w:rtl/>
                <w:lang w:eastAsia="zh-CN"/>
              </w:rPr>
              <w:t>_________</w:t>
            </w:r>
          </w:p>
          <w:p w:rsidR="001901DF" w:rsidRPr="001901DF" w:rsidRDefault="001901DF" w:rsidP="001901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right="1602"/>
              <w:jc w:val="right"/>
              <w:rPr>
                <w:rFonts w:eastAsia="Times New Roman"/>
                <w:b/>
                <w:bCs/>
                <w:color w:val="auto"/>
                <w:sz w:val="22"/>
                <w:u w:val="single"/>
                <w:rtl/>
                <w:lang w:eastAsia="zh-CN"/>
              </w:rPr>
            </w:pPr>
            <w:r>
              <w:rPr>
                <w:rFonts w:eastAsia="Times New Roman" w:hint="cs"/>
                <w:b/>
                <w:bCs/>
                <w:color w:val="auto"/>
                <w:sz w:val="22"/>
                <w:u w:val="single"/>
                <w:rtl/>
                <w:lang w:eastAsia="zh-CN"/>
              </w:rPr>
              <w:t xml:space="preserve">בפני: </w:t>
            </w:r>
            <w:r w:rsidRPr="001901DF">
              <w:rPr>
                <w:rFonts w:eastAsia="Times New Roman" w:hint="cs"/>
                <w:b/>
                <w:bCs/>
                <w:color w:val="auto"/>
                <w:sz w:val="22"/>
                <w:u w:val="single"/>
                <w:rtl/>
                <w:lang w:eastAsia="zh-CN"/>
              </w:rPr>
              <w:t>כבוד השופט</w:t>
            </w:r>
            <w:r>
              <w:rPr>
                <w:rFonts w:eastAsia="Times New Roman" w:hint="cs"/>
                <w:b/>
                <w:bCs/>
                <w:color w:val="auto"/>
                <w:sz w:val="22"/>
                <w:u w:val="single"/>
                <w:rtl/>
                <w:lang w:eastAsia="zh-CN"/>
              </w:rPr>
              <w:t>/</w:t>
            </w:r>
            <w:r w:rsidRPr="001901DF">
              <w:rPr>
                <w:rFonts w:eastAsia="Times New Roman" w:hint="cs"/>
                <w:b/>
                <w:bCs/>
                <w:color w:val="auto"/>
                <w:sz w:val="22"/>
                <w:u w:val="single"/>
                <w:rtl/>
                <w:lang w:eastAsia="zh-CN"/>
              </w:rPr>
              <w:t xml:space="preserve">ת </w:t>
            </w:r>
            <w:r>
              <w:rPr>
                <w:rFonts w:eastAsia="Times New Roman" w:hint="cs"/>
                <w:b/>
                <w:bCs/>
                <w:color w:val="auto"/>
                <w:sz w:val="22"/>
                <w:u w:val="single"/>
                <w:rtl/>
                <w:lang w:eastAsia="zh-CN"/>
              </w:rPr>
              <w:t>__________</w:t>
            </w:r>
          </w:p>
          <w:p w:rsidR="001901DF" w:rsidRPr="001901DF" w:rsidRDefault="001901DF" w:rsidP="001901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right="1602"/>
              <w:jc w:val="right"/>
              <w:rPr>
                <w:rFonts w:eastAsia="Times New Roman"/>
                <w:color w:val="auto"/>
                <w:sz w:val="22"/>
                <w:rtl/>
                <w:lang w:eastAsia="zh-CN"/>
              </w:rPr>
            </w:pPr>
            <w:r w:rsidRPr="001901DF">
              <w:rPr>
                <w:rFonts w:eastAsia="Times New Roman" w:hint="cs"/>
                <w:color w:val="auto"/>
                <w:sz w:val="22"/>
                <w:rtl/>
                <w:lang w:eastAsia="zh-CN"/>
              </w:rPr>
              <w:t>קבוע ל</w:t>
            </w:r>
            <w:r>
              <w:rPr>
                <w:rFonts w:eastAsia="Times New Roman" w:hint="cs"/>
                <w:color w:val="auto"/>
                <w:sz w:val="22"/>
                <w:rtl/>
                <w:lang w:eastAsia="zh-CN"/>
              </w:rPr>
              <w:t>קד"מ ליום _________</w:t>
            </w:r>
          </w:p>
        </w:tc>
      </w:tr>
      <w:tr w:rsidR="001901DF" w:rsidRPr="001901DF" w:rsidTr="00FF29EF">
        <w:tc>
          <w:tcPr>
            <w:tcW w:w="4214" w:type="dxa"/>
            <w:gridSpan w:val="3"/>
            <w:shd w:val="clear" w:color="auto" w:fill="auto"/>
          </w:tcPr>
          <w:p w:rsidR="001901DF" w:rsidRPr="001901DF" w:rsidRDefault="001901DF" w:rsidP="001901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eastAsia="Times New Roman"/>
                <w:b/>
                <w:bCs/>
                <w:color w:val="auto"/>
                <w:sz w:val="22"/>
                <w:u w:val="single"/>
                <w:rtl/>
                <w:lang w:eastAsia="zh-CN"/>
              </w:rPr>
            </w:pPr>
          </w:p>
        </w:tc>
        <w:tc>
          <w:tcPr>
            <w:tcW w:w="236" w:type="dxa"/>
            <w:shd w:val="clear" w:color="auto" w:fill="auto"/>
          </w:tcPr>
          <w:p w:rsidR="001901DF" w:rsidRPr="001901DF" w:rsidRDefault="001901DF" w:rsidP="001901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eastAsia="Times New Roman"/>
                <w:b/>
                <w:bCs/>
                <w:color w:val="auto"/>
                <w:sz w:val="22"/>
                <w:rtl/>
                <w:lang w:eastAsia="zh-CN"/>
              </w:rPr>
            </w:pPr>
          </w:p>
        </w:tc>
        <w:tc>
          <w:tcPr>
            <w:tcW w:w="6461" w:type="dxa"/>
            <w:gridSpan w:val="3"/>
            <w:shd w:val="clear" w:color="auto" w:fill="auto"/>
          </w:tcPr>
          <w:p w:rsidR="001901DF" w:rsidRPr="001901DF" w:rsidRDefault="001901DF" w:rsidP="001901DF">
            <w:pPr>
              <w:widowControl w:val="0"/>
              <w:tabs>
                <w:tab w:val="right" w:pos="4643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right="1422" w:firstLine="1341"/>
              <w:jc w:val="left"/>
              <w:rPr>
                <w:rFonts w:eastAsia="Times New Roman"/>
                <w:b/>
                <w:bCs/>
                <w:color w:val="auto"/>
                <w:sz w:val="22"/>
                <w:u w:val="single"/>
                <w:rtl/>
                <w:lang w:eastAsia="zh-CN"/>
              </w:rPr>
            </w:pPr>
            <w:r w:rsidRPr="001901DF">
              <w:rPr>
                <w:rFonts w:ascii="David" w:eastAsia="Times New Roman" w:hAnsi="David" w:hint="cs"/>
                <w:color w:val="auto"/>
                <w:sz w:val="22"/>
                <w:rtl/>
              </w:rPr>
              <w:t xml:space="preserve">          </w:t>
            </w:r>
          </w:p>
        </w:tc>
      </w:tr>
      <w:tr w:rsidR="001901DF" w:rsidRPr="001901DF" w:rsidTr="00FF29EF">
        <w:tc>
          <w:tcPr>
            <w:tcW w:w="4214" w:type="dxa"/>
            <w:gridSpan w:val="3"/>
            <w:shd w:val="clear" w:color="auto" w:fill="auto"/>
          </w:tcPr>
          <w:p w:rsidR="001901DF" w:rsidRPr="001901DF" w:rsidRDefault="001901DF" w:rsidP="001901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eastAsia="Times New Roman"/>
                <w:b/>
                <w:bCs/>
                <w:color w:val="auto"/>
                <w:sz w:val="22"/>
                <w:highlight w:val="yellow"/>
                <w:u w:val="single"/>
                <w:rtl/>
                <w:lang w:eastAsia="zh-CN"/>
              </w:rPr>
            </w:pPr>
          </w:p>
        </w:tc>
        <w:tc>
          <w:tcPr>
            <w:tcW w:w="6697" w:type="dxa"/>
            <w:gridSpan w:val="4"/>
            <w:shd w:val="clear" w:color="auto" w:fill="auto"/>
          </w:tcPr>
          <w:p w:rsidR="001901DF" w:rsidRPr="001901DF" w:rsidRDefault="001901DF" w:rsidP="001901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eastAsia="Times New Roman"/>
                <w:b/>
                <w:bCs/>
                <w:color w:val="auto"/>
                <w:sz w:val="22"/>
                <w:highlight w:val="yellow"/>
                <w:rtl/>
                <w:lang w:eastAsia="zh-CN"/>
              </w:rPr>
            </w:pPr>
          </w:p>
        </w:tc>
      </w:tr>
      <w:tr w:rsidR="001901DF" w:rsidRPr="001901DF" w:rsidTr="001901DF">
        <w:trPr>
          <w:trHeight w:val="345"/>
        </w:trPr>
        <w:tc>
          <w:tcPr>
            <w:tcW w:w="4214" w:type="dxa"/>
            <w:gridSpan w:val="3"/>
            <w:shd w:val="clear" w:color="auto" w:fill="auto"/>
          </w:tcPr>
          <w:p w:rsidR="001901DF" w:rsidRPr="001901DF" w:rsidRDefault="001901DF" w:rsidP="001901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eastAsia="Times New Roman"/>
                <w:b/>
                <w:bCs/>
                <w:color w:val="auto"/>
                <w:sz w:val="22"/>
                <w:u w:val="single"/>
                <w:rtl/>
                <w:lang w:eastAsia="zh-CN"/>
              </w:rPr>
            </w:pPr>
            <w:r w:rsidRPr="001901DF">
              <w:rPr>
                <w:rFonts w:eastAsia="Times New Roman" w:hint="cs"/>
                <w:b/>
                <w:bCs/>
                <w:color w:val="auto"/>
                <w:sz w:val="22"/>
                <w:u w:val="single"/>
                <w:rtl/>
                <w:lang w:eastAsia="zh-CN"/>
              </w:rPr>
              <w:t>בעניין:</w:t>
            </w:r>
          </w:p>
        </w:tc>
        <w:tc>
          <w:tcPr>
            <w:tcW w:w="236" w:type="dxa"/>
            <w:shd w:val="clear" w:color="auto" w:fill="auto"/>
          </w:tcPr>
          <w:p w:rsidR="001901DF" w:rsidRPr="001901DF" w:rsidRDefault="001901DF" w:rsidP="001901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eastAsia="Times New Roman"/>
                <w:b/>
                <w:bCs/>
                <w:color w:val="auto"/>
                <w:sz w:val="22"/>
                <w:highlight w:val="yellow"/>
                <w:rtl/>
                <w:lang w:eastAsia="zh-CN"/>
              </w:rPr>
            </w:pPr>
          </w:p>
        </w:tc>
        <w:tc>
          <w:tcPr>
            <w:tcW w:w="6461" w:type="dxa"/>
            <w:gridSpan w:val="3"/>
            <w:shd w:val="clear" w:color="auto" w:fill="auto"/>
          </w:tcPr>
          <w:p w:rsidR="001901DF" w:rsidRPr="001901DF" w:rsidRDefault="001901DF" w:rsidP="001901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eastAsia="Times New Roman"/>
                <w:b/>
                <w:bCs/>
                <w:color w:val="auto"/>
                <w:sz w:val="22"/>
                <w:highlight w:val="yellow"/>
                <w:rtl/>
                <w:lang w:eastAsia="zh-CN"/>
              </w:rPr>
            </w:pPr>
          </w:p>
        </w:tc>
      </w:tr>
      <w:tr w:rsidR="001901DF" w:rsidRPr="001901DF" w:rsidTr="00FF29EF">
        <w:tc>
          <w:tcPr>
            <w:tcW w:w="983" w:type="dxa"/>
            <w:shd w:val="clear" w:color="auto" w:fill="auto"/>
          </w:tcPr>
          <w:p w:rsidR="001901DF" w:rsidRPr="001901DF" w:rsidRDefault="001901DF" w:rsidP="001901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eastAsia="Times New Roman"/>
                <w:b/>
                <w:bCs/>
                <w:color w:val="auto"/>
                <w:sz w:val="22"/>
                <w:highlight w:val="yellow"/>
                <w:u w:val="single"/>
                <w:rtl/>
                <w:lang w:eastAsia="zh-CN"/>
              </w:rPr>
            </w:pPr>
          </w:p>
        </w:tc>
        <w:tc>
          <w:tcPr>
            <w:tcW w:w="4742" w:type="dxa"/>
            <w:gridSpan w:val="4"/>
            <w:shd w:val="clear" w:color="auto" w:fill="auto"/>
          </w:tcPr>
          <w:p w:rsidR="001901DF" w:rsidRPr="001901DF" w:rsidRDefault="001901DF" w:rsidP="001901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David" w:hAnsi="Calibri"/>
                <w:b/>
                <w:bCs/>
                <w:color w:val="auto"/>
                <w:rtl/>
              </w:rPr>
            </w:pPr>
            <w:r>
              <w:rPr>
                <w:rFonts w:ascii="David" w:hAnsi="Calibri" w:hint="cs"/>
                <w:b/>
                <w:bCs/>
                <w:color w:val="auto"/>
                <w:rtl/>
              </w:rPr>
              <w:t>ישראל ישראלי</w:t>
            </w:r>
            <w:r w:rsidRPr="001901DF">
              <w:rPr>
                <w:rFonts w:ascii="David" w:hAnsi="Calibri" w:hint="cs"/>
                <w:b/>
                <w:bCs/>
                <w:color w:val="auto"/>
                <w:rtl/>
              </w:rPr>
              <w:t xml:space="preserve">, ת.ז. </w:t>
            </w:r>
            <w:r>
              <w:rPr>
                <w:rFonts w:ascii="David" w:hAnsi="Calibri" w:hint="cs"/>
                <w:b/>
                <w:bCs/>
                <w:color w:val="auto"/>
                <w:rtl/>
              </w:rPr>
              <w:t>__________</w:t>
            </w:r>
          </w:p>
          <w:p w:rsidR="001901DF" w:rsidRPr="001901DF" w:rsidRDefault="001901DF" w:rsidP="001901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eastAsia="Times New Roman"/>
                <w:color w:val="auto"/>
                <w:rtl/>
                <w:lang w:eastAsia="zh-CN"/>
              </w:rPr>
            </w:pPr>
            <w:r w:rsidRPr="001901DF">
              <w:rPr>
                <w:rFonts w:eastAsia="Times New Roman"/>
                <w:color w:val="auto"/>
                <w:rtl/>
                <w:lang w:eastAsia="zh-CN"/>
              </w:rPr>
              <w:t xml:space="preserve">ע"י ב"כ עוה"ד </w:t>
            </w:r>
            <w:r>
              <w:rPr>
                <w:rFonts w:eastAsia="Times New Roman" w:hint="cs"/>
                <w:color w:val="auto"/>
                <w:rtl/>
                <w:lang w:eastAsia="zh-CN"/>
              </w:rPr>
              <w:t>________________</w:t>
            </w:r>
          </w:p>
          <w:p w:rsidR="001901DF" w:rsidRPr="001901DF" w:rsidRDefault="001901DF" w:rsidP="001901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eastAsia="Times New Roman"/>
                <w:color w:val="auto"/>
                <w:rtl/>
                <w:lang w:eastAsia="zh-CN"/>
              </w:rPr>
            </w:pPr>
            <w:r w:rsidRPr="001901DF">
              <w:rPr>
                <w:rFonts w:eastAsia="Times New Roman" w:hint="cs"/>
                <w:color w:val="auto"/>
                <w:rtl/>
                <w:lang w:eastAsia="zh-CN"/>
              </w:rPr>
              <w:t xml:space="preserve">רח' </w:t>
            </w:r>
            <w:r>
              <w:rPr>
                <w:rFonts w:eastAsia="Times New Roman" w:hint="cs"/>
                <w:color w:val="auto"/>
                <w:rtl/>
                <w:lang w:eastAsia="zh-CN"/>
              </w:rPr>
              <w:t>__________</w:t>
            </w:r>
            <w:r w:rsidRPr="001901DF">
              <w:rPr>
                <w:rFonts w:eastAsia="Times New Roman" w:hint="cs"/>
                <w:color w:val="auto"/>
                <w:rtl/>
                <w:lang w:eastAsia="zh-CN"/>
              </w:rPr>
              <w:t xml:space="preserve">, </w:t>
            </w:r>
            <w:r>
              <w:rPr>
                <w:rFonts w:eastAsia="Times New Roman" w:hint="cs"/>
                <w:color w:val="auto"/>
                <w:rtl/>
                <w:lang w:eastAsia="zh-CN"/>
              </w:rPr>
              <w:t>עיר</w:t>
            </w:r>
            <w:r w:rsidRPr="001901DF">
              <w:rPr>
                <w:rFonts w:eastAsia="Times New Roman" w:hint="cs"/>
                <w:color w:val="auto"/>
                <w:rtl/>
                <w:lang w:eastAsia="zh-CN"/>
              </w:rPr>
              <w:t xml:space="preserve"> </w:t>
            </w:r>
          </w:p>
          <w:p w:rsidR="001901DF" w:rsidRPr="001901DF" w:rsidRDefault="001901DF" w:rsidP="001901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eastAsia="Times New Roman"/>
                <w:color w:val="auto"/>
                <w:rtl/>
                <w:lang w:eastAsia="zh-CN"/>
              </w:rPr>
            </w:pPr>
            <w:r w:rsidRPr="001901DF">
              <w:rPr>
                <w:rFonts w:eastAsia="Times New Roman" w:hint="cs"/>
                <w:color w:val="auto"/>
                <w:rtl/>
                <w:lang w:eastAsia="zh-CN"/>
              </w:rPr>
              <w:t xml:space="preserve">טל': </w:t>
            </w:r>
            <w:r>
              <w:rPr>
                <w:rFonts w:eastAsia="Times New Roman" w:hint="cs"/>
                <w:color w:val="auto"/>
                <w:rtl/>
                <w:lang w:eastAsia="zh-CN"/>
              </w:rPr>
              <w:t>_________</w:t>
            </w:r>
            <w:r w:rsidRPr="001901DF">
              <w:rPr>
                <w:rFonts w:eastAsia="Times New Roman" w:hint="cs"/>
                <w:color w:val="auto"/>
                <w:rtl/>
                <w:lang w:eastAsia="zh-CN"/>
              </w:rPr>
              <w:t xml:space="preserve">; </w:t>
            </w:r>
            <w:r>
              <w:rPr>
                <w:rFonts w:eastAsia="Times New Roman" w:hint="cs"/>
                <w:color w:val="auto"/>
                <w:rtl/>
                <w:lang w:eastAsia="zh-CN"/>
              </w:rPr>
              <w:t>פקס: _________</w:t>
            </w:r>
          </w:p>
          <w:p w:rsidR="001901DF" w:rsidRPr="001901DF" w:rsidRDefault="001901DF" w:rsidP="001901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David" w:hAnsi="Calibri"/>
                <w:color w:val="auto"/>
              </w:rPr>
            </w:pPr>
            <w:r w:rsidRPr="001901DF">
              <w:rPr>
                <w:rFonts w:eastAsia="Times New Roman" w:hint="cs"/>
                <w:color w:val="auto"/>
                <w:rtl/>
                <w:lang w:eastAsia="zh-CN"/>
              </w:rPr>
              <w:t xml:space="preserve">דוא"ל: </w:t>
            </w:r>
          </w:p>
        </w:tc>
        <w:tc>
          <w:tcPr>
            <w:tcW w:w="5186" w:type="dxa"/>
            <w:gridSpan w:val="2"/>
            <w:shd w:val="clear" w:color="auto" w:fill="auto"/>
            <w:vAlign w:val="bottom"/>
          </w:tcPr>
          <w:p w:rsidR="001901DF" w:rsidRPr="001901DF" w:rsidRDefault="001901DF" w:rsidP="001901DF">
            <w:pPr>
              <w:widowControl w:val="0"/>
              <w:tabs>
                <w:tab w:val="right" w:pos="3368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right="1602"/>
              <w:jc w:val="right"/>
              <w:rPr>
                <w:rFonts w:eastAsia="Times New Roman"/>
                <w:b/>
                <w:bCs/>
                <w:color w:val="auto"/>
                <w:sz w:val="22"/>
                <w:u w:val="single"/>
                <w:rtl/>
                <w:lang w:eastAsia="zh-CN"/>
              </w:rPr>
            </w:pPr>
            <w:r w:rsidRPr="001901DF">
              <w:rPr>
                <w:rFonts w:eastAsia="Times New Roman" w:hint="cs"/>
                <w:b/>
                <w:bCs/>
                <w:color w:val="auto"/>
                <w:sz w:val="22"/>
                <w:u w:val="single"/>
                <w:rtl/>
                <w:lang w:eastAsia="zh-CN"/>
              </w:rPr>
              <w:t>התובעת</w:t>
            </w:r>
          </w:p>
          <w:p w:rsidR="001901DF" w:rsidRPr="001901DF" w:rsidRDefault="001901DF" w:rsidP="001901DF">
            <w:pPr>
              <w:widowControl w:val="0"/>
              <w:tabs>
                <w:tab w:val="right" w:pos="3368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right="1602"/>
              <w:jc w:val="right"/>
              <w:rPr>
                <w:rFonts w:eastAsia="Times New Roman"/>
                <w:b/>
                <w:bCs/>
                <w:color w:val="auto"/>
                <w:sz w:val="22"/>
                <w:rtl/>
                <w:lang w:eastAsia="zh-CN"/>
              </w:rPr>
            </w:pPr>
          </w:p>
        </w:tc>
      </w:tr>
      <w:tr w:rsidR="001901DF" w:rsidRPr="001901DF" w:rsidTr="00FF29EF">
        <w:tc>
          <w:tcPr>
            <w:tcW w:w="1480" w:type="dxa"/>
            <w:gridSpan w:val="2"/>
            <w:shd w:val="clear" w:color="auto" w:fill="auto"/>
          </w:tcPr>
          <w:p w:rsidR="001901DF" w:rsidRPr="001901DF" w:rsidRDefault="001901DF" w:rsidP="001901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190"/>
              <w:jc w:val="left"/>
              <w:rPr>
                <w:rFonts w:eastAsia="Times New Roman"/>
                <w:b/>
                <w:bCs/>
                <w:color w:val="auto"/>
                <w:sz w:val="22"/>
                <w:highlight w:val="yellow"/>
                <w:u w:val="single"/>
                <w:rtl/>
                <w:lang w:eastAsia="zh-CN"/>
              </w:rPr>
            </w:pPr>
          </w:p>
        </w:tc>
        <w:tc>
          <w:tcPr>
            <w:tcW w:w="2970" w:type="dxa"/>
            <w:gridSpan w:val="2"/>
            <w:shd w:val="clear" w:color="auto" w:fill="auto"/>
          </w:tcPr>
          <w:p w:rsidR="001901DF" w:rsidRPr="001901DF" w:rsidRDefault="001901DF" w:rsidP="001901DF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 w:line="276" w:lineRule="auto"/>
              <w:ind w:left="720" w:firstLine="190"/>
              <w:jc w:val="left"/>
              <w:rPr>
                <w:rFonts w:eastAsia="Times New Roman"/>
                <w:b/>
                <w:bCs/>
                <w:color w:val="auto"/>
                <w:sz w:val="22"/>
                <w:rtl/>
                <w:lang w:eastAsia="zh-CN"/>
              </w:rPr>
            </w:pPr>
            <w:r w:rsidRPr="001901DF">
              <w:rPr>
                <w:rFonts w:eastAsia="Times New Roman" w:hint="cs"/>
                <w:b/>
                <w:bCs/>
                <w:color w:val="auto"/>
                <w:sz w:val="22"/>
                <w:rtl/>
                <w:lang w:eastAsia="zh-CN"/>
              </w:rPr>
              <w:t xml:space="preserve">- נ ג ד </w:t>
            </w:r>
            <w:r w:rsidRPr="001901DF">
              <w:rPr>
                <w:rFonts w:eastAsia="Times New Roman"/>
                <w:b/>
                <w:bCs/>
                <w:color w:val="auto"/>
                <w:sz w:val="22"/>
                <w:rtl/>
                <w:lang w:eastAsia="zh-CN"/>
              </w:rPr>
              <w:t>–</w:t>
            </w:r>
          </w:p>
        </w:tc>
        <w:tc>
          <w:tcPr>
            <w:tcW w:w="6461" w:type="dxa"/>
            <w:gridSpan w:val="3"/>
            <w:shd w:val="clear" w:color="auto" w:fill="auto"/>
          </w:tcPr>
          <w:p w:rsidR="001901DF" w:rsidRPr="001901DF" w:rsidRDefault="001901DF" w:rsidP="001901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190"/>
              <w:jc w:val="left"/>
              <w:rPr>
                <w:rFonts w:eastAsia="Times New Roman"/>
                <w:b/>
                <w:bCs/>
                <w:color w:val="auto"/>
                <w:sz w:val="22"/>
                <w:rtl/>
                <w:lang w:eastAsia="zh-CN"/>
              </w:rPr>
            </w:pPr>
          </w:p>
        </w:tc>
      </w:tr>
      <w:tr w:rsidR="001901DF" w:rsidRPr="001901DF" w:rsidTr="001901DF">
        <w:trPr>
          <w:trHeight w:val="723"/>
        </w:trPr>
        <w:tc>
          <w:tcPr>
            <w:tcW w:w="983" w:type="dxa"/>
            <w:shd w:val="clear" w:color="auto" w:fill="auto"/>
          </w:tcPr>
          <w:p w:rsidR="001901DF" w:rsidRPr="001901DF" w:rsidRDefault="001901DF" w:rsidP="001901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eastAsia="Times New Roman"/>
                <w:b/>
                <w:bCs/>
                <w:color w:val="auto"/>
                <w:sz w:val="22"/>
                <w:highlight w:val="yellow"/>
                <w:u w:val="single"/>
                <w:rtl/>
                <w:lang w:eastAsia="zh-CN"/>
              </w:rPr>
            </w:pPr>
          </w:p>
        </w:tc>
        <w:tc>
          <w:tcPr>
            <w:tcW w:w="7127" w:type="dxa"/>
            <w:gridSpan w:val="5"/>
            <w:shd w:val="clear" w:color="auto" w:fill="auto"/>
          </w:tcPr>
          <w:p w:rsidR="001901DF" w:rsidRDefault="001901DF" w:rsidP="001901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left="190"/>
              <w:contextualSpacing/>
              <w:jc w:val="left"/>
              <w:rPr>
                <w:rFonts w:eastAsia="Times New Roman"/>
                <w:b/>
                <w:bCs/>
                <w:color w:val="auto"/>
                <w:sz w:val="22"/>
                <w:rtl/>
                <w:lang w:eastAsia="zh-CN"/>
              </w:rPr>
            </w:pPr>
          </w:p>
          <w:p w:rsidR="001901DF" w:rsidRDefault="001901DF" w:rsidP="001901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left="190"/>
              <w:contextualSpacing/>
              <w:jc w:val="left"/>
              <w:rPr>
                <w:rFonts w:eastAsia="Times New Roman"/>
                <w:b/>
                <w:bCs/>
                <w:color w:val="auto"/>
                <w:sz w:val="22"/>
                <w:rtl/>
                <w:lang w:eastAsia="zh-CN"/>
              </w:rPr>
            </w:pPr>
          </w:p>
          <w:p w:rsidR="001901DF" w:rsidRPr="001901DF" w:rsidRDefault="001901DF" w:rsidP="001901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left="190" w:hanging="175"/>
              <w:contextualSpacing/>
              <w:jc w:val="left"/>
              <w:rPr>
                <w:rFonts w:eastAsia="Times New Roman"/>
                <w:b/>
                <w:bCs/>
                <w:color w:val="auto"/>
                <w:sz w:val="22"/>
                <w:rtl/>
                <w:lang w:eastAsia="zh-CN"/>
              </w:rPr>
            </w:pPr>
            <w:r w:rsidRPr="001901DF">
              <w:rPr>
                <w:rFonts w:eastAsia="Times New Roman" w:hint="cs"/>
                <w:b/>
                <w:bCs/>
                <w:color w:val="auto"/>
                <w:sz w:val="22"/>
                <w:rtl/>
                <w:lang w:eastAsia="zh-CN"/>
              </w:rPr>
              <w:t xml:space="preserve">כלל חברה לביטוח בע"מ </w:t>
            </w:r>
            <w:r w:rsidRPr="001901DF">
              <w:rPr>
                <w:b/>
                <w:bCs/>
                <w:color w:val="auto"/>
                <w:rtl/>
                <w:lang w:eastAsia="zh-CN"/>
              </w:rPr>
              <w:t>ח.פ. 520024647</w:t>
            </w:r>
          </w:p>
          <w:p w:rsidR="001901DF" w:rsidRPr="001901DF" w:rsidRDefault="001901DF" w:rsidP="001901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eastAsia="Times New Roman"/>
                <w:b/>
                <w:bCs/>
                <w:color w:val="auto"/>
                <w:sz w:val="22"/>
                <w:rtl/>
                <w:lang w:eastAsia="zh-CN"/>
              </w:rPr>
            </w:pPr>
            <w:r w:rsidRPr="001901DF">
              <w:rPr>
                <w:rFonts w:eastAsia="Times New Roman" w:hint="cs"/>
                <w:color w:val="auto"/>
                <w:rtl/>
                <w:lang w:eastAsia="zh-CN"/>
              </w:rPr>
              <w:t>ע"י ב"כ</w:t>
            </w:r>
            <w:r w:rsidRPr="001901DF">
              <w:rPr>
                <w:rFonts w:eastAsia="Times New Roman"/>
                <w:color w:val="auto"/>
                <w:rtl/>
                <w:lang w:eastAsia="zh-CN"/>
              </w:rPr>
              <w:t xml:space="preserve"> עוה"ד </w:t>
            </w:r>
            <w:r w:rsidRPr="001901DF">
              <w:rPr>
                <w:rFonts w:eastAsia="Times New Roman" w:hint="cs"/>
                <w:color w:val="auto"/>
                <w:rtl/>
                <w:lang w:eastAsia="zh-CN"/>
              </w:rPr>
              <w:t xml:space="preserve">נשיץ ברנדס אמיר ושות' </w:t>
            </w:r>
          </w:p>
          <w:p w:rsidR="001901DF" w:rsidRPr="001901DF" w:rsidRDefault="001901DF" w:rsidP="001901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firstLine="15"/>
              <w:jc w:val="left"/>
              <w:rPr>
                <w:rFonts w:eastAsia="Times New Roman"/>
                <w:b/>
                <w:bCs/>
                <w:color w:val="auto"/>
                <w:sz w:val="22"/>
                <w:rtl/>
                <w:lang w:eastAsia="zh-CN"/>
              </w:rPr>
            </w:pPr>
            <w:r w:rsidRPr="001901DF">
              <w:rPr>
                <w:rFonts w:eastAsia="Times New Roman" w:hint="cs"/>
                <w:color w:val="auto"/>
                <w:rtl/>
                <w:lang w:eastAsia="zh-CN"/>
              </w:rPr>
              <w:t>מרח' תובל 5, תל-אביב 67897</w:t>
            </w:r>
            <w:r w:rsidRPr="001901DF">
              <w:rPr>
                <w:rFonts w:eastAsia="Times New Roman" w:hint="cs"/>
                <w:color w:val="auto"/>
                <w:rtl/>
                <w:lang w:eastAsia="zh-CN"/>
              </w:rPr>
              <w:tab/>
            </w:r>
          </w:p>
          <w:p w:rsidR="001901DF" w:rsidRDefault="001901DF" w:rsidP="001901DF">
            <w:pPr>
              <w:widowControl w:val="0"/>
              <w:tabs>
                <w:tab w:val="right" w:pos="4477"/>
              </w:tabs>
              <w:spacing w:after="200" w:line="240" w:lineRule="auto"/>
              <w:ind w:left="190" w:hanging="175"/>
              <w:contextualSpacing/>
              <w:rPr>
                <w:rFonts w:eastAsia="Times New Roman"/>
                <w:color w:val="auto"/>
                <w:rtl/>
                <w:lang w:eastAsia="zh-CN"/>
              </w:rPr>
            </w:pPr>
            <w:r w:rsidRPr="001901DF">
              <w:rPr>
                <w:rFonts w:eastAsia="Times New Roman" w:hint="cs"/>
                <w:color w:val="auto"/>
                <w:rtl/>
                <w:lang w:eastAsia="zh-CN"/>
              </w:rPr>
              <w:t>טלפון: 03-6235000; פקס: 03-6235005</w:t>
            </w:r>
          </w:p>
          <w:p w:rsidR="001901DF" w:rsidRPr="001901DF" w:rsidRDefault="001901DF" w:rsidP="001901DF">
            <w:pPr>
              <w:widowControl w:val="0"/>
              <w:tabs>
                <w:tab w:val="right" w:pos="4477"/>
              </w:tabs>
              <w:spacing w:after="200" w:line="240" w:lineRule="auto"/>
              <w:ind w:left="190" w:hanging="175"/>
              <w:contextualSpacing/>
              <w:rPr>
                <w:rFonts w:ascii="David" w:hAnsi="Calibri"/>
                <w:color w:val="auto"/>
              </w:rPr>
            </w:pPr>
          </w:p>
        </w:tc>
        <w:tc>
          <w:tcPr>
            <w:tcW w:w="2801" w:type="dxa"/>
            <w:shd w:val="clear" w:color="auto" w:fill="auto"/>
            <w:vAlign w:val="bottom"/>
          </w:tcPr>
          <w:p w:rsidR="001901DF" w:rsidRPr="001901DF" w:rsidRDefault="001901DF" w:rsidP="001901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eastAsia="Times New Roman"/>
                <w:b/>
                <w:bCs/>
                <w:color w:val="auto"/>
                <w:sz w:val="22"/>
                <w:highlight w:val="yellow"/>
                <w:rtl/>
                <w:lang w:eastAsia="zh-CN"/>
              </w:rPr>
            </w:pPr>
          </w:p>
        </w:tc>
      </w:tr>
      <w:tr w:rsidR="001901DF" w:rsidRPr="001901DF" w:rsidTr="00FF29EF">
        <w:tc>
          <w:tcPr>
            <w:tcW w:w="983" w:type="dxa"/>
            <w:shd w:val="clear" w:color="auto" w:fill="auto"/>
          </w:tcPr>
          <w:p w:rsidR="001901DF" w:rsidRPr="001901DF" w:rsidRDefault="001901DF" w:rsidP="001901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eastAsia="Times New Roman"/>
                <w:b/>
                <w:bCs/>
                <w:color w:val="auto"/>
                <w:sz w:val="22"/>
                <w:highlight w:val="yellow"/>
                <w:u w:val="single"/>
                <w:rtl/>
                <w:lang w:eastAsia="zh-CN"/>
              </w:rPr>
            </w:pPr>
          </w:p>
        </w:tc>
        <w:tc>
          <w:tcPr>
            <w:tcW w:w="7127" w:type="dxa"/>
            <w:gridSpan w:val="5"/>
            <w:shd w:val="clear" w:color="auto" w:fill="auto"/>
          </w:tcPr>
          <w:p w:rsidR="001901DF" w:rsidRPr="001901DF" w:rsidRDefault="001901DF" w:rsidP="001901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eastAsia="Times New Roman"/>
                <w:color w:val="auto"/>
                <w:sz w:val="22"/>
                <w:highlight w:val="yellow"/>
                <w:rtl/>
                <w:lang w:eastAsia="zh-CN"/>
              </w:rPr>
            </w:pPr>
          </w:p>
        </w:tc>
        <w:tc>
          <w:tcPr>
            <w:tcW w:w="2801" w:type="dxa"/>
            <w:shd w:val="clear" w:color="auto" w:fill="auto"/>
            <w:vAlign w:val="bottom"/>
          </w:tcPr>
          <w:p w:rsidR="001901DF" w:rsidRPr="001901DF" w:rsidRDefault="001901DF" w:rsidP="001901DF">
            <w:pPr>
              <w:widowControl w:val="0"/>
              <w:tabs>
                <w:tab w:val="right" w:pos="983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right="1602"/>
              <w:jc w:val="right"/>
              <w:rPr>
                <w:rFonts w:eastAsia="Times New Roman"/>
                <w:b/>
                <w:bCs/>
                <w:color w:val="auto"/>
                <w:sz w:val="22"/>
                <w:highlight w:val="yellow"/>
                <w:rtl/>
                <w:lang w:eastAsia="zh-CN"/>
              </w:rPr>
            </w:pPr>
            <w:r w:rsidRPr="001901DF">
              <w:rPr>
                <w:rFonts w:eastAsia="Times New Roman" w:hint="cs"/>
                <w:b/>
                <w:bCs/>
                <w:color w:val="auto"/>
                <w:sz w:val="22"/>
                <w:u w:val="single"/>
                <w:rtl/>
                <w:lang w:eastAsia="zh-CN"/>
              </w:rPr>
              <w:t>הנתבע</w:t>
            </w:r>
          </w:p>
        </w:tc>
      </w:tr>
    </w:tbl>
    <w:p w:rsidR="001901DF" w:rsidRPr="001901DF" w:rsidRDefault="001901DF" w:rsidP="001901DF">
      <w:pPr>
        <w:widowControl w:val="0"/>
        <w:autoSpaceDN w:val="0"/>
        <w:spacing w:after="0" w:line="240" w:lineRule="auto"/>
        <w:ind w:right="-142"/>
        <w:contextualSpacing/>
        <w:jc w:val="left"/>
        <w:rPr>
          <w:rFonts w:eastAsia="Times New Roman"/>
          <w:color w:val="auto"/>
          <w:rtl/>
          <w:lang w:eastAsia="zh-CN"/>
        </w:rPr>
      </w:pPr>
    </w:p>
    <w:p w:rsidR="001901DF" w:rsidRPr="001901DF" w:rsidRDefault="001901DF" w:rsidP="001901DF">
      <w:pPr>
        <w:widowControl w:val="0"/>
        <w:spacing w:after="0" w:line="240" w:lineRule="auto"/>
        <w:ind w:left="-482" w:right="-425"/>
        <w:contextualSpacing/>
        <w:jc w:val="left"/>
        <w:rPr>
          <w:rFonts w:ascii="David" w:eastAsia="Times New Roman" w:hAnsi="David"/>
          <w:noProof/>
          <w:color w:val="auto"/>
          <w:rtl/>
          <w:lang w:eastAsia="he-IL"/>
        </w:rPr>
      </w:pPr>
      <w:r w:rsidRPr="001901DF">
        <w:rPr>
          <w:rFonts w:ascii="David" w:eastAsia="Times New Roman" w:hAnsi="David"/>
          <w:noProof/>
          <w:color w:val="auto"/>
          <w:rtl/>
          <w:lang w:eastAsia="he-IL"/>
        </w:rPr>
        <w:t xml:space="preserve">מועד אחרון להגשה: </w:t>
      </w:r>
      <w:r w:rsidRPr="001901DF">
        <w:rPr>
          <w:rFonts w:ascii="David" w:eastAsia="Times New Roman" w:hAnsi="David" w:hint="cs"/>
          <w:noProof/>
          <w:color w:val="auto"/>
          <w:rtl/>
          <w:lang w:eastAsia="he-IL"/>
        </w:rPr>
        <w:t>אין</w:t>
      </w:r>
    </w:p>
    <w:p w:rsidR="001901DF" w:rsidRDefault="001901DF" w:rsidP="001901DF">
      <w:pPr>
        <w:widowControl w:val="0"/>
        <w:spacing w:after="0" w:line="240" w:lineRule="auto"/>
        <w:ind w:left="-482" w:right="-425"/>
        <w:contextualSpacing/>
        <w:jc w:val="left"/>
        <w:rPr>
          <w:rFonts w:ascii="David" w:eastAsia="Times New Roman" w:hAnsi="David"/>
          <w:noProof/>
          <w:color w:val="auto"/>
          <w:rtl/>
          <w:lang w:eastAsia="he-IL"/>
        </w:rPr>
      </w:pPr>
      <w:r w:rsidRPr="001901DF">
        <w:rPr>
          <w:rFonts w:ascii="David" w:eastAsia="Times New Roman" w:hAnsi="David" w:hint="cs"/>
          <w:noProof/>
          <w:color w:val="auto"/>
          <w:rtl/>
          <w:lang w:eastAsia="he-IL"/>
        </w:rPr>
        <w:t xml:space="preserve">פניות קודמות: 0 </w:t>
      </w:r>
    </w:p>
    <w:p w:rsidR="001901DF" w:rsidRPr="001901DF" w:rsidRDefault="001901DF" w:rsidP="001901DF">
      <w:pPr>
        <w:widowControl w:val="0"/>
        <w:spacing w:after="0" w:line="240" w:lineRule="auto"/>
        <w:ind w:left="-482" w:right="-425"/>
        <w:contextualSpacing/>
        <w:jc w:val="left"/>
        <w:rPr>
          <w:rFonts w:ascii="David" w:eastAsia="Times New Roman" w:hAnsi="David"/>
          <w:noProof/>
          <w:color w:val="auto"/>
          <w:rtl/>
          <w:lang w:eastAsia="he-IL"/>
        </w:rPr>
      </w:pPr>
    </w:p>
    <w:p w:rsidR="001901DF" w:rsidRPr="001901DF" w:rsidRDefault="001901DF" w:rsidP="001901DF">
      <w:pPr>
        <w:spacing w:line="276" w:lineRule="auto"/>
        <w:jc w:val="center"/>
        <w:rPr>
          <w:rFonts w:ascii="David" w:hAnsi="David"/>
          <w:b/>
          <w:bCs/>
          <w:color w:val="auto"/>
          <w:sz w:val="28"/>
          <w:szCs w:val="28"/>
          <w:u w:val="single"/>
          <w:rtl/>
        </w:rPr>
      </w:pPr>
      <w:r w:rsidRPr="001901DF">
        <w:rPr>
          <w:rFonts w:ascii="David" w:hAnsi="David" w:hint="cs"/>
          <w:b/>
          <w:bCs/>
          <w:color w:val="auto"/>
          <w:sz w:val="28"/>
          <w:szCs w:val="28"/>
          <w:u w:val="single"/>
          <w:rtl/>
        </w:rPr>
        <w:t xml:space="preserve">בקשה מוסכמת מטעם הצדדים לדחיית מועד דיון </w:t>
      </w:r>
    </w:p>
    <w:p w:rsidR="001901DF" w:rsidRPr="001901DF" w:rsidRDefault="001901DF" w:rsidP="001901DF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David" w:eastAsia="Times New Roman" w:hAnsi="David"/>
          <w:color w:val="auto"/>
          <w:kern w:val="28"/>
          <w:lang w:eastAsia="he-IL"/>
        </w:rPr>
      </w:pPr>
      <w:r w:rsidRPr="001901DF">
        <w:rPr>
          <w:rFonts w:ascii="David" w:eastAsia="Times New Roman" w:hAnsi="David"/>
          <w:color w:val="auto"/>
          <w:kern w:val="28"/>
          <w:u w:val="single"/>
          <w:rtl/>
          <w:lang w:eastAsia="he-IL"/>
        </w:rPr>
        <w:t>אנא מלא</w:t>
      </w:r>
      <w:r w:rsidRPr="001901DF">
        <w:rPr>
          <w:rFonts w:ascii="David" w:eastAsia="Times New Roman" w:hAnsi="David"/>
          <w:color w:val="auto"/>
          <w:kern w:val="28"/>
          <w:u w:val="single"/>
          <w:lang w:eastAsia="he-IL"/>
        </w:rPr>
        <w:t>/</w:t>
      </w:r>
      <w:r w:rsidRPr="001901DF">
        <w:rPr>
          <w:rFonts w:ascii="David" w:eastAsia="Times New Roman" w:hAnsi="David"/>
          <w:color w:val="auto"/>
          <w:kern w:val="28"/>
          <w:u w:val="single"/>
          <w:rtl/>
          <w:lang w:eastAsia="he-IL"/>
        </w:rPr>
        <w:t>י את הנימוק המתאים לבקשה לשינוי מועד הדיון</w:t>
      </w:r>
      <w:r w:rsidRPr="001901DF">
        <w:rPr>
          <w:rFonts w:ascii="David" w:eastAsia="Times New Roman" w:hAnsi="David"/>
          <w:color w:val="auto"/>
          <w:kern w:val="28"/>
          <w:rtl/>
          <w:lang w:eastAsia="he-IL"/>
        </w:rPr>
        <w:t>:</w:t>
      </w:r>
    </w:p>
    <w:p w:rsidR="001901DF" w:rsidRPr="001901DF" w:rsidRDefault="001901DF" w:rsidP="001901D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76" w:lineRule="auto"/>
        <w:ind w:left="425" w:hanging="425"/>
        <w:jc w:val="left"/>
        <w:textAlignment w:val="baseline"/>
        <w:rPr>
          <w:rFonts w:ascii="Arial" w:eastAsia="Times New Roman" w:hAnsi="Arial"/>
          <w:color w:val="auto"/>
          <w:kern w:val="28"/>
          <w:lang w:eastAsia="he-IL"/>
        </w:rPr>
      </w:pPr>
      <w:r w:rsidRPr="001901DF">
        <w:rPr>
          <w:rFonts w:ascii="Arial" w:eastAsia="Times New Roman" w:hAnsi="Arial" w:hint="cs"/>
          <w:color w:val="auto"/>
          <w:kern w:val="28"/>
          <w:rtl/>
          <w:lang w:eastAsia="he-IL"/>
        </w:rPr>
        <w:t>נסיבות אישיות של בעל דין או בא</w:t>
      </w:r>
      <w:r w:rsidRPr="001901DF">
        <w:rPr>
          <w:rFonts w:ascii="Arial" w:eastAsia="Times New Roman" w:hAnsi="Arial"/>
          <w:color w:val="auto"/>
          <w:kern w:val="28"/>
          <w:lang w:eastAsia="he-IL"/>
        </w:rPr>
        <w:t xml:space="preserve">- </w:t>
      </w:r>
      <w:r w:rsidRPr="001901DF">
        <w:rPr>
          <w:rFonts w:ascii="Arial" w:eastAsia="Times New Roman" w:hAnsi="Arial" w:hint="cs"/>
          <w:color w:val="auto"/>
          <w:kern w:val="28"/>
          <w:rtl/>
          <w:lang w:eastAsia="he-IL"/>
        </w:rPr>
        <w:t>כוחו;</w:t>
      </w:r>
    </w:p>
    <w:p w:rsidR="001901DF" w:rsidRPr="001901DF" w:rsidRDefault="001901DF" w:rsidP="001901D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76" w:lineRule="auto"/>
        <w:ind w:left="425" w:hanging="425"/>
        <w:jc w:val="left"/>
        <w:textAlignment w:val="baseline"/>
        <w:rPr>
          <w:rFonts w:ascii="Arial" w:eastAsia="Times New Roman" w:hAnsi="Arial"/>
          <w:color w:val="auto"/>
          <w:kern w:val="28"/>
          <w:lang w:eastAsia="he-IL"/>
        </w:rPr>
      </w:pPr>
      <w:r w:rsidRPr="001901DF">
        <w:rPr>
          <w:rFonts w:ascii="Arial" w:eastAsia="Times New Roman" w:hAnsi="Arial" w:hint="eastAsia"/>
          <w:color w:val="auto"/>
          <w:rtl/>
          <w:lang w:eastAsia="he-IL"/>
        </w:rPr>
        <w:t>טרם</w:t>
      </w:r>
      <w:r w:rsidRPr="001901DF">
        <w:rPr>
          <w:rFonts w:ascii="Arial" w:eastAsia="Times New Roman" w:hAnsi="Arial"/>
          <w:color w:val="auto"/>
          <w:rtl/>
          <w:lang w:eastAsia="he-IL"/>
        </w:rPr>
        <w:t xml:space="preserve"> הוגשו כל כתבי הטענות בתיק וטרם הסתיימו ההליכים המקדמיים ב</w:t>
      </w:r>
      <w:r w:rsidRPr="001901DF">
        <w:rPr>
          <w:rFonts w:ascii="Arial" w:eastAsia="Times New Roman" w:hAnsi="Arial" w:hint="eastAsia"/>
          <w:color w:val="auto"/>
          <w:rtl/>
          <w:lang w:eastAsia="he-IL"/>
        </w:rPr>
        <w:t>ו</w:t>
      </w:r>
      <w:r w:rsidRPr="001901DF">
        <w:rPr>
          <w:rFonts w:ascii="Arial" w:eastAsia="Times New Roman" w:hAnsi="Arial" w:hint="cs"/>
          <w:color w:val="auto"/>
          <w:rtl/>
          <w:lang w:eastAsia="he-IL"/>
        </w:rPr>
        <w:t>;</w:t>
      </w:r>
    </w:p>
    <w:p w:rsidR="001901DF" w:rsidRPr="001901DF" w:rsidRDefault="001901DF" w:rsidP="001901D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76" w:lineRule="auto"/>
        <w:ind w:left="425" w:hanging="425"/>
        <w:jc w:val="left"/>
        <w:textAlignment w:val="baseline"/>
        <w:rPr>
          <w:rFonts w:ascii="Arial" w:eastAsia="Times New Roman" w:hAnsi="Arial"/>
          <w:color w:val="auto"/>
          <w:kern w:val="28"/>
          <w:lang w:eastAsia="he-IL"/>
        </w:rPr>
      </w:pPr>
      <w:r w:rsidRPr="001901DF">
        <w:rPr>
          <w:rFonts w:ascii="Symbol" w:eastAsia="Times New Roman" w:hAnsi="Symbol" w:hint="cs"/>
          <w:color w:val="auto"/>
          <w:kern w:val="28"/>
          <w:rtl/>
          <w:lang w:eastAsia="he-IL"/>
        </w:rPr>
        <w:t>קיומו</w:t>
      </w:r>
      <w:r w:rsidRPr="001901DF">
        <w:rPr>
          <w:rFonts w:ascii="Symbol" w:eastAsia="Times New Roman" w:hAnsi="Symbol"/>
          <w:color w:val="auto"/>
          <w:kern w:val="28"/>
          <w:lang w:eastAsia="he-IL"/>
        </w:rPr>
        <w:t></w:t>
      </w:r>
      <w:r w:rsidRPr="001901DF">
        <w:rPr>
          <w:rFonts w:ascii="Symbol" w:eastAsia="Times New Roman" w:hAnsi="Symbol" w:hint="cs"/>
          <w:color w:val="auto"/>
          <w:kern w:val="28"/>
          <w:rtl/>
          <w:lang w:eastAsia="he-IL"/>
        </w:rPr>
        <w:t>של</w:t>
      </w:r>
      <w:r w:rsidRPr="001901DF">
        <w:rPr>
          <w:rFonts w:ascii="Symbol" w:eastAsia="Times New Roman" w:hAnsi="Symbol"/>
          <w:color w:val="auto"/>
          <w:kern w:val="28"/>
          <w:lang w:eastAsia="he-IL"/>
        </w:rPr>
        <w:t></w:t>
      </w:r>
      <w:r w:rsidRPr="001901DF">
        <w:rPr>
          <w:rFonts w:ascii="Symbol" w:eastAsia="Times New Roman" w:hAnsi="Symbol" w:hint="cs"/>
          <w:color w:val="auto"/>
          <w:kern w:val="28"/>
          <w:rtl/>
          <w:lang w:eastAsia="he-IL"/>
        </w:rPr>
        <w:t>דיון</w:t>
      </w:r>
      <w:r w:rsidRPr="001901DF">
        <w:rPr>
          <w:rFonts w:ascii="Symbol" w:eastAsia="Times New Roman" w:hAnsi="Symbol"/>
          <w:color w:val="auto"/>
          <w:kern w:val="28"/>
          <w:lang w:eastAsia="he-IL"/>
        </w:rPr>
        <w:t></w:t>
      </w:r>
      <w:r w:rsidRPr="001901DF">
        <w:rPr>
          <w:rFonts w:ascii="Symbol" w:eastAsia="Times New Roman" w:hAnsi="Symbol" w:hint="cs"/>
          <w:color w:val="auto"/>
          <w:kern w:val="28"/>
          <w:rtl/>
          <w:lang w:eastAsia="he-IL"/>
        </w:rPr>
        <w:t>מקביל;</w:t>
      </w:r>
    </w:p>
    <w:p w:rsidR="001901DF" w:rsidRPr="001901DF" w:rsidRDefault="001901DF" w:rsidP="001901D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76" w:lineRule="auto"/>
        <w:ind w:left="425" w:hanging="425"/>
        <w:jc w:val="left"/>
        <w:textAlignment w:val="baseline"/>
        <w:rPr>
          <w:rFonts w:ascii="Arial" w:eastAsia="Times New Roman" w:hAnsi="Arial"/>
          <w:color w:val="auto"/>
          <w:kern w:val="28"/>
          <w:lang w:eastAsia="he-IL"/>
        </w:rPr>
      </w:pPr>
      <w:r w:rsidRPr="001901DF">
        <w:rPr>
          <w:rFonts w:ascii="Symbol" w:eastAsia="Times New Roman" w:hAnsi="Symbol" w:hint="cs"/>
          <w:color w:val="auto"/>
          <w:kern w:val="28"/>
          <w:rtl/>
          <w:lang w:eastAsia="he-IL"/>
        </w:rPr>
        <w:t>מילואים,</w:t>
      </w:r>
      <w:r w:rsidRPr="001901DF">
        <w:rPr>
          <w:rFonts w:ascii="Symbol" w:eastAsia="Times New Roman" w:hAnsi="Symbol"/>
          <w:color w:val="auto"/>
          <w:kern w:val="28"/>
          <w:lang w:eastAsia="he-IL"/>
        </w:rPr>
        <w:t></w:t>
      </w:r>
      <w:r w:rsidRPr="001901DF">
        <w:rPr>
          <w:rFonts w:ascii="Symbol" w:eastAsia="Times New Roman" w:hAnsi="Symbol"/>
          <w:color w:val="auto"/>
          <w:kern w:val="28"/>
          <w:lang w:eastAsia="he-IL"/>
        </w:rPr>
        <w:t></w:t>
      </w:r>
      <w:r w:rsidRPr="001901DF">
        <w:rPr>
          <w:rFonts w:ascii="Symbol" w:eastAsia="Times New Roman" w:hAnsi="Symbol" w:hint="cs"/>
          <w:color w:val="auto"/>
          <w:kern w:val="28"/>
          <w:rtl/>
          <w:lang w:eastAsia="he-IL"/>
        </w:rPr>
        <w:t>חופשת</w:t>
      </w:r>
      <w:r w:rsidRPr="001901DF">
        <w:rPr>
          <w:rFonts w:ascii="Symbol" w:eastAsia="Times New Roman" w:hAnsi="Symbol"/>
          <w:color w:val="auto"/>
          <w:kern w:val="28"/>
          <w:lang w:eastAsia="he-IL"/>
        </w:rPr>
        <w:t></w:t>
      </w:r>
      <w:r w:rsidRPr="001901DF">
        <w:rPr>
          <w:rFonts w:ascii="Symbol" w:eastAsia="Times New Roman" w:hAnsi="Symbol" w:hint="cs"/>
          <w:color w:val="auto"/>
          <w:kern w:val="28"/>
          <w:rtl/>
          <w:lang w:eastAsia="he-IL"/>
        </w:rPr>
        <w:t>לידה</w:t>
      </w:r>
      <w:r w:rsidRPr="001901DF">
        <w:rPr>
          <w:rFonts w:ascii="Symbol" w:eastAsia="Times New Roman" w:hAnsi="Symbol"/>
          <w:color w:val="auto"/>
          <w:kern w:val="28"/>
          <w:lang w:eastAsia="he-IL"/>
        </w:rPr>
        <w:t></w:t>
      </w:r>
      <w:r w:rsidRPr="001901DF">
        <w:rPr>
          <w:rFonts w:ascii="Symbol" w:eastAsia="Times New Roman" w:hAnsi="Symbol" w:hint="cs"/>
          <w:color w:val="auto"/>
          <w:kern w:val="28"/>
          <w:rtl/>
          <w:lang w:eastAsia="he-IL"/>
        </w:rPr>
        <w:t>או</w:t>
      </w:r>
      <w:r w:rsidRPr="001901DF">
        <w:rPr>
          <w:rFonts w:ascii="Symbol" w:eastAsia="Times New Roman" w:hAnsi="Symbol"/>
          <w:color w:val="auto"/>
          <w:kern w:val="28"/>
          <w:lang w:eastAsia="he-IL"/>
        </w:rPr>
        <w:t></w:t>
      </w:r>
      <w:r w:rsidRPr="001901DF">
        <w:rPr>
          <w:rFonts w:ascii="Symbol" w:eastAsia="Times New Roman" w:hAnsi="Symbol" w:hint="cs"/>
          <w:color w:val="auto"/>
          <w:kern w:val="28"/>
          <w:rtl/>
          <w:lang w:eastAsia="he-IL"/>
        </w:rPr>
        <w:t>סיבות</w:t>
      </w:r>
      <w:r w:rsidRPr="001901DF">
        <w:rPr>
          <w:rFonts w:ascii="Symbol" w:eastAsia="Times New Roman" w:hAnsi="Symbol"/>
          <w:color w:val="auto"/>
          <w:kern w:val="28"/>
          <w:lang w:eastAsia="he-IL"/>
        </w:rPr>
        <w:t></w:t>
      </w:r>
      <w:r w:rsidRPr="001901DF">
        <w:rPr>
          <w:rFonts w:ascii="Symbol" w:eastAsia="Times New Roman" w:hAnsi="Symbol" w:hint="cs"/>
          <w:color w:val="auto"/>
          <w:kern w:val="28"/>
          <w:rtl/>
          <w:lang w:eastAsia="he-IL"/>
        </w:rPr>
        <w:t>רפואיות;</w:t>
      </w:r>
    </w:p>
    <w:p w:rsidR="001901DF" w:rsidRPr="001901DF" w:rsidRDefault="001901DF" w:rsidP="001901D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76" w:lineRule="auto"/>
        <w:ind w:left="425" w:hanging="425"/>
        <w:jc w:val="left"/>
        <w:textAlignment w:val="baseline"/>
        <w:rPr>
          <w:rFonts w:ascii="Arial" w:eastAsia="Times New Roman" w:hAnsi="Arial"/>
          <w:color w:val="auto"/>
          <w:kern w:val="28"/>
          <w:lang w:eastAsia="he-IL"/>
        </w:rPr>
      </w:pPr>
      <w:r w:rsidRPr="001901DF">
        <w:rPr>
          <w:rFonts w:ascii="Symbol" w:eastAsia="Times New Roman" w:hAnsi="Symbol" w:hint="cs"/>
          <w:color w:val="auto"/>
          <w:kern w:val="28"/>
          <w:rtl/>
          <w:lang w:eastAsia="he-IL"/>
        </w:rPr>
        <w:t>הליכי</w:t>
      </w:r>
      <w:r w:rsidRPr="001901DF">
        <w:rPr>
          <w:rFonts w:ascii="Symbol" w:eastAsia="Times New Roman" w:hAnsi="Symbol"/>
          <w:color w:val="auto"/>
          <w:kern w:val="28"/>
          <w:lang w:eastAsia="he-IL"/>
        </w:rPr>
        <w:t></w:t>
      </w:r>
      <w:r w:rsidRPr="001901DF">
        <w:rPr>
          <w:rFonts w:ascii="Symbol" w:eastAsia="Times New Roman" w:hAnsi="Symbol" w:hint="cs"/>
          <w:color w:val="auto"/>
          <w:kern w:val="28"/>
          <w:rtl/>
          <w:lang w:eastAsia="he-IL"/>
        </w:rPr>
        <w:t>משא</w:t>
      </w:r>
      <w:r w:rsidRPr="001901DF">
        <w:rPr>
          <w:rFonts w:ascii="Symbol" w:eastAsia="Times New Roman" w:hAnsi="Symbol"/>
          <w:color w:val="auto"/>
          <w:kern w:val="28"/>
          <w:lang w:eastAsia="he-IL"/>
        </w:rPr>
        <w:t></w:t>
      </w:r>
      <w:r w:rsidRPr="001901DF">
        <w:rPr>
          <w:rFonts w:ascii="Symbol" w:eastAsia="Times New Roman" w:hAnsi="Symbol" w:hint="cs"/>
          <w:color w:val="auto"/>
          <w:kern w:val="28"/>
          <w:rtl/>
          <w:lang w:eastAsia="he-IL"/>
        </w:rPr>
        <w:t>ומתן</w:t>
      </w:r>
      <w:r w:rsidRPr="001901DF">
        <w:rPr>
          <w:rFonts w:ascii="Symbol" w:eastAsia="Times New Roman" w:hAnsi="Symbol"/>
          <w:color w:val="auto"/>
          <w:kern w:val="28"/>
          <w:lang w:eastAsia="he-IL"/>
        </w:rPr>
        <w:t></w:t>
      </w:r>
      <w:r w:rsidRPr="001901DF">
        <w:rPr>
          <w:rFonts w:ascii="Symbol" w:eastAsia="Times New Roman" w:hAnsi="Symbol" w:hint="cs"/>
          <w:color w:val="auto"/>
          <w:kern w:val="28"/>
          <w:rtl/>
          <w:lang w:eastAsia="he-IL"/>
        </w:rPr>
        <w:t>בין</w:t>
      </w:r>
      <w:r w:rsidRPr="001901DF">
        <w:rPr>
          <w:rFonts w:ascii="Symbol" w:eastAsia="Times New Roman" w:hAnsi="Symbol"/>
          <w:color w:val="auto"/>
          <w:kern w:val="28"/>
          <w:lang w:eastAsia="he-IL"/>
        </w:rPr>
        <w:t></w:t>
      </w:r>
      <w:r w:rsidRPr="001901DF">
        <w:rPr>
          <w:rFonts w:ascii="Symbol" w:eastAsia="Times New Roman" w:hAnsi="Symbol" w:hint="cs"/>
          <w:color w:val="auto"/>
          <w:kern w:val="28"/>
          <w:rtl/>
          <w:lang w:eastAsia="he-IL"/>
        </w:rPr>
        <w:t>בעלי</w:t>
      </w:r>
      <w:r w:rsidRPr="001901DF">
        <w:rPr>
          <w:rFonts w:ascii="Symbol" w:eastAsia="Times New Roman" w:hAnsi="Symbol"/>
          <w:color w:val="auto"/>
          <w:kern w:val="28"/>
          <w:lang w:eastAsia="he-IL"/>
        </w:rPr>
        <w:t></w:t>
      </w:r>
      <w:r w:rsidRPr="001901DF">
        <w:rPr>
          <w:rFonts w:ascii="Symbol" w:eastAsia="Times New Roman" w:hAnsi="Symbol" w:hint="cs"/>
          <w:color w:val="auto"/>
          <w:kern w:val="28"/>
          <w:rtl/>
          <w:lang w:eastAsia="he-IL"/>
        </w:rPr>
        <w:t>הדין;</w:t>
      </w:r>
    </w:p>
    <w:p w:rsidR="001901DF" w:rsidRPr="001901DF" w:rsidRDefault="001901DF" w:rsidP="001901D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76" w:lineRule="auto"/>
        <w:ind w:left="360"/>
        <w:jc w:val="left"/>
        <w:textAlignment w:val="baseline"/>
        <w:rPr>
          <w:rFonts w:ascii="Arial" w:eastAsia="Times New Roman" w:hAnsi="Arial"/>
          <w:color w:val="auto"/>
          <w:rtl/>
          <w:lang w:eastAsia="he-IL"/>
        </w:rPr>
      </w:pPr>
      <w:r w:rsidRPr="001901DF">
        <w:rPr>
          <w:rFonts w:ascii="Arial" w:eastAsia="Times New Roman" w:hAnsi="Arial" w:hint="cs"/>
          <w:color w:val="auto"/>
          <w:rtl/>
          <w:lang w:eastAsia="he-IL"/>
        </w:rPr>
        <w:t>אחר.</w:t>
      </w:r>
    </w:p>
    <w:p w:rsidR="001901DF" w:rsidRPr="001901DF" w:rsidRDefault="001901DF" w:rsidP="001901DF">
      <w:pPr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eastAsia="Times New Roman" w:hAnsi="Arial"/>
          <w:color w:val="auto"/>
          <w:kern w:val="28"/>
          <w:sz w:val="25"/>
          <w:szCs w:val="26"/>
          <w:rtl/>
          <w:lang w:eastAsia="he-IL"/>
        </w:rPr>
      </w:pPr>
      <w:r w:rsidRPr="001901DF">
        <w:rPr>
          <w:rFonts w:ascii="David" w:eastAsia="Times New Roman" w:hAnsi="David" w:hint="cs"/>
          <w:color w:val="auto"/>
          <w:kern w:val="28"/>
          <w:u w:val="single"/>
          <w:rtl/>
          <w:lang w:eastAsia="he-IL"/>
        </w:rPr>
        <w:t>אנא פרט</w:t>
      </w:r>
      <w:r w:rsidRPr="001901DF">
        <w:rPr>
          <w:rFonts w:ascii="David" w:eastAsia="Times New Roman" w:hAnsi="David"/>
          <w:color w:val="auto"/>
          <w:kern w:val="28"/>
          <w:u w:val="single"/>
          <w:lang w:eastAsia="he-IL"/>
        </w:rPr>
        <w:t>/</w:t>
      </w:r>
      <w:r w:rsidRPr="001901DF">
        <w:rPr>
          <w:rFonts w:ascii="David" w:eastAsia="Times New Roman" w:hAnsi="David" w:hint="cs"/>
          <w:color w:val="auto"/>
          <w:kern w:val="28"/>
          <w:u w:val="single"/>
          <w:rtl/>
          <w:lang w:eastAsia="he-IL"/>
        </w:rPr>
        <w:t>י את הנימוק לבקשה (בצירוף מסמכים רלוונטיים)</w:t>
      </w:r>
      <w:r w:rsidRPr="001901DF">
        <w:rPr>
          <w:rFonts w:ascii="David" w:eastAsia="Times New Roman" w:hAnsi="David" w:hint="cs"/>
          <w:color w:val="auto"/>
          <w:kern w:val="28"/>
          <w:rtl/>
          <w:lang w:eastAsia="he-IL"/>
        </w:rPr>
        <w:t>:</w:t>
      </w:r>
    </w:p>
    <w:p w:rsidR="001901DF" w:rsidRPr="001901DF" w:rsidRDefault="001901DF" w:rsidP="001901DF">
      <w:pPr>
        <w:numPr>
          <w:ilvl w:val="0"/>
          <w:numId w:val="5"/>
        </w:numPr>
        <w:spacing w:after="0" w:line="240" w:lineRule="auto"/>
        <w:contextualSpacing/>
        <w:jc w:val="left"/>
        <w:rPr>
          <w:rFonts w:ascii="David" w:hAnsi="David"/>
          <w:color w:val="auto"/>
          <w:rtl/>
        </w:rPr>
      </w:pPr>
      <w:r w:rsidRPr="001901DF">
        <w:rPr>
          <w:rFonts w:ascii="David" w:hAnsi="David" w:hint="cs"/>
          <w:color w:val="auto"/>
          <w:rtl/>
        </w:rPr>
        <w:t xml:space="preserve">בזיקה להחלטת בית המשפט הנכבד, מתכבדים הצדדים להודיע כי בימים אלה פועלים לתיאום מועד לבדיקת התובעת על ידי מומחה שמונה מטעם בית המשפט הנכבד. </w:t>
      </w:r>
    </w:p>
    <w:p w:rsidR="001901DF" w:rsidRPr="001901DF" w:rsidRDefault="001901DF" w:rsidP="001901DF">
      <w:pPr>
        <w:numPr>
          <w:ilvl w:val="0"/>
          <w:numId w:val="5"/>
        </w:numPr>
        <w:spacing w:after="0" w:line="240" w:lineRule="auto"/>
        <w:contextualSpacing/>
        <w:jc w:val="left"/>
        <w:rPr>
          <w:rFonts w:ascii="David" w:hAnsi="David"/>
          <w:color w:val="auto"/>
          <w:rtl/>
        </w:rPr>
      </w:pPr>
      <w:r w:rsidRPr="001901DF">
        <w:rPr>
          <w:rFonts w:ascii="David" w:eastAsia="Times New Roman" w:hAnsi="David" w:hint="cs"/>
          <w:color w:val="auto"/>
          <w:kern w:val="28"/>
          <w:rtl/>
        </w:rPr>
        <w:t xml:space="preserve">נוכח האמור, נראה כי אין טעם לקיים את הדיון הקבוע ליום </w:t>
      </w:r>
      <w:r>
        <w:rPr>
          <w:rFonts w:ascii="David" w:eastAsia="Times New Roman" w:hAnsi="David" w:hint="cs"/>
          <w:color w:val="auto"/>
          <w:kern w:val="28"/>
          <w:rtl/>
        </w:rPr>
        <w:t>______</w:t>
      </w:r>
      <w:r w:rsidRPr="001901DF">
        <w:rPr>
          <w:rFonts w:ascii="David" w:eastAsia="Times New Roman" w:hAnsi="David" w:hint="cs"/>
          <w:color w:val="auto"/>
          <w:kern w:val="28"/>
          <w:rtl/>
        </w:rPr>
        <w:t xml:space="preserve"> ובית המשפט מתבקש להורות על ביטולו ולקבוע מועד לתז"פ לקבלת חוות דעת המומחה. </w:t>
      </w:r>
    </w:p>
    <w:p w:rsidR="001901DF" w:rsidRPr="001901DF" w:rsidRDefault="001901DF" w:rsidP="001901DF">
      <w:pPr>
        <w:numPr>
          <w:ilvl w:val="0"/>
          <w:numId w:val="5"/>
        </w:numPr>
        <w:spacing w:after="0" w:line="240" w:lineRule="auto"/>
        <w:contextualSpacing/>
        <w:jc w:val="left"/>
        <w:rPr>
          <w:rFonts w:ascii="David" w:hAnsi="David"/>
          <w:color w:val="auto"/>
        </w:rPr>
      </w:pPr>
      <w:r w:rsidRPr="001901DF">
        <w:rPr>
          <w:rFonts w:hint="cs"/>
          <w:color w:val="auto"/>
          <w:kern w:val="28"/>
          <w:rtl/>
          <w:lang w:eastAsia="he-IL"/>
        </w:rPr>
        <w:t xml:space="preserve"> התאריך בו נקבע מועד הדיון: </w:t>
      </w:r>
    </w:p>
    <w:p w:rsidR="001901DF" w:rsidRPr="001901DF" w:rsidRDefault="001901DF" w:rsidP="001901DF">
      <w:pPr>
        <w:numPr>
          <w:ilvl w:val="0"/>
          <w:numId w:val="5"/>
        </w:numPr>
        <w:spacing w:after="0" w:line="240" w:lineRule="auto"/>
        <w:contextualSpacing/>
        <w:jc w:val="left"/>
        <w:rPr>
          <w:rFonts w:ascii="David" w:hAnsi="David"/>
          <w:color w:val="auto"/>
        </w:rPr>
      </w:pPr>
      <w:r w:rsidRPr="001901DF">
        <w:rPr>
          <w:rFonts w:ascii="David" w:hAnsi="David" w:hint="eastAsia"/>
          <w:color w:val="auto"/>
          <w:rtl/>
        </w:rPr>
        <w:t>מתי</w:t>
      </w:r>
      <w:r w:rsidRPr="001901DF">
        <w:rPr>
          <w:rFonts w:ascii="David" w:hAnsi="David"/>
          <w:color w:val="auto"/>
          <w:rtl/>
        </w:rPr>
        <w:t xml:space="preserve"> </w:t>
      </w:r>
      <w:r w:rsidRPr="001901DF">
        <w:rPr>
          <w:rFonts w:ascii="David" w:hAnsi="David" w:hint="eastAsia"/>
          <w:color w:val="auto"/>
          <w:rtl/>
        </w:rPr>
        <w:t>נודע</w:t>
      </w:r>
      <w:r w:rsidRPr="001901DF">
        <w:rPr>
          <w:rFonts w:ascii="David" w:hAnsi="David"/>
          <w:color w:val="auto"/>
          <w:rtl/>
        </w:rPr>
        <w:t xml:space="preserve"> </w:t>
      </w:r>
      <w:r w:rsidRPr="001901DF">
        <w:rPr>
          <w:rFonts w:ascii="David" w:hAnsi="David" w:hint="eastAsia"/>
          <w:color w:val="auto"/>
          <w:rtl/>
        </w:rPr>
        <w:t>לך</w:t>
      </w:r>
      <w:r w:rsidRPr="001901DF">
        <w:rPr>
          <w:rFonts w:ascii="David" w:hAnsi="David"/>
          <w:color w:val="auto"/>
          <w:rtl/>
        </w:rPr>
        <w:t xml:space="preserve"> </w:t>
      </w:r>
      <w:r w:rsidRPr="001901DF">
        <w:rPr>
          <w:rFonts w:ascii="David" w:hAnsi="David" w:hint="eastAsia"/>
          <w:color w:val="auto"/>
          <w:rtl/>
        </w:rPr>
        <w:t>על</w:t>
      </w:r>
      <w:r w:rsidRPr="001901DF">
        <w:rPr>
          <w:rFonts w:ascii="David" w:hAnsi="David"/>
          <w:color w:val="auto"/>
          <w:rtl/>
        </w:rPr>
        <w:t xml:space="preserve"> </w:t>
      </w:r>
      <w:r w:rsidRPr="001901DF">
        <w:rPr>
          <w:rFonts w:ascii="David" w:hAnsi="David" w:hint="eastAsia"/>
          <w:color w:val="auto"/>
          <w:rtl/>
        </w:rPr>
        <w:t>הצורך</w:t>
      </w:r>
      <w:r w:rsidRPr="001901DF">
        <w:rPr>
          <w:rFonts w:ascii="David" w:hAnsi="David"/>
          <w:color w:val="auto"/>
          <w:rtl/>
        </w:rPr>
        <w:t xml:space="preserve"> </w:t>
      </w:r>
      <w:r w:rsidRPr="001901DF">
        <w:rPr>
          <w:rFonts w:ascii="David" w:hAnsi="David" w:hint="eastAsia"/>
          <w:color w:val="auto"/>
          <w:rtl/>
        </w:rPr>
        <w:t>בשינוי</w:t>
      </w:r>
      <w:r w:rsidRPr="001901DF">
        <w:rPr>
          <w:rFonts w:ascii="David" w:hAnsi="David"/>
          <w:color w:val="auto"/>
          <w:rtl/>
        </w:rPr>
        <w:t xml:space="preserve"> </w:t>
      </w:r>
      <w:r w:rsidRPr="001901DF">
        <w:rPr>
          <w:rFonts w:ascii="David" w:hAnsi="David" w:hint="eastAsia"/>
          <w:color w:val="auto"/>
          <w:rtl/>
        </w:rPr>
        <w:t>מועד</w:t>
      </w:r>
      <w:r w:rsidRPr="001901DF">
        <w:rPr>
          <w:rFonts w:ascii="David" w:hAnsi="David"/>
          <w:color w:val="auto"/>
          <w:rtl/>
        </w:rPr>
        <w:t xml:space="preserve"> </w:t>
      </w:r>
      <w:r w:rsidRPr="001901DF">
        <w:rPr>
          <w:rFonts w:ascii="David" w:hAnsi="David" w:hint="eastAsia"/>
          <w:color w:val="auto"/>
          <w:rtl/>
        </w:rPr>
        <w:t>הדיון</w:t>
      </w:r>
      <w:r w:rsidRPr="001901DF">
        <w:rPr>
          <w:rFonts w:ascii="David" w:hAnsi="David"/>
          <w:color w:val="auto"/>
          <w:rtl/>
        </w:rPr>
        <w:t xml:space="preserve">: </w:t>
      </w:r>
    </w:p>
    <w:p w:rsidR="001901DF" w:rsidRPr="001901DF" w:rsidRDefault="001901DF" w:rsidP="001901DF">
      <w:pPr>
        <w:numPr>
          <w:ilvl w:val="0"/>
          <w:numId w:val="5"/>
        </w:numPr>
        <w:spacing w:after="0" w:line="240" w:lineRule="auto"/>
        <w:contextualSpacing/>
        <w:jc w:val="left"/>
        <w:rPr>
          <w:color w:val="auto"/>
          <w:kern w:val="28"/>
          <w:lang w:eastAsia="he-IL"/>
        </w:rPr>
      </w:pPr>
      <w:r w:rsidRPr="001901DF">
        <w:rPr>
          <w:rFonts w:ascii="David" w:hAnsi="David" w:hint="eastAsia"/>
          <w:color w:val="auto"/>
          <w:rtl/>
        </w:rPr>
        <w:t>עמדת</w:t>
      </w:r>
      <w:r w:rsidRPr="001901DF">
        <w:rPr>
          <w:rFonts w:ascii="David" w:hAnsi="David"/>
          <w:color w:val="auto"/>
          <w:rtl/>
        </w:rPr>
        <w:t xml:space="preserve"> </w:t>
      </w:r>
      <w:r w:rsidRPr="001901DF">
        <w:rPr>
          <w:rFonts w:ascii="David" w:hAnsi="David" w:hint="eastAsia"/>
          <w:color w:val="auto"/>
          <w:rtl/>
        </w:rPr>
        <w:t>יתר</w:t>
      </w:r>
      <w:r w:rsidRPr="001901DF">
        <w:rPr>
          <w:rFonts w:ascii="David" w:hAnsi="David"/>
          <w:color w:val="auto"/>
          <w:rtl/>
        </w:rPr>
        <w:t xml:space="preserve"> </w:t>
      </w:r>
      <w:r w:rsidRPr="001901DF">
        <w:rPr>
          <w:rFonts w:ascii="David" w:hAnsi="David" w:hint="eastAsia"/>
          <w:color w:val="auto"/>
          <w:rtl/>
        </w:rPr>
        <w:t>בעלי</w:t>
      </w:r>
      <w:r w:rsidRPr="001901DF">
        <w:rPr>
          <w:rFonts w:ascii="David" w:hAnsi="David"/>
          <w:color w:val="auto"/>
          <w:rtl/>
        </w:rPr>
        <w:t xml:space="preserve"> </w:t>
      </w:r>
      <w:r w:rsidRPr="001901DF">
        <w:rPr>
          <w:rFonts w:ascii="David" w:hAnsi="David" w:hint="eastAsia"/>
          <w:color w:val="auto"/>
          <w:rtl/>
        </w:rPr>
        <w:t>הדין</w:t>
      </w:r>
      <w:r w:rsidRPr="001901DF">
        <w:rPr>
          <w:rFonts w:ascii="David" w:hAnsi="David"/>
          <w:color w:val="auto"/>
          <w:rtl/>
        </w:rPr>
        <w:t xml:space="preserve"> </w:t>
      </w:r>
      <w:r w:rsidRPr="001901DF">
        <w:rPr>
          <w:rFonts w:ascii="David" w:hAnsi="David" w:hint="eastAsia"/>
          <w:color w:val="auto"/>
          <w:rtl/>
        </w:rPr>
        <w:t>ומועדים</w:t>
      </w:r>
      <w:r w:rsidRPr="001901DF">
        <w:rPr>
          <w:rFonts w:ascii="David" w:hAnsi="David"/>
          <w:color w:val="auto"/>
          <w:rtl/>
        </w:rPr>
        <w:t xml:space="preserve"> </w:t>
      </w:r>
      <w:r w:rsidRPr="001901DF">
        <w:rPr>
          <w:rFonts w:ascii="David" w:hAnsi="David" w:hint="eastAsia"/>
          <w:color w:val="auto"/>
          <w:rtl/>
        </w:rPr>
        <w:t>חלופיים</w:t>
      </w:r>
      <w:r w:rsidRPr="001901DF">
        <w:rPr>
          <w:rFonts w:ascii="David" w:hAnsi="David"/>
          <w:color w:val="auto"/>
          <w:rtl/>
        </w:rPr>
        <w:t xml:space="preserve"> </w:t>
      </w:r>
      <w:r w:rsidRPr="001901DF">
        <w:rPr>
          <w:rFonts w:ascii="David" w:hAnsi="David" w:hint="eastAsia"/>
          <w:color w:val="auto"/>
          <w:rtl/>
        </w:rPr>
        <w:t>מוסכמים</w:t>
      </w:r>
      <w:r w:rsidRPr="001901DF">
        <w:rPr>
          <w:rFonts w:hint="cs"/>
          <w:color w:val="auto"/>
          <w:kern w:val="28"/>
          <w:rtl/>
          <w:lang w:eastAsia="he-IL"/>
        </w:rPr>
        <w:t xml:space="preserve">: הבקשה מוגשת בהסכמת התובעת. </w:t>
      </w:r>
    </w:p>
    <w:p w:rsidR="001901DF" w:rsidRPr="001901DF" w:rsidRDefault="001901DF" w:rsidP="001901DF">
      <w:pPr>
        <w:numPr>
          <w:ilvl w:val="0"/>
          <w:numId w:val="5"/>
        </w:numPr>
        <w:spacing w:after="0" w:line="240" w:lineRule="auto"/>
        <w:contextualSpacing/>
        <w:jc w:val="left"/>
        <w:rPr>
          <w:color w:val="auto"/>
          <w:kern w:val="28"/>
          <w:lang w:eastAsia="he-IL"/>
        </w:rPr>
      </w:pPr>
      <w:r w:rsidRPr="001901DF">
        <w:rPr>
          <w:rFonts w:hint="eastAsia"/>
          <w:color w:val="auto"/>
          <w:kern w:val="28"/>
          <w:rtl/>
          <w:lang w:eastAsia="he-IL"/>
        </w:rPr>
        <w:t>מועדים</w:t>
      </w:r>
      <w:r w:rsidRPr="001901DF">
        <w:rPr>
          <w:color w:val="auto"/>
          <w:kern w:val="28"/>
          <w:rtl/>
          <w:lang w:eastAsia="he-IL"/>
        </w:rPr>
        <w:t xml:space="preserve"> מוסכמים: </w:t>
      </w:r>
    </w:p>
    <w:p w:rsidR="001901DF" w:rsidRPr="001901DF" w:rsidRDefault="001901DF" w:rsidP="001901DF">
      <w:pPr>
        <w:numPr>
          <w:ilvl w:val="0"/>
          <w:numId w:val="5"/>
        </w:numPr>
        <w:spacing w:after="0" w:line="240" w:lineRule="auto"/>
        <w:contextualSpacing/>
        <w:jc w:val="left"/>
        <w:rPr>
          <w:color w:val="auto"/>
          <w:kern w:val="28"/>
          <w:lang w:eastAsia="he-IL"/>
        </w:rPr>
      </w:pPr>
      <w:r>
        <w:rPr>
          <w:rFonts w:hint="cs"/>
          <w:color w:val="auto"/>
          <w:kern w:val="28"/>
          <w:rtl/>
          <w:lang w:eastAsia="he-IL"/>
        </w:rPr>
        <w:t>ה</w:t>
      </w:r>
      <w:r w:rsidRPr="001901DF">
        <w:rPr>
          <w:rFonts w:hint="cs"/>
          <w:color w:val="auto"/>
          <w:kern w:val="28"/>
          <w:rtl/>
          <w:lang w:eastAsia="he-IL"/>
        </w:rPr>
        <w:t xml:space="preserve">אם נדחו דיונים בעבר: </w:t>
      </w:r>
    </w:p>
    <w:p w:rsidR="001901DF" w:rsidRDefault="001901DF" w:rsidP="001901DF">
      <w:pPr>
        <w:numPr>
          <w:ilvl w:val="0"/>
          <w:numId w:val="5"/>
        </w:numPr>
        <w:spacing w:after="0" w:line="240" w:lineRule="auto"/>
        <w:contextualSpacing/>
        <w:jc w:val="left"/>
        <w:rPr>
          <w:color w:val="auto"/>
          <w:kern w:val="28"/>
          <w:lang w:eastAsia="he-IL"/>
        </w:rPr>
      </w:pPr>
      <w:r w:rsidRPr="001901DF">
        <w:rPr>
          <w:rFonts w:hint="cs"/>
          <w:color w:val="auto"/>
          <w:kern w:val="28"/>
          <w:rtl/>
          <w:lang w:eastAsia="he-IL"/>
        </w:rPr>
        <w:t xml:space="preserve">באם </w:t>
      </w:r>
      <w:r w:rsidRPr="001901DF">
        <w:rPr>
          <w:rFonts w:ascii="David" w:hAnsi="David" w:hint="eastAsia"/>
          <w:color w:val="auto"/>
          <w:rtl/>
        </w:rPr>
        <w:t>מתבקשת</w:t>
      </w:r>
      <w:r w:rsidRPr="001901DF">
        <w:rPr>
          <w:rFonts w:hint="cs"/>
          <w:color w:val="auto"/>
          <w:kern w:val="28"/>
          <w:rtl/>
          <w:lang w:eastAsia="he-IL"/>
        </w:rPr>
        <w:t xml:space="preserve"> דחיית דיון בשל קיומו של דיון אחר באותו מועד: </w:t>
      </w:r>
      <w:r w:rsidRPr="001901DF">
        <w:rPr>
          <w:rFonts w:hint="cs"/>
          <w:color w:val="auto"/>
          <w:kern w:val="28"/>
          <w:u w:val="single"/>
          <w:rtl/>
          <w:lang w:eastAsia="he-IL"/>
        </w:rPr>
        <w:t>לא</w:t>
      </w:r>
      <w:r w:rsidRPr="001901DF">
        <w:rPr>
          <w:rFonts w:hint="cs"/>
          <w:color w:val="auto"/>
          <w:kern w:val="28"/>
          <w:rtl/>
          <w:lang w:eastAsia="he-IL"/>
        </w:rPr>
        <w:t>.</w:t>
      </w:r>
    </w:p>
    <w:p w:rsidR="001901DF" w:rsidRPr="001901DF" w:rsidRDefault="001901DF" w:rsidP="001901DF">
      <w:pPr>
        <w:spacing w:after="0" w:line="240" w:lineRule="auto"/>
        <w:ind w:left="360"/>
        <w:contextualSpacing/>
        <w:jc w:val="left"/>
        <w:rPr>
          <w:color w:val="auto"/>
          <w:kern w:val="28"/>
          <w:lang w:eastAsia="he-IL"/>
        </w:rPr>
      </w:pPr>
    </w:p>
    <w:tbl>
      <w:tblPr>
        <w:tblpPr w:leftFromText="180" w:rightFromText="180" w:vertAnchor="text" w:horzAnchor="margin" w:tblpY="281"/>
        <w:bidiVisual/>
        <w:tblW w:w="5512" w:type="dxa"/>
        <w:tblLook w:val="04A0" w:firstRow="1" w:lastRow="0" w:firstColumn="1" w:lastColumn="0" w:noHBand="0" w:noVBand="1"/>
      </w:tblPr>
      <w:tblGrid>
        <w:gridCol w:w="5512"/>
      </w:tblGrid>
      <w:tr w:rsidR="001901DF" w:rsidRPr="001901DF" w:rsidTr="00FF29EF">
        <w:trPr>
          <w:trHeight w:val="482"/>
        </w:trPr>
        <w:tc>
          <w:tcPr>
            <w:tcW w:w="5512" w:type="dxa"/>
            <w:shd w:val="clear" w:color="auto" w:fill="auto"/>
            <w:vAlign w:val="center"/>
          </w:tcPr>
          <w:p w:rsidR="001901DF" w:rsidRPr="001901DF" w:rsidRDefault="001901DF" w:rsidP="001901DF">
            <w:pPr>
              <w:spacing w:after="0" w:line="240" w:lineRule="auto"/>
              <w:ind w:left="12"/>
              <w:jc w:val="center"/>
              <w:rPr>
                <w:noProof/>
                <w:color w:val="auto"/>
                <w:rtl/>
                <w:lang w:eastAsia="he-IL"/>
              </w:rPr>
            </w:pPr>
            <w:r w:rsidRPr="001901DF">
              <w:rPr>
                <w:rFonts w:hint="cs"/>
                <w:noProof/>
                <w:color w:val="auto"/>
                <w:rtl/>
                <w:lang w:eastAsia="he-IL"/>
              </w:rPr>
              <w:t>__________________</w:t>
            </w:r>
          </w:p>
          <w:p w:rsidR="001901DF" w:rsidRPr="001901DF" w:rsidRDefault="001901DF" w:rsidP="001901DF">
            <w:pPr>
              <w:spacing w:after="0" w:line="240" w:lineRule="auto"/>
              <w:jc w:val="center"/>
              <w:rPr>
                <w:noProof/>
                <w:color w:val="auto"/>
                <w:rtl/>
                <w:lang w:eastAsia="he-IL"/>
              </w:rPr>
            </w:pPr>
            <w:r>
              <w:rPr>
                <w:rFonts w:hint="cs"/>
                <w:noProof/>
                <w:color w:val="auto"/>
                <w:rtl/>
                <w:lang w:eastAsia="he-IL"/>
              </w:rPr>
              <w:t>________</w:t>
            </w:r>
            <w:bookmarkStart w:id="0" w:name="_GoBack"/>
            <w:bookmarkEnd w:id="0"/>
            <w:r w:rsidRPr="001901DF">
              <w:rPr>
                <w:rFonts w:hint="cs"/>
                <w:noProof/>
                <w:color w:val="auto"/>
                <w:rtl/>
                <w:lang w:eastAsia="he-IL"/>
              </w:rPr>
              <w:t>, עו"ד</w:t>
            </w:r>
          </w:p>
        </w:tc>
      </w:tr>
      <w:tr w:rsidR="001901DF" w:rsidRPr="001901DF" w:rsidTr="00FF29EF">
        <w:tc>
          <w:tcPr>
            <w:tcW w:w="5512" w:type="dxa"/>
            <w:shd w:val="clear" w:color="auto" w:fill="auto"/>
            <w:vAlign w:val="center"/>
          </w:tcPr>
          <w:p w:rsidR="001901DF" w:rsidRPr="001901DF" w:rsidRDefault="001901DF" w:rsidP="001901DF">
            <w:pPr>
              <w:spacing w:after="0" w:line="240" w:lineRule="auto"/>
              <w:jc w:val="center"/>
              <w:rPr>
                <w:noProof/>
                <w:color w:val="auto"/>
                <w:rtl/>
                <w:lang w:eastAsia="he-IL"/>
              </w:rPr>
            </w:pPr>
            <w:r w:rsidRPr="001901DF">
              <w:rPr>
                <w:rFonts w:hint="cs"/>
                <w:noProof/>
                <w:color w:val="auto"/>
                <w:rtl/>
                <w:lang w:eastAsia="he-IL"/>
              </w:rPr>
              <w:t>נשיץ, ברנדס, אמיר ושות' עורכי דין</w:t>
            </w:r>
          </w:p>
        </w:tc>
      </w:tr>
      <w:tr w:rsidR="001901DF" w:rsidRPr="001901DF" w:rsidTr="00FF29EF">
        <w:tc>
          <w:tcPr>
            <w:tcW w:w="5512" w:type="dxa"/>
            <w:shd w:val="clear" w:color="auto" w:fill="auto"/>
            <w:vAlign w:val="center"/>
          </w:tcPr>
          <w:p w:rsidR="001901DF" w:rsidRPr="001901DF" w:rsidRDefault="001901DF" w:rsidP="001901DF">
            <w:pPr>
              <w:spacing w:after="0" w:line="240" w:lineRule="auto"/>
              <w:jc w:val="center"/>
              <w:rPr>
                <w:noProof/>
                <w:color w:val="auto"/>
                <w:rtl/>
                <w:lang w:eastAsia="he-IL"/>
              </w:rPr>
            </w:pPr>
            <w:r w:rsidRPr="001901DF">
              <w:rPr>
                <w:rFonts w:hint="cs"/>
                <w:noProof/>
                <w:color w:val="auto"/>
                <w:rtl/>
                <w:lang w:eastAsia="he-IL"/>
              </w:rPr>
              <w:t>ב"כ הנתבעים</w:t>
            </w:r>
          </w:p>
        </w:tc>
      </w:tr>
    </w:tbl>
    <w:p w:rsidR="001901DF" w:rsidRPr="001901DF" w:rsidRDefault="001901DF" w:rsidP="001901DF">
      <w:pPr>
        <w:spacing w:line="240" w:lineRule="auto"/>
        <w:jc w:val="center"/>
        <w:rPr>
          <w:rFonts w:eastAsia="Times New Roman" w:cs="Times New Roman"/>
          <w:color w:val="auto"/>
          <w:rtl/>
        </w:rPr>
      </w:pPr>
    </w:p>
    <w:p w:rsidR="001901DF" w:rsidRPr="001901DF" w:rsidRDefault="001901DF" w:rsidP="001901DF">
      <w:pPr>
        <w:spacing w:after="0" w:line="240" w:lineRule="auto"/>
        <w:jc w:val="left"/>
        <w:rPr>
          <w:rFonts w:eastAsia="Times New Roman" w:cs="Times New Roman"/>
          <w:color w:val="auto"/>
          <w:szCs w:val="25"/>
          <w:rtl/>
        </w:rPr>
      </w:pPr>
    </w:p>
    <w:p w:rsidR="001901DF" w:rsidRPr="001901DF" w:rsidRDefault="001901DF" w:rsidP="001901DF">
      <w:pPr>
        <w:spacing w:after="0" w:line="240" w:lineRule="auto"/>
        <w:jc w:val="left"/>
        <w:rPr>
          <w:rFonts w:eastAsia="Times New Roman" w:cs="Times New Roman"/>
          <w:color w:val="auto"/>
        </w:rPr>
      </w:pPr>
    </w:p>
    <w:p w:rsidR="001901DF" w:rsidRPr="001901DF" w:rsidRDefault="001901DF" w:rsidP="001901DF">
      <w:pPr>
        <w:spacing w:after="0" w:line="240" w:lineRule="auto"/>
        <w:jc w:val="left"/>
        <w:rPr>
          <w:rFonts w:eastAsia="Times New Roman" w:cs="Times New Roman"/>
          <w:color w:val="auto"/>
        </w:rPr>
      </w:pPr>
    </w:p>
    <w:p w:rsidR="00DB0993" w:rsidRPr="001901DF" w:rsidRDefault="00DB0993" w:rsidP="001901DF"/>
    <w:sectPr w:rsidR="00DB0993" w:rsidRPr="001901DF" w:rsidSect="00201493">
      <w:headerReference w:type="default" r:id="rId5"/>
      <w:footerReference w:type="even" r:id="rId6"/>
      <w:footerReference w:type="default" r:id="rId7"/>
      <w:pgSz w:w="11906" w:h="16838"/>
      <w:pgMar w:top="1440" w:right="1800" w:bottom="1440" w:left="1800" w:header="709" w:footer="709" w:gutter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269" w:rsidRDefault="001901DF" w:rsidP="00E668F0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8B3269" w:rsidRDefault="001901DF" w:rsidP="00A536E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269" w:rsidRPr="00DB44F7" w:rsidRDefault="001901DF" w:rsidP="00A536EF">
    <w:pPr>
      <w:pStyle w:val="Footer"/>
      <w:ind w:right="360"/>
      <w:rPr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269" w:rsidRDefault="001901DF">
    <w:pPr>
      <w:pStyle w:val="Header"/>
      <w:jc w:val="center"/>
      <w:rPr>
        <w:rtl/>
        <w:cs/>
      </w:rPr>
    </w:pPr>
    <w:r>
      <w:fldChar w:fldCharType="begin"/>
    </w:r>
    <w:r>
      <w:rPr>
        <w:rtl/>
        <w:cs/>
      </w:rPr>
      <w:instrText>PAGE   \* MERGEFORMAT</w:instrText>
    </w:r>
    <w:r>
      <w:fldChar w:fldCharType="separate"/>
    </w:r>
    <w:r w:rsidRPr="004D3CFA">
      <w:rPr>
        <w:noProof/>
        <w:rtl/>
        <w:lang w:val="he-IL"/>
      </w:rPr>
      <w:t>2</w:t>
    </w:r>
    <w:r>
      <w:fldChar w:fldCharType="end"/>
    </w:r>
  </w:p>
  <w:p w:rsidR="008B3269" w:rsidRDefault="001901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85340"/>
    <w:multiLevelType w:val="multilevel"/>
    <w:tmpl w:val="0E1231E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5FE2DAE"/>
    <w:multiLevelType w:val="hybridMultilevel"/>
    <w:tmpl w:val="946C7750"/>
    <w:lvl w:ilvl="0" w:tplc="AEE4E372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bCs w:val="0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CF5FF9"/>
    <w:multiLevelType w:val="hybridMultilevel"/>
    <w:tmpl w:val="64EC4FB2"/>
    <w:lvl w:ilvl="0" w:tplc="D6B8CB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61FC9"/>
    <w:multiLevelType w:val="hybridMultilevel"/>
    <w:tmpl w:val="48E4C954"/>
    <w:lvl w:ilvl="0" w:tplc="16BCA52E">
      <w:start w:val="1"/>
      <w:numFmt w:val="bullet"/>
      <w:lvlText w:val=""/>
      <w:lvlJc w:val="left"/>
      <w:pPr>
        <w:ind w:left="1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72237EA9"/>
    <w:multiLevelType w:val="hybridMultilevel"/>
    <w:tmpl w:val="975E676A"/>
    <w:lvl w:ilvl="0" w:tplc="0409000B">
      <w:start w:val="1"/>
      <w:numFmt w:val="bullet"/>
      <w:lvlText w:val=""/>
      <w:lvlJc w:val="left"/>
      <w:pPr>
        <w:ind w:left="143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7FB64E71"/>
    <w:multiLevelType w:val="hybridMultilevel"/>
    <w:tmpl w:val="6C927BB2"/>
    <w:lvl w:ilvl="0" w:tplc="4880C984">
      <w:start w:val="1"/>
      <w:numFmt w:val="decimal"/>
      <w:lvlText w:val="%1."/>
      <w:lvlJc w:val="left"/>
      <w:pPr>
        <w:ind w:left="5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1DF"/>
    <w:rsid w:val="001901DF"/>
    <w:rsid w:val="00DB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057BD"/>
  <w15:chartTrackingRefBased/>
  <w15:docId w15:val="{29C1A5C4-6A0A-4FF3-AC8D-516A1404F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1DF"/>
    <w:pPr>
      <w:bidi/>
      <w:spacing w:after="120" w:line="360" w:lineRule="auto"/>
      <w:jc w:val="both"/>
    </w:pPr>
    <w:rPr>
      <w:rFonts w:ascii="Times New Roman" w:eastAsia="Calibri" w:hAnsi="Times New Roman" w:cs="David"/>
      <w:color w:val="0000FF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1901DF"/>
    <w:pPr>
      <w:keepNext/>
      <w:keepLines/>
      <w:numPr>
        <w:numId w:val="1"/>
      </w:numPr>
      <w:tabs>
        <w:tab w:val="num" w:pos="360"/>
      </w:tabs>
      <w:spacing w:line="240" w:lineRule="auto"/>
      <w:ind w:left="0" w:firstLine="0"/>
      <w:outlineLvl w:val="0"/>
    </w:pPr>
    <w:rPr>
      <w:rFonts w:eastAsia="Times New Roman"/>
    </w:rPr>
  </w:style>
  <w:style w:type="paragraph" w:styleId="Heading2">
    <w:name w:val="heading 2"/>
    <w:basedOn w:val="ListParagraph"/>
    <w:link w:val="Heading2Char"/>
    <w:uiPriority w:val="9"/>
    <w:qFormat/>
    <w:rsid w:val="001901DF"/>
    <w:pPr>
      <w:numPr>
        <w:ilvl w:val="1"/>
        <w:numId w:val="1"/>
      </w:numPr>
      <w:tabs>
        <w:tab w:val="num" w:pos="360"/>
      </w:tabs>
      <w:spacing w:line="240" w:lineRule="auto"/>
      <w:ind w:left="0" w:firstLine="0"/>
      <w:contextualSpacing w:val="0"/>
      <w:outlineLvl w:val="1"/>
    </w:pPr>
  </w:style>
  <w:style w:type="paragraph" w:styleId="Heading3">
    <w:name w:val="heading 3"/>
    <w:basedOn w:val="Heading2"/>
    <w:link w:val="Heading3Char"/>
    <w:uiPriority w:val="9"/>
    <w:qFormat/>
    <w:rsid w:val="001901DF"/>
    <w:pPr>
      <w:numPr>
        <w:ilvl w:val="2"/>
      </w:numPr>
      <w:tabs>
        <w:tab w:val="num" w:pos="360"/>
      </w:tabs>
      <w:ind w:left="0" w:firstLine="0"/>
      <w:outlineLvl w:val="2"/>
    </w:pPr>
  </w:style>
  <w:style w:type="paragraph" w:styleId="Heading4">
    <w:name w:val="heading 4"/>
    <w:basedOn w:val="Heading3"/>
    <w:link w:val="Heading4Char"/>
    <w:uiPriority w:val="9"/>
    <w:qFormat/>
    <w:rsid w:val="001901DF"/>
    <w:pPr>
      <w:numPr>
        <w:ilvl w:val="3"/>
      </w:numPr>
      <w:tabs>
        <w:tab w:val="num" w:pos="360"/>
      </w:tabs>
      <w:ind w:left="0" w:firstLine="0"/>
      <w:outlineLvl w:val="3"/>
    </w:pPr>
  </w:style>
  <w:style w:type="paragraph" w:styleId="Heading5">
    <w:name w:val="heading 5"/>
    <w:basedOn w:val="Heading4"/>
    <w:link w:val="Heading5Char"/>
    <w:uiPriority w:val="9"/>
    <w:qFormat/>
    <w:rsid w:val="001901DF"/>
    <w:pPr>
      <w:numPr>
        <w:ilvl w:val="4"/>
      </w:numPr>
      <w:tabs>
        <w:tab w:val="num" w:pos="360"/>
      </w:tabs>
      <w:ind w:left="0" w:firstLine="0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01DF"/>
    <w:rPr>
      <w:rFonts w:ascii="Times New Roman" w:eastAsia="Times New Roman" w:hAnsi="Times New Roman" w:cs="David"/>
      <w:color w:val="0000F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901DF"/>
    <w:rPr>
      <w:rFonts w:ascii="Times New Roman" w:eastAsia="Calibri" w:hAnsi="Times New Roman" w:cs="David"/>
      <w:color w:val="0000F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901DF"/>
    <w:rPr>
      <w:rFonts w:ascii="Times New Roman" w:eastAsia="Calibri" w:hAnsi="Times New Roman" w:cs="David"/>
      <w:color w:val="0000F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901DF"/>
    <w:rPr>
      <w:rFonts w:ascii="Times New Roman" w:eastAsia="Calibri" w:hAnsi="Times New Roman" w:cs="David"/>
      <w:color w:val="0000F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901DF"/>
    <w:rPr>
      <w:rFonts w:ascii="Times New Roman" w:eastAsia="Calibri" w:hAnsi="Times New Roman" w:cs="David"/>
      <w:color w:val="0000FF"/>
      <w:sz w:val="24"/>
      <w:szCs w:val="24"/>
    </w:rPr>
  </w:style>
  <w:style w:type="character" w:styleId="Hyperlink">
    <w:name w:val="Hyperlink"/>
    <w:rsid w:val="001901DF"/>
    <w:rPr>
      <w:color w:val="0000FF"/>
      <w:u w:val="single"/>
    </w:rPr>
  </w:style>
  <w:style w:type="paragraph" w:customStyle="1" w:styleId="a">
    <w:name w:val="????? ??&quot;?"/>
    <w:basedOn w:val="Heading1"/>
    <w:next w:val="Normal"/>
    <w:rsid w:val="001901DF"/>
    <w:pPr>
      <w:keepNext w:val="0"/>
      <w:keepLines w:val="0"/>
      <w:tabs>
        <w:tab w:val="left" w:pos="360"/>
      </w:tabs>
      <w:bidi w:val="0"/>
      <w:spacing w:before="360" w:after="360" w:line="360" w:lineRule="auto"/>
      <w:ind w:right="734" w:hanging="708"/>
      <w:jc w:val="center"/>
      <w:outlineLvl w:val="9"/>
    </w:pPr>
    <w:rPr>
      <w:rFonts w:ascii="David" w:hAnsi="David" w:cs="Times New Roman"/>
      <w:b/>
      <w:i/>
      <w:iCs/>
      <w:kern w:val="28"/>
      <w:sz w:val="25"/>
      <w:szCs w:val="25"/>
      <w:u w:val="single"/>
      <w:lang w:eastAsia="he-IL"/>
    </w:rPr>
  </w:style>
  <w:style w:type="paragraph" w:styleId="List">
    <w:name w:val="List"/>
    <w:basedOn w:val="Normal"/>
    <w:rsid w:val="001901DF"/>
    <w:pPr>
      <w:spacing w:after="0"/>
      <w:ind w:left="283" w:hanging="283"/>
    </w:pPr>
    <w:rPr>
      <w:rFonts w:eastAsia="Times New Roman"/>
      <w:color w:val="auto"/>
      <w:sz w:val="25"/>
      <w:szCs w:val="25"/>
    </w:rPr>
  </w:style>
  <w:style w:type="paragraph" w:styleId="ListParagraph">
    <w:name w:val="List Paragraph"/>
    <w:basedOn w:val="Normal"/>
    <w:uiPriority w:val="34"/>
    <w:qFormat/>
    <w:rsid w:val="001901D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1901D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01DF"/>
    <w:rPr>
      <w:rFonts w:ascii="Times New Roman" w:eastAsia="Calibri" w:hAnsi="Times New Roman" w:cs="David"/>
      <w:color w:val="0000FF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901D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01DF"/>
    <w:rPr>
      <w:rFonts w:ascii="Times New Roman" w:eastAsia="Calibri" w:hAnsi="Times New Roman" w:cs="David"/>
      <w:color w:val="0000FF"/>
      <w:sz w:val="24"/>
      <w:szCs w:val="24"/>
    </w:rPr>
  </w:style>
  <w:style w:type="character" w:styleId="PageNumber">
    <w:name w:val="page number"/>
    <w:basedOn w:val="DefaultParagraphFont"/>
    <w:rsid w:val="00190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Ben Ari (Moisseiev)</dc:creator>
  <cp:keywords/>
  <dc:description/>
  <cp:lastModifiedBy>Tamar Ben Ari (Moisseiev)</cp:lastModifiedBy>
  <cp:revision>1</cp:revision>
  <dcterms:created xsi:type="dcterms:W3CDTF">2023-10-25T09:24:00Z</dcterms:created>
  <dcterms:modified xsi:type="dcterms:W3CDTF">2023-10-25T09:34:00Z</dcterms:modified>
</cp:coreProperties>
</file>