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92008" w14:textId="77777777" w:rsidR="006121B7" w:rsidRPr="00DD7D79" w:rsidRDefault="006121B7" w:rsidP="0034131E">
      <w:pPr>
        <w:spacing w:before="240" w:line="23" w:lineRule="atLeast"/>
        <w:jc w:val="center"/>
        <w:rPr>
          <w:b/>
        </w:rPr>
      </w:pPr>
      <w:r w:rsidRPr="00DD7D79">
        <w:rPr>
          <w:b/>
        </w:rPr>
        <w:t xml:space="preserve">UK SUB-PLAN TO THE </w:t>
      </w:r>
    </w:p>
    <w:p w14:paraId="59B5B43E" w14:textId="1ECACFE1" w:rsidR="00F524EA" w:rsidRPr="00DD7D79" w:rsidRDefault="009A7B2A" w:rsidP="0034131E">
      <w:pPr>
        <w:spacing w:before="240" w:line="23" w:lineRule="atLeast"/>
        <w:jc w:val="center"/>
        <w:rPr>
          <w:b/>
        </w:rPr>
      </w:pPr>
      <w:r>
        <w:rPr>
          <w:b/>
        </w:rPr>
        <w:t>_____________</w:t>
      </w:r>
      <w:r w:rsidR="00AA2EFC" w:rsidRPr="00DD7D79">
        <w:rPr>
          <w:b/>
        </w:rPr>
        <w:t xml:space="preserve"> LTD.</w:t>
      </w:r>
    </w:p>
    <w:p w14:paraId="2AD09853" w14:textId="38D3C6E9" w:rsidR="00884C5E" w:rsidRPr="00DD7D79" w:rsidRDefault="009A7B2A" w:rsidP="0034131E">
      <w:pPr>
        <w:spacing w:before="120" w:after="120" w:line="23" w:lineRule="atLeast"/>
        <w:jc w:val="center"/>
        <w:rPr>
          <w:b/>
        </w:rPr>
      </w:pPr>
      <w:r>
        <w:rPr>
          <w:b/>
        </w:rPr>
        <w:t>______</w:t>
      </w:r>
      <w:r w:rsidR="00884C5E" w:rsidRPr="00DD7D79">
        <w:rPr>
          <w:b/>
        </w:rPr>
        <w:t xml:space="preserve"> EQUITY INCENTIVE PLAN</w:t>
      </w:r>
    </w:p>
    <w:p w14:paraId="1F706DEA" w14:textId="72B7C6BF" w:rsidR="00884C5E" w:rsidRPr="00DD7D79" w:rsidRDefault="006121B7" w:rsidP="0034131E">
      <w:pPr>
        <w:spacing w:before="120" w:after="120" w:line="23" w:lineRule="atLeast"/>
        <w:jc w:val="center"/>
      </w:pPr>
      <w:r w:rsidRPr="00DD7D79">
        <w:rPr>
          <w:b/>
        </w:rPr>
        <w:t xml:space="preserve">UK FORM OF </w:t>
      </w:r>
      <w:r w:rsidR="00884C5E" w:rsidRPr="00DD7D79">
        <w:rPr>
          <w:b/>
        </w:rPr>
        <w:t>OPTION AGREEMENT</w:t>
      </w:r>
    </w:p>
    <w:p w14:paraId="15EE489C" w14:textId="77777777" w:rsidR="00884C5E" w:rsidRPr="00DD7D79" w:rsidRDefault="00884C5E" w:rsidP="0034131E">
      <w:pPr>
        <w:spacing w:before="480" w:line="23" w:lineRule="atLeast"/>
        <w:ind w:firstLine="720"/>
      </w:pPr>
      <w:r w:rsidRPr="00DD7D79">
        <w:t>Unless otherwise defined herein, the terms defined in the Plan shall have the same defined meanings in this Option Agreement.</w:t>
      </w:r>
    </w:p>
    <w:p w14:paraId="71643F38" w14:textId="77777777" w:rsidR="00884C5E" w:rsidRPr="00DD7D79" w:rsidRDefault="00884C5E" w:rsidP="0034131E">
      <w:pPr>
        <w:tabs>
          <w:tab w:val="left" w:pos="720"/>
          <w:tab w:val="left" w:pos="1440"/>
        </w:tabs>
        <w:spacing w:before="240" w:line="23" w:lineRule="atLeast"/>
        <w:rPr>
          <w:b/>
          <w:u w:val="single"/>
        </w:rPr>
      </w:pPr>
      <w:r w:rsidRPr="00DD7D79">
        <w:rPr>
          <w:b/>
        </w:rPr>
        <w:t>A.</w:t>
      </w:r>
      <w:r w:rsidRPr="00DD7D79">
        <w:rPr>
          <w:b/>
        </w:rPr>
        <w:tab/>
      </w:r>
      <w:r w:rsidRPr="00DD7D79">
        <w:rPr>
          <w:b/>
          <w:u w:val="single"/>
        </w:rPr>
        <w:t>NOTICE OF EQUITY OPTION GRANT</w:t>
      </w:r>
    </w:p>
    <w:p w14:paraId="2DDA2A2D" w14:textId="77777777" w:rsidR="00C339F3" w:rsidRPr="00DD7D79" w:rsidRDefault="00C339F3" w:rsidP="0034131E">
      <w:pPr>
        <w:tabs>
          <w:tab w:val="left" w:pos="720"/>
          <w:tab w:val="left" w:pos="1440"/>
        </w:tabs>
        <w:spacing w:line="23" w:lineRule="atLeast"/>
        <w:ind w:firstLine="720"/>
      </w:pPr>
      <w:r w:rsidRPr="00DD7D79">
        <w:t>«Name»</w:t>
      </w:r>
    </w:p>
    <w:p w14:paraId="2590CA4E" w14:textId="77777777" w:rsidR="00C339F3" w:rsidRPr="00DD7D79" w:rsidRDefault="00C339F3" w:rsidP="0034131E">
      <w:pPr>
        <w:tabs>
          <w:tab w:val="left" w:pos="720"/>
          <w:tab w:val="left" w:pos="1440"/>
        </w:tabs>
        <w:spacing w:line="23" w:lineRule="atLeast"/>
        <w:ind w:firstLine="720"/>
      </w:pPr>
      <w:r w:rsidRPr="00DD7D79">
        <w:t>«Address»</w:t>
      </w:r>
    </w:p>
    <w:p w14:paraId="3EADD087" w14:textId="77777777" w:rsidR="00C339F3" w:rsidRPr="00DD7D79" w:rsidRDefault="00C339F3" w:rsidP="0034131E">
      <w:pPr>
        <w:tabs>
          <w:tab w:val="left" w:pos="720"/>
          <w:tab w:val="left" w:pos="1440"/>
        </w:tabs>
        <w:spacing w:line="23" w:lineRule="atLeast"/>
        <w:ind w:firstLine="720"/>
      </w:pPr>
      <w:r w:rsidRPr="00DD7D79">
        <w:t>«ID Number»</w:t>
      </w:r>
    </w:p>
    <w:p w14:paraId="2D259BBE" w14:textId="77777777" w:rsidR="00C339F3" w:rsidRPr="00DD7D79" w:rsidRDefault="00C339F3" w:rsidP="0034131E">
      <w:pPr>
        <w:tabs>
          <w:tab w:val="left" w:pos="720"/>
          <w:tab w:val="left" w:pos="1440"/>
        </w:tabs>
        <w:spacing w:line="23" w:lineRule="atLeast"/>
        <w:ind w:firstLine="720"/>
      </w:pPr>
      <w:r w:rsidRPr="00DD7D79">
        <w:t>«Date of the Agreement»</w:t>
      </w:r>
    </w:p>
    <w:p w14:paraId="16D4938E" w14:textId="51DE9AD1" w:rsidR="00884C5E" w:rsidRPr="00DD7D79" w:rsidRDefault="00884C5E" w:rsidP="0034131E">
      <w:pPr>
        <w:tabs>
          <w:tab w:val="left" w:pos="720"/>
          <w:tab w:val="left" w:pos="1440"/>
        </w:tabs>
        <w:spacing w:before="480" w:line="23" w:lineRule="atLeast"/>
        <w:ind w:firstLine="720"/>
      </w:pPr>
      <w:r w:rsidRPr="00DD7D79">
        <w:t xml:space="preserve">The undersigned </w:t>
      </w:r>
      <w:r w:rsidR="0031586B" w:rsidRPr="00DD7D79">
        <w:t>Participant</w:t>
      </w:r>
      <w:r w:rsidRPr="00DD7D79">
        <w:t xml:space="preserve"> has been granted an Option to purchase Ordinary Shares of </w:t>
      </w:r>
      <w:r w:rsidR="009A7B2A">
        <w:t>__________</w:t>
      </w:r>
      <w:r w:rsidR="00AA2EFC" w:rsidRPr="00DD7D79">
        <w:t xml:space="preserve"> </w:t>
      </w:r>
      <w:r w:rsidR="00894CAC" w:rsidRPr="00DD7D79">
        <w:t>Ltd.</w:t>
      </w:r>
      <w:r w:rsidRPr="00DD7D79">
        <w:t xml:space="preserve"> (the “</w:t>
      </w:r>
      <w:r w:rsidRPr="00DD7D79">
        <w:rPr>
          <w:b/>
        </w:rPr>
        <w:t>Company</w:t>
      </w:r>
      <w:r w:rsidRPr="00DD7D79">
        <w:t xml:space="preserve">”), subject to the terms and conditions of the </w:t>
      </w:r>
      <w:r w:rsidR="006121B7" w:rsidRPr="00DD7D79">
        <w:t xml:space="preserve">UK Sub-Plan to the </w:t>
      </w:r>
      <w:r w:rsidR="00AA2EFC" w:rsidRPr="00DD7D79">
        <w:t>Company`s</w:t>
      </w:r>
      <w:r w:rsidRPr="00DD7D79">
        <w:t xml:space="preserve"> </w:t>
      </w:r>
      <w:r w:rsidR="009A7B2A">
        <w:t>__________</w:t>
      </w:r>
      <w:r w:rsidRPr="00DD7D79">
        <w:t xml:space="preserve"> Equity Incentive Plan (the “</w:t>
      </w:r>
      <w:r w:rsidRPr="00DD7D79">
        <w:rPr>
          <w:b/>
        </w:rPr>
        <w:t>Plan</w:t>
      </w:r>
      <w:r w:rsidRPr="00DD7D79">
        <w:t>”) and this Option Agreement, as follows:</w:t>
      </w:r>
    </w:p>
    <w:p w14:paraId="742D65A8" w14:textId="77777777" w:rsidR="00884C5E" w:rsidRPr="00DD7D79" w:rsidRDefault="00884C5E" w:rsidP="0034131E">
      <w:pPr>
        <w:tabs>
          <w:tab w:val="left" w:pos="5040"/>
        </w:tabs>
        <w:spacing w:before="240" w:line="23" w:lineRule="atLeast"/>
      </w:pPr>
      <w:r w:rsidRPr="00DD7D79">
        <w:t>Date of Grant</w:t>
      </w:r>
      <w:r w:rsidRPr="00DD7D79">
        <w:tab/>
        <w:t>«Grant_Date»</w:t>
      </w:r>
    </w:p>
    <w:p w14:paraId="0CA1CB48" w14:textId="77777777" w:rsidR="00884C5E" w:rsidRPr="00DD7D79" w:rsidRDefault="00884C5E" w:rsidP="0034131E">
      <w:pPr>
        <w:tabs>
          <w:tab w:val="left" w:pos="5040"/>
        </w:tabs>
        <w:spacing w:before="240" w:line="23" w:lineRule="atLeast"/>
      </w:pPr>
      <w:r w:rsidRPr="00DD7D79">
        <w:t>Vesting Commencement Date</w:t>
      </w:r>
      <w:r w:rsidRPr="00DD7D79">
        <w:tab/>
        <w:t>«Vesting_Date»</w:t>
      </w:r>
    </w:p>
    <w:p w14:paraId="36003630" w14:textId="77777777" w:rsidR="00884C5E" w:rsidRPr="00DD7D79" w:rsidRDefault="00884C5E" w:rsidP="0034131E">
      <w:pPr>
        <w:tabs>
          <w:tab w:val="left" w:pos="5040"/>
        </w:tabs>
        <w:spacing w:before="240" w:line="23" w:lineRule="atLeast"/>
      </w:pPr>
      <w:r w:rsidRPr="00DD7D79">
        <w:t>Exercise Price per Share</w:t>
      </w:r>
      <w:r w:rsidRPr="00DD7D79">
        <w:tab/>
        <w:t>$«Exercise_Price»</w:t>
      </w:r>
    </w:p>
    <w:p w14:paraId="412BAFA5" w14:textId="77777777" w:rsidR="00884C5E" w:rsidRPr="00DD7D79" w:rsidRDefault="00884C5E" w:rsidP="0034131E">
      <w:pPr>
        <w:tabs>
          <w:tab w:val="left" w:pos="5040"/>
        </w:tabs>
        <w:spacing w:before="240" w:line="23" w:lineRule="atLeast"/>
      </w:pPr>
      <w:r w:rsidRPr="00DD7D79">
        <w:t>Total Number of Shares Granted</w:t>
      </w:r>
      <w:r w:rsidRPr="00DD7D79">
        <w:tab/>
        <w:t>«Shares_Granted»</w:t>
      </w:r>
    </w:p>
    <w:p w14:paraId="43FE2F79" w14:textId="77777777" w:rsidR="00884C5E" w:rsidRPr="00DD7D79" w:rsidRDefault="00884C5E" w:rsidP="0034131E">
      <w:pPr>
        <w:tabs>
          <w:tab w:val="left" w:pos="5040"/>
        </w:tabs>
        <w:spacing w:before="240" w:line="23" w:lineRule="atLeast"/>
      </w:pPr>
      <w:r w:rsidRPr="00DD7D79">
        <w:t xml:space="preserve">Total Exercise Price </w:t>
      </w:r>
      <w:r w:rsidRPr="00DD7D79">
        <w:tab/>
        <w:t>$«Total_Exercise_Price»</w:t>
      </w:r>
    </w:p>
    <w:p w14:paraId="2A22A339" w14:textId="4EDA3AA4" w:rsidR="00884C5E" w:rsidRPr="00DD7D79" w:rsidRDefault="00884C5E" w:rsidP="0034131E">
      <w:pPr>
        <w:tabs>
          <w:tab w:val="left" w:pos="5040"/>
          <w:tab w:val="left" w:pos="6120"/>
        </w:tabs>
        <w:spacing w:before="120" w:after="120" w:line="23" w:lineRule="atLeast"/>
      </w:pPr>
      <w:r w:rsidRPr="00DD7D79">
        <w:t>Type of Option:</w:t>
      </w:r>
      <w:r w:rsidRPr="00DD7D79">
        <w:tab/>
        <w:t>Non-</w:t>
      </w:r>
      <w:r w:rsidR="006121B7" w:rsidRPr="00DD7D79">
        <w:t>tax Favoured Option</w:t>
      </w:r>
    </w:p>
    <w:p w14:paraId="624E06C8" w14:textId="77777777" w:rsidR="00884C5E" w:rsidRPr="00DD7D79" w:rsidRDefault="00884C5E" w:rsidP="0034131E">
      <w:pPr>
        <w:tabs>
          <w:tab w:val="left" w:pos="5040"/>
          <w:tab w:val="left" w:pos="6120"/>
        </w:tabs>
        <w:spacing w:before="120" w:after="120" w:line="23" w:lineRule="atLeast"/>
      </w:pPr>
    </w:p>
    <w:p w14:paraId="66670D4E" w14:textId="77777777" w:rsidR="00884C5E" w:rsidRPr="00DD7D79" w:rsidRDefault="00884C5E" w:rsidP="0034131E">
      <w:pPr>
        <w:tabs>
          <w:tab w:val="left" w:pos="5040"/>
        </w:tabs>
        <w:spacing w:before="120" w:after="120" w:line="23" w:lineRule="atLeast"/>
      </w:pPr>
      <w:r w:rsidRPr="00DD7D79">
        <w:t>Term/Expiration Date:</w:t>
      </w:r>
      <w:r w:rsidRPr="00DD7D79">
        <w:tab/>
        <w:t>«Expiration_Date»</w:t>
      </w:r>
    </w:p>
    <w:p w14:paraId="1A7663B2" w14:textId="77777777" w:rsidR="00884C5E" w:rsidRPr="00DD7D79" w:rsidRDefault="00884C5E" w:rsidP="0034131E">
      <w:pPr>
        <w:tabs>
          <w:tab w:val="left" w:pos="5040"/>
        </w:tabs>
        <w:spacing w:before="120" w:after="120" w:line="23" w:lineRule="atLeast"/>
        <w:ind w:firstLine="720"/>
      </w:pPr>
      <w:r w:rsidRPr="00DD7D79">
        <w:rPr>
          <w:u w:val="single"/>
        </w:rPr>
        <w:t>Vesting Schedule</w:t>
      </w:r>
      <w:r w:rsidRPr="00DD7D79">
        <w:t>:</w:t>
      </w:r>
    </w:p>
    <w:p w14:paraId="4ADB6EE4" w14:textId="77777777" w:rsidR="00884C5E" w:rsidRPr="00DD7D79" w:rsidRDefault="00884C5E" w:rsidP="0034131E">
      <w:pPr>
        <w:tabs>
          <w:tab w:val="left" w:pos="5040"/>
        </w:tabs>
        <w:spacing w:before="120" w:after="120" w:line="23" w:lineRule="atLeast"/>
        <w:ind w:firstLine="720"/>
      </w:pPr>
      <w:r w:rsidRPr="00DD7D79">
        <w:t>This Option shall be exercisable, in whole or in part, according to the following vesting schedule:</w:t>
      </w:r>
    </w:p>
    <w:p w14:paraId="5F3A08C1" w14:textId="77777777" w:rsidR="00884C5E" w:rsidRPr="00DD7D79" w:rsidRDefault="00E83B85" w:rsidP="0034131E">
      <w:pPr>
        <w:tabs>
          <w:tab w:val="left" w:pos="2520"/>
        </w:tabs>
        <w:spacing w:before="120" w:after="120" w:line="23" w:lineRule="atLeast"/>
      </w:pPr>
      <w:r w:rsidRPr="00DD7D79">
        <w:tab/>
        <w:t>i.</w:t>
      </w:r>
      <w:r w:rsidRPr="00DD7D79">
        <w:tab/>
      </w:r>
      <w:r w:rsidR="00690ADC" w:rsidRPr="00DD7D79">
        <w:t xml:space="preserve">Twenty-five percent (25%) of the total number of the Shares subject to this Option (rounded down to the preceding whole number of shares) shall vest one year after the Vesting Commencement Date, and the remaining 75% of the Shares subject to the Option shall vest at a rate of </w:t>
      </w:r>
      <w:r w:rsidR="00690ADC" w:rsidRPr="00DD7D79">
        <w:lastRenderedPageBreak/>
        <w:t>1/16</w:t>
      </w:r>
      <w:r w:rsidR="00690ADC" w:rsidRPr="00DD7D79">
        <w:rPr>
          <w:vertAlign w:val="superscript"/>
        </w:rPr>
        <w:t>h</w:t>
      </w:r>
      <w:r w:rsidR="00690ADC" w:rsidRPr="00DD7D79">
        <w:t xml:space="preserve"> (6.25%) of all of the Shares subject to the Option (rounded down to the preceding whole number of shares) on the last day of each three-month thereafter.</w:t>
      </w:r>
    </w:p>
    <w:p w14:paraId="506EAB7B" w14:textId="1BDC9DE1" w:rsidR="00884C5E" w:rsidRPr="00DD7D79" w:rsidRDefault="00884C5E" w:rsidP="0034131E">
      <w:pPr>
        <w:tabs>
          <w:tab w:val="left" w:pos="2520"/>
        </w:tabs>
        <w:spacing w:before="120" w:after="120" w:line="23" w:lineRule="atLeast"/>
      </w:pPr>
      <w:r w:rsidRPr="00DD7D79">
        <w:tab/>
        <w:t>ii.</w:t>
      </w:r>
      <w:r w:rsidRPr="00DD7D79">
        <w:tab/>
        <w:t xml:space="preserve">Except as otherwise provided in this Option Agreement, all vesting is subject to </w:t>
      </w:r>
      <w:r w:rsidR="003462E9" w:rsidRPr="00DD7D79">
        <w:t>Participant`</w:t>
      </w:r>
      <w:r w:rsidRPr="00DD7D79">
        <w:t xml:space="preserve">s continuing to be </w:t>
      </w:r>
      <w:r w:rsidR="006121B7" w:rsidRPr="00DD7D79">
        <w:t>an Employee</w:t>
      </w:r>
      <w:r w:rsidRPr="00DD7D79">
        <w:t xml:space="preserve"> on the above provided vesting dates.</w:t>
      </w:r>
    </w:p>
    <w:p w14:paraId="40B55F95" w14:textId="77777777" w:rsidR="00884C5E" w:rsidRPr="00DD7D79" w:rsidRDefault="00884C5E" w:rsidP="0034131E">
      <w:pPr>
        <w:tabs>
          <w:tab w:val="left" w:pos="2520"/>
        </w:tabs>
        <w:spacing w:before="120" w:after="120" w:line="23" w:lineRule="atLeast"/>
        <w:ind w:firstLine="720"/>
      </w:pPr>
      <w:r w:rsidRPr="00DD7D79">
        <w:rPr>
          <w:u w:val="single"/>
        </w:rPr>
        <w:t>Termination Period</w:t>
      </w:r>
      <w:r w:rsidRPr="00DD7D79">
        <w:t>:</w:t>
      </w:r>
    </w:p>
    <w:p w14:paraId="09209F10" w14:textId="3409FA33" w:rsidR="00884C5E" w:rsidRPr="002F5617" w:rsidRDefault="00884C5E" w:rsidP="0034131E">
      <w:pPr>
        <w:tabs>
          <w:tab w:val="left" w:pos="5040"/>
        </w:tabs>
        <w:spacing w:before="120" w:after="120" w:line="23" w:lineRule="atLeast"/>
        <w:ind w:firstLine="720"/>
      </w:pPr>
      <w:r w:rsidRPr="002F5617">
        <w:t xml:space="preserve">In the event of termination of </w:t>
      </w:r>
      <w:r w:rsidR="003462E9" w:rsidRPr="002F5617">
        <w:t>Participant</w:t>
      </w:r>
      <w:r w:rsidRPr="002F5617">
        <w:t xml:space="preserve">'s </w:t>
      </w:r>
      <w:r w:rsidR="006121B7" w:rsidRPr="002F5617">
        <w:t>employment</w:t>
      </w:r>
      <w:r w:rsidRPr="002F5617">
        <w:t xml:space="preserve">, this Option may be exercised, to the extent vested, during a period of </w:t>
      </w:r>
      <w:r w:rsidR="000D51CA" w:rsidRPr="002F5617">
        <w:t>three (3)</w:t>
      </w:r>
      <w:r w:rsidR="00A70C9D" w:rsidRPr="002F5617">
        <w:t xml:space="preserve"> months</w:t>
      </w:r>
      <w:r w:rsidRPr="002F5617">
        <w:t xml:space="preserve"> after such termination date, </w:t>
      </w:r>
      <w:r w:rsidR="006435C0" w:rsidRPr="002F5617">
        <w:t xml:space="preserve">or during a period of twelve (12) months </w:t>
      </w:r>
      <w:r w:rsidRPr="002F5617">
        <w:t xml:space="preserve">upon the death or disability of </w:t>
      </w:r>
      <w:r w:rsidR="003462E9" w:rsidRPr="002F5617">
        <w:t>Participant</w:t>
      </w:r>
      <w:r w:rsidRPr="002F5617">
        <w:t xml:space="preserve">, but in no event later than the Term/Expiration Date as provided above. </w:t>
      </w:r>
      <w:r w:rsidRPr="002F5617">
        <w:rPr>
          <w:highlight w:val="yellow"/>
        </w:rPr>
        <w:t xml:space="preserve">Notwithstanding the foregoing, this Option may not be exercised if </w:t>
      </w:r>
      <w:r w:rsidR="003462E9" w:rsidRPr="002F5617">
        <w:rPr>
          <w:highlight w:val="yellow"/>
        </w:rPr>
        <w:t>Participant</w:t>
      </w:r>
      <w:r w:rsidR="002F5617" w:rsidRPr="002F5617">
        <w:rPr>
          <w:highlight w:val="yellow"/>
        </w:rPr>
        <w:t>'s employment is terminated for Cause, and it will lapse on the date of such termination in these circumstances</w:t>
      </w:r>
      <w:r w:rsidRPr="002F5617">
        <w:t>.</w:t>
      </w:r>
    </w:p>
    <w:p w14:paraId="4382EAAD" w14:textId="77777777" w:rsidR="00884C5E" w:rsidRPr="00DD7D79" w:rsidRDefault="00884C5E" w:rsidP="0034131E">
      <w:pPr>
        <w:tabs>
          <w:tab w:val="left" w:pos="720"/>
          <w:tab w:val="left" w:pos="1440"/>
        </w:tabs>
        <w:spacing w:before="120" w:after="120" w:line="23" w:lineRule="atLeast"/>
        <w:rPr>
          <w:b/>
          <w:u w:val="single"/>
        </w:rPr>
      </w:pPr>
      <w:r w:rsidRPr="00DD7D79">
        <w:rPr>
          <w:b/>
        </w:rPr>
        <w:t>B.</w:t>
      </w:r>
      <w:r w:rsidRPr="00DD7D79">
        <w:rPr>
          <w:b/>
        </w:rPr>
        <w:tab/>
      </w:r>
      <w:r w:rsidRPr="00DD7D79">
        <w:rPr>
          <w:b/>
          <w:u w:val="single"/>
        </w:rPr>
        <w:t>AGREEMENT</w:t>
      </w:r>
    </w:p>
    <w:p w14:paraId="1071BBBA" w14:textId="78034216" w:rsidR="00884C5E" w:rsidRPr="00DD7D79" w:rsidRDefault="00884C5E" w:rsidP="0034131E">
      <w:pPr>
        <w:tabs>
          <w:tab w:val="left" w:pos="851"/>
          <w:tab w:val="left" w:pos="1069"/>
          <w:tab w:val="left" w:pos="1440"/>
        </w:tabs>
        <w:spacing w:before="120" w:after="120" w:line="23" w:lineRule="atLeast"/>
      </w:pPr>
      <w:r w:rsidRPr="00DD7D79">
        <w:t>1.</w:t>
      </w:r>
      <w:r w:rsidRPr="00DD7D79">
        <w:tab/>
      </w:r>
      <w:r w:rsidRPr="00DD7D79">
        <w:rPr>
          <w:u w:val="single"/>
        </w:rPr>
        <w:t>Grant of Option</w:t>
      </w:r>
      <w:r w:rsidRPr="00DD7D79">
        <w:t xml:space="preserve">.  The Administrator hereby grants to the </w:t>
      </w:r>
      <w:r w:rsidR="003462E9" w:rsidRPr="00DD7D79">
        <w:t>Participant</w:t>
      </w:r>
      <w:r w:rsidRPr="00DD7D79">
        <w:t xml:space="preserve"> named in the Notice of Equity Option Grant (the "</w:t>
      </w:r>
      <w:r w:rsidR="003462E9" w:rsidRPr="00DD7D79">
        <w:t>Participant</w:t>
      </w:r>
      <w:r w:rsidRPr="00DD7D79">
        <w:t>"), an option (the "Option") to purchase the number of Shares set forth in the Notice of Option Grant, at the exercise price per Share set forth in the Notice of Option Grant (the "Exercise Price"), and subject to the terms and conditions of the Plan</w:t>
      </w:r>
      <w:r w:rsidR="006121B7" w:rsidRPr="00DD7D79">
        <w:t xml:space="preserve"> and the Section 431 Election</w:t>
      </w:r>
      <w:r w:rsidRPr="00DD7D79">
        <w:t xml:space="preserve">, which </w:t>
      </w:r>
      <w:r w:rsidR="006121B7" w:rsidRPr="00DD7D79">
        <w:t>are</w:t>
      </w:r>
      <w:r w:rsidRPr="00DD7D79">
        <w:t xml:space="preserve"> incorporated herein by reference.  Subject to Section </w:t>
      </w:r>
      <w:r w:rsidR="00571F19" w:rsidRPr="00DD7D79">
        <w:t>11</w:t>
      </w:r>
      <w:r w:rsidRPr="00DD7D79">
        <w:t>(c) of the Plan, in the event of a conflict between the terms and conditions of the Plan and this Option Agreement, the terms and conditions of the Plan shall prevail.</w:t>
      </w:r>
    </w:p>
    <w:p w14:paraId="763B8FFB" w14:textId="77777777" w:rsidR="00884C5E" w:rsidRPr="00DD7D79" w:rsidRDefault="00884C5E" w:rsidP="0034131E">
      <w:pPr>
        <w:tabs>
          <w:tab w:val="left" w:pos="1440"/>
        </w:tabs>
        <w:spacing w:before="120" w:after="120" w:line="23" w:lineRule="atLeast"/>
      </w:pPr>
      <w:r w:rsidRPr="00DD7D79">
        <w:t>2.</w:t>
      </w:r>
      <w:r w:rsidRPr="00DD7D79">
        <w:tab/>
      </w:r>
      <w:r w:rsidRPr="00DD7D79">
        <w:rPr>
          <w:u w:val="single"/>
        </w:rPr>
        <w:t>Exercise of Option</w:t>
      </w:r>
      <w:r w:rsidRPr="00DD7D79">
        <w:t>.</w:t>
      </w:r>
    </w:p>
    <w:p w14:paraId="660F7FF9" w14:textId="77777777" w:rsidR="00884C5E" w:rsidRPr="00DD7D79" w:rsidRDefault="00884C5E" w:rsidP="0034131E">
      <w:pPr>
        <w:tabs>
          <w:tab w:val="left" w:pos="2160"/>
        </w:tabs>
        <w:spacing w:before="120" w:after="120" w:line="23" w:lineRule="atLeast"/>
      </w:pPr>
      <w:r w:rsidRPr="00DD7D79">
        <w:tab/>
        <w:t>i.</w:t>
      </w:r>
      <w:r w:rsidRPr="00DD7D79">
        <w:tab/>
      </w:r>
      <w:r w:rsidRPr="00DD7D79">
        <w:rPr>
          <w:u w:val="single"/>
        </w:rPr>
        <w:t>Right to Exercise</w:t>
      </w:r>
      <w:r w:rsidRPr="00DD7D79">
        <w:t>.  This Option shall be exercisable during its term in accordance with the Vesting Schedule set out in the Notice of Option Grant and with the applicable provisions of the Plan and this Option Agreement.</w:t>
      </w:r>
    </w:p>
    <w:p w14:paraId="7BAD73F5" w14:textId="5D82B05E" w:rsidR="00884C5E" w:rsidRPr="00DD7D79" w:rsidRDefault="00884C5E" w:rsidP="0034131E">
      <w:pPr>
        <w:tabs>
          <w:tab w:val="left" w:pos="2160"/>
        </w:tabs>
        <w:spacing w:before="120" w:after="120" w:line="23" w:lineRule="atLeast"/>
      </w:pPr>
      <w:r w:rsidRPr="00DD7D79">
        <w:tab/>
        <w:t>ii.</w:t>
      </w:r>
      <w:r w:rsidRPr="00DD7D79">
        <w:tab/>
      </w:r>
      <w:r w:rsidRPr="00DD7D79">
        <w:rPr>
          <w:u w:val="single"/>
        </w:rPr>
        <w:t>Method of Exercise</w:t>
      </w:r>
      <w:r w:rsidRPr="00DD7D79">
        <w:t xml:space="preserve">.  This Option shall be exercisable by delivery of an exercise notice in the form attached as </w:t>
      </w:r>
      <w:r w:rsidRPr="00DD7D79">
        <w:rPr>
          <w:b/>
          <w:u w:val="single"/>
        </w:rPr>
        <w:t>Exhibit A</w:t>
      </w:r>
      <w:r w:rsidRPr="00DD7D79">
        <w:t xml:space="preserve"> (the "Exercise Notice") which shall state the election to exercise the Option, the number of Shares with respect to which the Option is being exercised (the “Exercised Shares”), the </w:t>
      </w:r>
      <w:r w:rsidR="003462E9" w:rsidRPr="00DD7D79">
        <w:t>Participant</w:t>
      </w:r>
      <w:r w:rsidRPr="00DD7D79">
        <w:t xml:space="preserve">’s agreement to be subject to a right of first refusal with respect to Exercised Shares and such other representations and agreements as may be required by the Company. The Exercise Notice shall be accompanied by (1) payment of the aggregate Exercise Price </w:t>
      </w:r>
      <w:r w:rsidR="006121B7" w:rsidRPr="00DD7D79">
        <w:t xml:space="preserve">(and any Award Tax Liability and Secondary NIC Liability) </w:t>
      </w:r>
      <w:r w:rsidRPr="00DD7D79">
        <w:t>as to all Exercised Shares</w:t>
      </w:r>
      <w:r w:rsidR="006121B7" w:rsidRPr="00DD7D79">
        <w:t>,</w:t>
      </w:r>
      <w:r w:rsidRPr="00DD7D79">
        <w:t xml:space="preserve"> (2) a grant of an irrevocable proxy in the form attached hereto as </w:t>
      </w:r>
      <w:r w:rsidRPr="00DD7D79">
        <w:rPr>
          <w:b/>
          <w:u w:val="single"/>
        </w:rPr>
        <w:t>Exhibit B</w:t>
      </w:r>
      <w:r w:rsidRPr="00DD7D79">
        <w:t xml:space="preserve"> sig</w:t>
      </w:r>
      <w:r w:rsidR="00571F19" w:rsidRPr="00DD7D79">
        <w:t xml:space="preserve">ned and dated by the </w:t>
      </w:r>
      <w:r w:rsidR="003462E9" w:rsidRPr="00DD7D79">
        <w:t>Participant</w:t>
      </w:r>
      <w:r w:rsidR="006121B7" w:rsidRPr="00DD7D79">
        <w:t>, and (3) a duly executed Section 431 Election</w:t>
      </w:r>
      <w:r w:rsidR="00571F19" w:rsidRPr="00DD7D79">
        <w:t xml:space="preserve">. </w:t>
      </w:r>
      <w:r w:rsidRPr="00DD7D79">
        <w:t xml:space="preserve">This Option shall be deemed to be exercised upon receipt by the Company of such fully executed Exercise Notice accompanied by the aggregate Exercise Price </w:t>
      </w:r>
      <w:r w:rsidR="006121B7" w:rsidRPr="00DD7D79">
        <w:t xml:space="preserve">(and any Award Tax Liability and Secondary NIC Liability) </w:t>
      </w:r>
      <w:r w:rsidRPr="00DD7D79">
        <w:t>and such proxy</w:t>
      </w:r>
      <w:r w:rsidR="006121B7" w:rsidRPr="00DD7D79">
        <w:t xml:space="preserve"> and Section 431 Election</w:t>
      </w:r>
      <w:r w:rsidRPr="00DD7D79">
        <w:t>.</w:t>
      </w:r>
    </w:p>
    <w:p w14:paraId="48466B8D" w14:textId="77777777" w:rsidR="00884C5E" w:rsidRPr="00DD7D79" w:rsidRDefault="00884C5E" w:rsidP="0034131E">
      <w:pPr>
        <w:tabs>
          <w:tab w:val="left" w:pos="2160"/>
        </w:tabs>
        <w:spacing w:before="120" w:after="120" w:line="23" w:lineRule="atLeast"/>
        <w:ind w:firstLine="720"/>
      </w:pPr>
      <w:r w:rsidRPr="00DD7D79">
        <w:t xml:space="preserve">No Shares shall be issued pursuant to the exercise of an Option unless such issuance and such exercise </w:t>
      </w:r>
      <w:r w:rsidR="00AB3D2A" w:rsidRPr="00DD7D79">
        <w:t xml:space="preserve">complies with Applicable Laws. </w:t>
      </w:r>
      <w:r w:rsidRPr="00DD7D79">
        <w:t xml:space="preserve">Assuming such compliance, for income tax purposes the Shares </w:t>
      </w:r>
      <w:r w:rsidRPr="00DD7D79">
        <w:lastRenderedPageBreak/>
        <w:t xml:space="preserve">shall be considered transferred to the </w:t>
      </w:r>
      <w:r w:rsidR="003462E9" w:rsidRPr="00DD7D79">
        <w:t>Participant</w:t>
      </w:r>
      <w:r w:rsidRPr="00DD7D79">
        <w:t xml:space="preserve"> on the date on which the Option is exercised with respect to such Shares.</w:t>
      </w:r>
    </w:p>
    <w:p w14:paraId="5098C921" w14:textId="77777777" w:rsidR="00884C5E" w:rsidRPr="00DD7D79" w:rsidRDefault="00884C5E" w:rsidP="0034131E">
      <w:pPr>
        <w:tabs>
          <w:tab w:val="left" w:pos="1440"/>
        </w:tabs>
        <w:spacing w:before="120" w:after="120" w:line="23" w:lineRule="atLeast"/>
      </w:pPr>
      <w:r w:rsidRPr="00DD7D79">
        <w:t>2A.</w:t>
      </w:r>
      <w:r w:rsidRPr="00DD7D79">
        <w:tab/>
      </w:r>
      <w:r w:rsidR="003462E9" w:rsidRPr="00DD7D79">
        <w:rPr>
          <w:u w:val="single"/>
        </w:rPr>
        <w:t>Participant</w:t>
      </w:r>
      <w:r w:rsidRPr="00DD7D79">
        <w:rPr>
          <w:u w:val="single"/>
        </w:rPr>
        <w:t>'s Representations</w:t>
      </w:r>
      <w:r w:rsidRPr="00DD7D79">
        <w:t xml:space="preserve">. If the shares pursuant to the exercise of this Option have not been registered under the Securities Act of 1933, as amended, and other comparable legislative acts, at the time this Option is exercised, </w:t>
      </w:r>
      <w:r w:rsidR="003462E9" w:rsidRPr="00DD7D79">
        <w:t>Participant</w:t>
      </w:r>
      <w:r w:rsidRPr="00DD7D79">
        <w:t xml:space="preserve"> shall, if required by the Company, concurrently with the exercise of all or any portion of this Option, deliver to the Company his or her Investment Representation Statement in the form attached hereto as </w:t>
      </w:r>
      <w:r w:rsidRPr="00DD7D79">
        <w:rPr>
          <w:u w:val="single"/>
        </w:rPr>
        <w:t xml:space="preserve">Exhibit C </w:t>
      </w:r>
      <w:r w:rsidRPr="00DD7D79">
        <w:t>or any other form to be provided by the Company.</w:t>
      </w:r>
    </w:p>
    <w:p w14:paraId="1068C6B7" w14:textId="77777777" w:rsidR="00884C5E" w:rsidRPr="00DD7D79" w:rsidRDefault="00884C5E" w:rsidP="0034131E">
      <w:pPr>
        <w:tabs>
          <w:tab w:val="left" w:pos="1440"/>
        </w:tabs>
        <w:spacing w:before="120" w:after="120" w:line="23" w:lineRule="atLeast"/>
      </w:pPr>
      <w:r w:rsidRPr="00DD7D79">
        <w:t>3.</w:t>
      </w:r>
      <w:r w:rsidRPr="00DD7D79">
        <w:tab/>
      </w:r>
      <w:r w:rsidRPr="00DD7D79">
        <w:rPr>
          <w:u w:val="single"/>
        </w:rPr>
        <w:t>Method of Payment</w:t>
      </w:r>
      <w:r w:rsidRPr="00DD7D79">
        <w:t xml:space="preserve">.  Payment of the aggregate Exercise Price shall be by any of the following, or a combination thereof, at the election of the </w:t>
      </w:r>
      <w:r w:rsidR="003462E9" w:rsidRPr="00DD7D79">
        <w:t>Participant</w:t>
      </w:r>
      <w:r w:rsidRPr="00DD7D79">
        <w:t>:</w:t>
      </w:r>
    </w:p>
    <w:p w14:paraId="1E9C1826" w14:textId="0C29EB4B" w:rsidR="00884C5E" w:rsidRPr="00DD7D79" w:rsidRDefault="00884C5E" w:rsidP="0034131E">
      <w:pPr>
        <w:tabs>
          <w:tab w:val="left" w:pos="2160"/>
        </w:tabs>
        <w:spacing w:before="120" w:after="120" w:line="23" w:lineRule="atLeast"/>
      </w:pPr>
      <w:r w:rsidRPr="00DD7D79">
        <w:tab/>
        <w:t>i.</w:t>
      </w:r>
      <w:r w:rsidRPr="00DD7D79">
        <w:tab/>
        <w:t xml:space="preserve">cash or </w:t>
      </w:r>
      <w:r w:rsidR="006121B7" w:rsidRPr="00DD7D79">
        <w:t>cheque</w:t>
      </w:r>
      <w:r w:rsidRPr="00DD7D79">
        <w:t>;</w:t>
      </w:r>
      <w:r w:rsidR="006121B7" w:rsidRPr="00DD7D79">
        <w:t xml:space="preserve"> or</w:t>
      </w:r>
    </w:p>
    <w:p w14:paraId="65573016" w14:textId="1B2898E1" w:rsidR="00884C5E" w:rsidRPr="00DD7D79" w:rsidRDefault="00884C5E" w:rsidP="0034131E">
      <w:pPr>
        <w:tabs>
          <w:tab w:val="left" w:pos="2160"/>
        </w:tabs>
        <w:spacing w:before="120" w:after="120" w:line="23" w:lineRule="atLeast"/>
      </w:pPr>
      <w:r w:rsidRPr="00DD7D79">
        <w:tab/>
        <w:t>ii.</w:t>
      </w:r>
      <w:r w:rsidRPr="00DD7D79">
        <w:tab/>
        <w:t>consideration received by the Company under a formal cashless exercise program adopted by the Company in connection with the Plan</w:t>
      </w:r>
      <w:r w:rsidR="006121B7" w:rsidRPr="00DD7D79">
        <w:t>.</w:t>
      </w:r>
    </w:p>
    <w:p w14:paraId="179A84F7" w14:textId="77777777" w:rsidR="00884C5E" w:rsidRPr="00DD7D79" w:rsidRDefault="00884C5E" w:rsidP="0034131E">
      <w:pPr>
        <w:tabs>
          <w:tab w:val="left" w:pos="1440"/>
        </w:tabs>
        <w:spacing w:before="120" w:after="120" w:line="23" w:lineRule="atLeast"/>
      </w:pPr>
      <w:r w:rsidRPr="00DD7D79">
        <w:t>4.</w:t>
      </w:r>
      <w:r w:rsidRPr="00DD7D79">
        <w:tab/>
      </w:r>
      <w:r w:rsidRPr="00DD7D79">
        <w:rPr>
          <w:u w:val="single"/>
        </w:rPr>
        <w:t>Restrictions on Exercise</w:t>
      </w:r>
      <w:r w:rsidRPr="00DD7D79">
        <w:t xml:space="preserve">.  This Option may not be exercised if the issuance of such Shares upon such exercise or the method of payment of consideration for such shares would constitute a violation of any Applicable Law.  </w:t>
      </w:r>
    </w:p>
    <w:p w14:paraId="1DEBB0E7" w14:textId="77777777" w:rsidR="00884C5E" w:rsidRPr="00DD7D79" w:rsidRDefault="00884C5E" w:rsidP="0034131E">
      <w:pPr>
        <w:tabs>
          <w:tab w:val="left" w:pos="1440"/>
        </w:tabs>
        <w:spacing w:before="120" w:after="120" w:line="23" w:lineRule="atLeast"/>
      </w:pPr>
      <w:r w:rsidRPr="00DD7D79">
        <w:t>5.</w:t>
      </w:r>
      <w:r w:rsidRPr="00DD7D79">
        <w:tab/>
      </w:r>
      <w:r w:rsidRPr="00DD7D79">
        <w:rPr>
          <w:u w:val="single"/>
        </w:rPr>
        <w:t>Non-Transferability of Option</w:t>
      </w:r>
      <w:r w:rsidRPr="00DD7D79">
        <w:t xml:space="preserve">.  </w:t>
      </w:r>
    </w:p>
    <w:p w14:paraId="75EE5818" w14:textId="39431275" w:rsidR="00884C5E" w:rsidRPr="00DD7D79" w:rsidRDefault="00884C5E" w:rsidP="0034131E">
      <w:pPr>
        <w:tabs>
          <w:tab w:val="left" w:pos="2160"/>
        </w:tabs>
        <w:spacing w:before="120" w:after="120" w:line="23" w:lineRule="atLeast"/>
      </w:pPr>
      <w:r w:rsidRPr="00DD7D79">
        <w:tab/>
        <w:t>i.</w:t>
      </w:r>
      <w:r w:rsidRPr="00DD7D79">
        <w:tab/>
        <w:t xml:space="preserve">This Option may not be transferred in any manner otherwise than </w:t>
      </w:r>
      <w:r w:rsidR="006121B7" w:rsidRPr="00DD7D79">
        <w:t>on the death of the Participant to the Participant's Personal Representative</w:t>
      </w:r>
      <w:r w:rsidR="00397B47" w:rsidRPr="00DD7D79">
        <w:t>. This Option</w:t>
      </w:r>
      <w:r w:rsidRPr="00DD7D79">
        <w:t xml:space="preserve"> may be exercised during the lifetime of </w:t>
      </w:r>
      <w:r w:rsidR="003462E9" w:rsidRPr="00DD7D79">
        <w:t>Participant</w:t>
      </w:r>
      <w:r w:rsidRPr="00DD7D79">
        <w:t xml:space="preserve"> only by </w:t>
      </w:r>
      <w:r w:rsidR="003462E9" w:rsidRPr="00DD7D79">
        <w:t>Participant.</w:t>
      </w:r>
      <w:r w:rsidRPr="00DD7D79">
        <w:t xml:space="preserve"> The terms of the Plan and this Option Agreement shall be binding upon the </w:t>
      </w:r>
      <w:r w:rsidR="006121B7" w:rsidRPr="00DD7D79">
        <w:t>Personal Representative</w:t>
      </w:r>
      <w:r w:rsidRPr="00DD7D79">
        <w:t xml:space="preserve"> of the </w:t>
      </w:r>
      <w:r w:rsidR="003462E9" w:rsidRPr="00DD7D79">
        <w:t>Participant</w:t>
      </w:r>
      <w:r w:rsidRPr="00DD7D79">
        <w:t>.</w:t>
      </w:r>
    </w:p>
    <w:p w14:paraId="53B68A2D" w14:textId="77777777" w:rsidR="00884C5E" w:rsidRPr="00DD7D79" w:rsidRDefault="00884C5E" w:rsidP="0034131E">
      <w:pPr>
        <w:tabs>
          <w:tab w:val="left" w:pos="2160"/>
        </w:tabs>
        <w:spacing w:before="120" w:after="120" w:line="23" w:lineRule="atLeast"/>
      </w:pPr>
      <w:r w:rsidRPr="00DD7D79">
        <w:tab/>
        <w:t>ii.</w:t>
      </w:r>
      <w:r w:rsidRPr="00DD7D79">
        <w:tab/>
        <w:t xml:space="preserve">Any and all transactions with respect to the Options granted hereunder, the Shares issued upon exercise thereof, and the rights which the </w:t>
      </w:r>
      <w:r w:rsidR="003462E9" w:rsidRPr="00DD7D79">
        <w:t>Participant</w:t>
      </w:r>
      <w:r w:rsidRPr="00DD7D79">
        <w:t xml:space="preserve"> possesses pursuant to such Options or Shares shall be in accordance with the terms of the Plan. </w:t>
      </w:r>
    </w:p>
    <w:p w14:paraId="1CDFCB1F" w14:textId="58EC0E5F" w:rsidR="0054119A" w:rsidRPr="00DD7D79" w:rsidRDefault="00D616A6" w:rsidP="0034131E">
      <w:pPr>
        <w:tabs>
          <w:tab w:val="left" w:pos="2160"/>
        </w:tabs>
        <w:spacing w:before="120" w:after="120" w:line="23" w:lineRule="atLeast"/>
      </w:pPr>
      <w:r w:rsidRPr="00DD7D79">
        <w:tab/>
        <w:t>i</w:t>
      </w:r>
      <w:r w:rsidR="00A24077" w:rsidRPr="00DD7D79">
        <w:t>ii</w:t>
      </w:r>
      <w:r w:rsidRPr="00DD7D79">
        <w:t>.</w:t>
      </w:r>
      <w:r w:rsidR="00A24077" w:rsidRPr="00DD7D79">
        <w:t xml:space="preserve"> </w:t>
      </w:r>
      <w:r w:rsidR="0054119A" w:rsidRPr="00DD7D79">
        <w:t>Further, until the Company becomes subject to the reporting requirements of Section 13 or 15(d) of the Exchange Act</w:t>
      </w:r>
      <w:r w:rsidR="00A24077" w:rsidRPr="00DD7D79">
        <w:t xml:space="preserve"> of 1934</w:t>
      </w:r>
      <w:r w:rsidR="0054119A" w:rsidRPr="00DD7D79">
        <w:t>, or after the Administrator determines that it is, will, or may no longer be relying upon the exemption from registration of Options under the Exchange Act as set forth in Rule 12h-1(f) promulgated under the Exchange Act (the “</w:t>
      </w:r>
      <w:r w:rsidR="0054119A" w:rsidRPr="00DD7D79">
        <w:rPr>
          <w:b/>
          <w:bCs/>
        </w:rPr>
        <w:t>Reliance</w:t>
      </w:r>
      <w:r w:rsidR="0054119A" w:rsidRPr="00DD7D79">
        <w:t xml:space="preserve"> </w:t>
      </w:r>
      <w:r w:rsidR="0054119A" w:rsidRPr="00DD7D79">
        <w:rPr>
          <w:b/>
          <w:bCs/>
        </w:rPr>
        <w:t>End</w:t>
      </w:r>
      <w:r w:rsidR="0054119A" w:rsidRPr="00DD7D79">
        <w:t xml:space="preserve"> </w:t>
      </w:r>
      <w:r w:rsidR="0054119A" w:rsidRPr="00DD7D79">
        <w:rPr>
          <w:b/>
          <w:bCs/>
        </w:rPr>
        <w:t>Date</w:t>
      </w:r>
      <w:r w:rsidR="0054119A" w:rsidRPr="00DD7D79">
        <w:t xml:space="preserve">”), Participant shall not transfer this Option or, prior to exercise, the Shares subject to this Option, in any manner other </w:t>
      </w:r>
      <w:r w:rsidR="00DD7D79" w:rsidRPr="00DD7D79">
        <w:t>than</w:t>
      </w:r>
      <w:r w:rsidR="0054119A" w:rsidRPr="00DD7D79">
        <w:t xml:space="preserve"> to </w:t>
      </w:r>
      <w:r w:rsidR="00DD7D79" w:rsidRPr="00DD7D79">
        <w:t>their Personal Representative</w:t>
      </w:r>
      <w:r w:rsidR="0054119A" w:rsidRPr="00DD7D79">
        <w:t xml:space="preserve"> upon the death of Participant. Until the Reliance End Date, the Options and, prior to exercise, the Shares subject to this Option, may not be pledged, hypothecated or otherwise transferred or disposed of, including by entering into any short position, any “put equivalent position” or any “call equivalent position” (as defined in Rule 16a-1(h) and Rule 16a-1(b) of the Exchange Act, respectively), other than as permitted </w:t>
      </w:r>
      <w:r w:rsidR="00DD7D79" w:rsidRPr="00DD7D79">
        <w:t>by</w:t>
      </w:r>
      <w:r w:rsidR="0054119A" w:rsidRPr="00DD7D79">
        <w:t xml:space="preserve"> this paragraph. </w:t>
      </w:r>
    </w:p>
    <w:p w14:paraId="508037E2" w14:textId="77777777" w:rsidR="00884C5E" w:rsidRPr="00DD7D79" w:rsidRDefault="00884C5E" w:rsidP="0034131E">
      <w:pPr>
        <w:tabs>
          <w:tab w:val="left" w:pos="1440"/>
        </w:tabs>
        <w:spacing w:before="120" w:after="120" w:line="23" w:lineRule="atLeast"/>
      </w:pPr>
      <w:r w:rsidRPr="00DD7D79">
        <w:lastRenderedPageBreak/>
        <w:t>6.</w:t>
      </w:r>
      <w:r w:rsidRPr="00DD7D79">
        <w:tab/>
      </w:r>
      <w:r w:rsidRPr="00DD7D79">
        <w:rPr>
          <w:u w:val="single"/>
        </w:rPr>
        <w:t>Term of Option</w:t>
      </w:r>
      <w:r w:rsidRPr="00DD7D79">
        <w:t xml:space="preserve">.  This Option may be exercised only within the </w:t>
      </w:r>
      <w:proofErr w:type="gramStart"/>
      <w:r w:rsidRPr="00DD7D79">
        <w:t>term</w:t>
      </w:r>
      <w:proofErr w:type="gramEnd"/>
      <w:r w:rsidRPr="00DD7D79">
        <w:t xml:space="preserve"> set out in the Notice of Equity Option </w:t>
      </w:r>
      <w:proofErr w:type="gramStart"/>
      <w:r w:rsidRPr="00DD7D79">
        <w:t>Grant, and</w:t>
      </w:r>
      <w:proofErr w:type="gramEnd"/>
      <w:r w:rsidRPr="00DD7D79">
        <w:t xml:space="preserve"> may be exercised during such term only in accordance with the Plan and the terms of this Option Agreement.</w:t>
      </w:r>
    </w:p>
    <w:p w14:paraId="61ECA7D9" w14:textId="5D27DEC8" w:rsidR="00884C5E" w:rsidRPr="00325445" w:rsidRDefault="00884C5E" w:rsidP="0034131E">
      <w:pPr>
        <w:tabs>
          <w:tab w:val="left" w:pos="1440"/>
        </w:tabs>
        <w:spacing w:before="120" w:after="120" w:line="23" w:lineRule="atLeast"/>
      </w:pPr>
      <w:r w:rsidRPr="00325445">
        <w:t>7.</w:t>
      </w:r>
      <w:r w:rsidRPr="00325445">
        <w:tab/>
      </w:r>
      <w:r w:rsidRPr="00325445">
        <w:rPr>
          <w:u w:val="single"/>
        </w:rPr>
        <w:t>Rescission and Cancellation of Option</w:t>
      </w:r>
      <w:r w:rsidRPr="00325445">
        <w:t xml:space="preserve">. The Company may cancel, modify, rescind, suspend, withhold or otherwise limit or restrict this Option in accordance with the Plan and without derogating from the above, in the event that the Administrator determines that the </w:t>
      </w:r>
      <w:r w:rsidR="003462E9" w:rsidRPr="00325445">
        <w:t>Participant</w:t>
      </w:r>
      <w:r w:rsidRPr="00325445">
        <w:t xml:space="preserve"> is or has been in violation of any terms and conditions of the </w:t>
      </w:r>
      <w:r w:rsidR="003462E9" w:rsidRPr="00325445">
        <w:t>Participant</w:t>
      </w:r>
      <w:r w:rsidRPr="00325445">
        <w:t xml:space="preserve">'s employment agreement with the Company, as applicable, including, without limitation any non-compete or non-solicit provisions, or have otherwise acted or failed to reasonably act in a manner detrimental to the Company's interests.  Such </w:t>
      </w:r>
      <w:proofErr w:type="gramStart"/>
      <w:r w:rsidRPr="00325445">
        <w:t>Administrator's</w:t>
      </w:r>
      <w:proofErr w:type="gramEnd"/>
      <w:r w:rsidRPr="00325445">
        <w:t xml:space="preserve"> determination shall be final and need not be uniform and may be made selectively among individuals in seemingly similar situations.</w:t>
      </w:r>
    </w:p>
    <w:p w14:paraId="04EE707D" w14:textId="4AC3824E" w:rsidR="00D132C0" w:rsidRPr="00DD7D79" w:rsidRDefault="00884C5E" w:rsidP="0034131E">
      <w:pPr>
        <w:tabs>
          <w:tab w:val="left" w:pos="1440"/>
        </w:tabs>
        <w:spacing w:before="120" w:after="120" w:line="23" w:lineRule="atLeast"/>
      </w:pPr>
      <w:r w:rsidRPr="00DD7D79">
        <w:t>8.</w:t>
      </w:r>
      <w:r w:rsidRPr="00DD7D79">
        <w:tab/>
      </w:r>
      <w:r w:rsidRPr="00DD7D79">
        <w:rPr>
          <w:u w:val="single"/>
        </w:rPr>
        <w:t>Tax Consequences</w:t>
      </w:r>
      <w:r w:rsidRPr="00DD7D79">
        <w:t xml:space="preserve">. </w:t>
      </w:r>
    </w:p>
    <w:p w14:paraId="25E65D32" w14:textId="7A9FC77B" w:rsidR="00D132C0" w:rsidRPr="00DD7D79" w:rsidRDefault="00D132C0" w:rsidP="00D132C0">
      <w:pPr>
        <w:pStyle w:val="ListParagraph"/>
        <w:numPr>
          <w:ilvl w:val="0"/>
          <w:numId w:val="5"/>
        </w:numPr>
        <w:tabs>
          <w:tab w:val="left" w:pos="2160"/>
        </w:tabs>
        <w:spacing w:before="120" w:after="120" w:line="23" w:lineRule="atLeast"/>
      </w:pPr>
      <w:bookmarkStart w:id="0" w:name="_Toc269987409"/>
      <w:bookmarkStart w:id="1" w:name="_Ref475953999"/>
      <w:r w:rsidRPr="00DD7D79">
        <w:rPr>
          <w:i/>
          <w:iCs/>
        </w:rPr>
        <w:t>Secondary NIC Liability</w:t>
      </w:r>
      <w:r w:rsidRPr="00DD7D79">
        <w:t xml:space="preserve">.  As a condition of the exercise of this Option, the Participant irrevocably agrees to reimburse the Company or any other company or person who is or becomes a Secondary Contributor for any Secondary NIC Liability. </w:t>
      </w:r>
    </w:p>
    <w:p w14:paraId="4C64F8D2" w14:textId="77777777" w:rsidR="00D132C0" w:rsidRPr="00DD7D79" w:rsidRDefault="00D132C0" w:rsidP="00D132C0">
      <w:pPr>
        <w:pStyle w:val="ListParagraph"/>
        <w:tabs>
          <w:tab w:val="left" w:pos="2160"/>
        </w:tabs>
        <w:spacing w:before="120" w:after="120" w:line="23" w:lineRule="atLeast"/>
      </w:pPr>
    </w:p>
    <w:p w14:paraId="11921252" w14:textId="5BBB2BFE" w:rsidR="00D132C0" w:rsidRPr="00DD7D79" w:rsidRDefault="00D132C0" w:rsidP="00D132C0">
      <w:pPr>
        <w:pStyle w:val="ListParagraph"/>
        <w:numPr>
          <w:ilvl w:val="0"/>
          <w:numId w:val="5"/>
        </w:numPr>
        <w:tabs>
          <w:tab w:val="left" w:pos="2160"/>
        </w:tabs>
        <w:spacing w:before="120" w:after="120" w:line="23" w:lineRule="atLeast"/>
      </w:pPr>
      <w:r w:rsidRPr="00DD7D79">
        <w:rPr>
          <w:i/>
          <w:iCs/>
        </w:rPr>
        <w:t>Withholding</w:t>
      </w:r>
      <w:r w:rsidRPr="00DD7D79">
        <w:t xml:space="preserve">.  In the event that the Company determines that it or any subsidiary is required to account to HM Revenue &amp; Customs for the Award Tax Liability and any Secondary NIC Liability or to withhold any other tax as a result of the exercise of this Option, the Participant, as a condition to the exercise of the Option, shall make arrangements satisfactory to the Company to enable it or any subsidiary to satisfy all withholding liabilities. The Participant shall also </w:t>
      </w:r>
      <w:proofErr w:type="gramStart"/>
      <w:r w:rsidRPr="00DD7D79">
        <w:t>make arrangements</w:t>
      </w:r>
      <w:proofErr w:type="gramEnd"/>
      <w:r w:rsidRPr="00DD7D79">
        <w:t xml:space="preserve"> satisfactory </w:t>
      </w:r>
      <w:proofErr w:type="gramStart"/>
      <w:r w:rsidRPr="00DD7D79">
        <w:t>to</w:t>
      </w:r>
      <w:proofErr w:type="gramEnd"/>
      <w:r w:rsidRPr="00DD7D79">
        <w:t xml:space="preserve"> the Company to enable it to satisfy any withholding requirements that may arise in connection with the vesting or disposition of Shares purchased by exercising this Option.</w:t>
      </w:r>
      <w:bookmarkEnd w:id="0"/>
      <w:bookmarkEnd w:id="1"/>
    </w:p>
    <w:p w14:paraId="2995847A" w14:textId="77777777" w:rsidR="00D132C0" w:rsidRPr="00DD7D79" w:rsidRDefault="00D132C0" w:rsidP="00D132C0">
      <w:pPr>
        <w:pStyle w:val="ListParagraph"/>
        <w:tabs>
          <w:tab w:val="left" w:pos="2160"/>
        </w:tabs>
        <w:spacing w:before="120" w:after="120" w:line="23" w:lineRule="atLeast"/>
      </w:pPr>
      <w:bookmarkStart w:id="2" w:name="_Toc269987410"/>
      <w:bookmarkStart w:id="3" w:name="_Ref475954000"/>
    </w:p>
    <w:p w14:paraId="2BD58E62" w14:textId="276FAC50" w:rsidR="00D132C0" w:rsidRPr="00DD7D79" w:rsidRDefault="00D132C0" w:rsidP="00D132C0">
      <w:pPr>
        <w:pStyle w:val="ListParagraph"/>
        <w:numPr>
          <w:ilvl w:val="0"/>
          <w:numId w:val="5"/>
        </w:numPr>
        <w:tabs>
          <w:tab w:val="left" w:pos="2160"/>
        </w:tabs>
        <w:spacing w:before="120" w:after="120" w:line="23" w:lineRule="atLeast"/>
      </w:pPr>
      <w:r w:rsidRPr="00DD7D79">
        <w:rPr>
          <w:i/>
          <w:iCs/>
        </w:rPr>
        <w:t>Tax Consultation</w:t>
      </w:r>
      <w:r w:rsidRPr="00DD7D79">
        <w:t>. The Participant understands that he or she may suffer adverse tax consequences as a result of the Participant's purchase or disposition of the Shares. The Participant represents that he or she will consult with any tax advisors they deem appropriate in connection with the purchase or disposition of the Shares and that the Participant is not relying on the Company or any affiliate for any tax advice.</w:t>
      </w:r>
      <w:bookmarkEnd w:id="2"/>
      <w:bookmarkEnd w:id="3"/>
    </w:p>
    <w:p w14:paraId="1792083A" w14:textId="77777777" w:rsidR="00D132C0" w:rsidRPr="00DD7D79" w:rsidRDefault="00D132C0" w:rsidP="00D132C0">
      <w:pPr>
        <w:pStyle w:val="ListParagraph"/>
        <w:tabs>
          <w:tab w:val="left" w:pos="2160"/>
        </w:tabs>
        <w:spacing w:before="120" w:after="120" w:line="23" w:lineRule="atLeast"/>
      </w:pPr>
      <w:bookmarkStart w:id="4" w:name="_Toc269987411"/>
      <w:bookmarkStart w:id="5" w:name="_Ref475954001"/>
    </w:p>
    <w:p w14:paraId="3AC42117" w14:textId="20CE5A04" w:rsidR="00D132C0" w:rsidRPr="00DD7D79" w:rsidRDefault="00D132C0" w:rsidP="00D132C0">
      <w:pPr>
        <w:pStyle w:val="ListParagraph"/>
        <w:numPr>
          <w:ilvl w:val="0"/>
          <w:numId w:val="5"/>
        </w:numPr>
        <w:tabs>
          <w:tab w:val="left" w:pos="2160"/>
        </w:tabs>
        <w:spacing w:before="120" w:after="120" w:line="23" w:lineRule="atLeast"/>
      </w:pPr>
      <w:r w:rsidRPr="00DD7D79">
        <w:rPr>
          <w:i/>
          <w:iCs/>
        </w:rPr>
        <w:t>Section 431 Election</w:t>
      </w:r>
      <w:r w:rsidRPr="00DD7D79">
        <w:t xml:space="preserve">.  As a further condition of the exercise of this Option, the Participant shall have signed a </w:t>
      </w:r>
      <w:bookmarkStart w:id="6" w:name="DocXTextRef51"/>
      <w:r w:rsidRPr="00DD7D79">
        <w:t>Section 431</w:t>
      </w:r>
      <w:bookmarkEnd w:id="6"/>
      <w:r w:rsidRPr="00DD7D79">
        <w:t xml:space="preserve"> Election in the form set out in </w:t>
      </w:r>
      <w:r w:rsidR="00945884" w:rsidRPr="00DD7D79">
        <w:t>Exhibit D</w:t>
      </w:r>
      <w:r w:rsidRPr="00DD7D79">
        <w:t xml:space="preserve"> or in such other form as may be determined by HM Revenue &amp; Customs from time to time.</w:t>
      </w:r>
      <w:bookmarkEnd w:id="4"/>
      <w:bookmarkEnd w:id="5"/>
    </w:p>
    <w:p w14:paraId="6A211394" w14:textId="77777777" w:rsidR="00D132C0" w:rsidRPr="00DD7D79" w:rsidRDefault="00D132C0" w:rsidP="00D132C0">
      <w:pPr>
        <w:pStyle w:val="ListParagraph"/>
        <w:tabs>
          <w:tab w:val="left" w:pos="2160"/>
        </w:tabs>
        <w:spacing w:before="120" w:after="120" w:line="23" w:lineRule="atLeast"/>
      </w:pPr>
      <w:bookmarkStart w:id="7" w:name="_Toc269987413"/>
      <w:bookmarkStart w:id="8" w:name="_Ref475954003"/>
    </w:p>
    <w:p w14:paraId="1944DB2F" w14:textId="6754F0F1" w:rsidR="00D132C0" w:rsidRPr="00DD7D79" w:rsidRDefault="00DD7D79" w:rsidP="00D132C0">
      <w:pPr>
        <w:pStyle w:val="ListParagraph"/>
        <w:numPr>
          <w:ilvl w:val="0"/>
          <w:numId w:val="5"/>
        </w:numPr>
        <w:tabs>
          <w:tab w:val="left" w:pos="2160"/>
        </w:tabs>
        <w:spacing w:before="120" w:after="120" w:line="23" w:lineRule="atLeast"/>
      </w:pPr>
      <w:r w:rsidRPr="00DD7D79">
        <w:rPr>
          <w:i/>
          <w:iCs/>
        </w:rPr>
        <w:t>Participant's</w:t>
      </w:r>
      <w:r w:rsidR="00D132C0" w:rsidRPr="00DD7D79">
        <w:rPr>
          <w:i/>
          <w:iCs/>
        </w:rPr>
        <w:t xml:space="preserve"> Tax Indemnity</w:t>
      </w:r>
      <w:r w:rsidR="00D132C0" w:rsidRPr="00DD7D79">
        <w:t>.</w:t>
      </w:r>
      <w:bookmarkEnd w:id="7"/>
      <w:bookmarkEnd w:id="8"/>
    </w:p>
    <w:p w14:paraId="6963C330" w14:textId="4A32AB17" w:rsidR="00D132C0" w:rsidRPr="00DD7D79" w:rsidRDefault="00D132C0" w:rsidP="00D132C0">
      <w:pPr>
        <w:pStyle w:val="SchHeading4"/>
        <w:numPr>
          <w:ilvl w:val="4"/>
          <w:numId w:val="6"/>
        </w:numPr>
        <w:rPr>
          <w:rFonts w:ascii="Times New Roman" w:hAnsi="Times New Roman"/>
          <w:sz w:val="24"/>
          <w:szCs w:val="24"/>
        </w:rPr>
      </w:pPr>
      <w:bookmarkStart w:id="9" w:name="_Ref475954004"/>
      <w:r w:rsidRPr="00DD7D79">
        <w:rPr>
          <w:rFonts w:ascii="Times New Roman" w:hAnsi="Times New Roman"/>
          <w:sz w:val="24"/>
          <w:szCs w:val="24"/>
          <w:u w:val="single"/>
        </w:rPr>
        <w:t>Indemnity</w:t>
      </w:r>
      <w:r w:rsidRPr="00DD7D79">
        <w:rPr>
          <w:rFonts w:ascii="Times New Roman" w:hAnsi="Times New Roman"/>
          <w:sz w:val="24"/>
          <w:szCs w:val="24"/>
        </w:rPr>
        <w:t>.  To the extent permitted by law, the Participant hereby agrees to indemnify and keep indemnified the Company, and the Company as trustee for and on behalf of any related corporation, for any Award Tax Liability and Secondary NIC Liability.</w:t>
      </w:r>
      <w:bookmarkEnd w:id="9"/>
    </w:p>
    <w:p w14:paraId="33440545" w14:textId="24592CD3" w:rsidR="00D132C0" w:rsidRPr="00DD7D79" w:rsidRDefault="00D132C0" w:rsidP="00D132C0">
      <w:pPr>
        <w:pStyle w:val="SchHeading4"/>
        <w:numPr>
          <w:ilvl w:val="4"/>
          <w:numId w:val="6"/>
        </w:numPr>
        <w:rPr>
          <w:rFonts w:ascii="Times New Roman" w:hAnsi="Times New Roman"/>
          <w:sz w:val="24"/>
          <w:szCs w:val="24"/>
        </w:rPr>
      </w:pPr>
      <w:bookmarkStart w:id="10" w:name="_Ref475954005"/>
      <w:r w:rsidRPr="00DD7D79">
        <w:rPr>
          <w:rFonts w:ascii="Times New Roman" w:hAnsi="Times New Roman"/>
          <w:sz w:val="24"/>
          <w:szCs w:val="24"/>
          <w:u w:val="single"/>
        </w:rPr>
        <w:lastRenderedPageBreak/>
        <w:t>No Obligation to Issue Shares</w:t>
      </w:r>
      <w:r w:rsidRPr="00DD7D79">
        <w:rPr>
          <w:rFonts w:ascii="Times New Roman" w:hAnsi="Times New Roman"/>
          <w:sz w:val="24"/>
          <w:szCs w:val="24"/>
        </w:rPr>
        <w:t>.  The Company shall not be obliged to allot and issue any Shares or any interest in Shares pursuant to the exercise of this Option unless and until the Participant has paid to the Company such sum as is, in the opinion of the Company, sufficient to indemnify the Company in full against the Award Tax Liability and the Secondary NIC Liability, or the Participant has made such other arrangement as in the opinion of the Company will ensure that the full amount of any Award Tax Liability and any Secondary NIC Liability will be recovered from the Participant within such period as the Company may then determine.</w:t>
      </w:r>
      <w:bookmarkEnd w:id="10"/>
    </w:p>
    <w:p w14:paraId="538AF312" w14:textId="39F9EE2C" w:rsidR="00D132C0" w:rsidRPr="00DD7D79" w:rsidRDefault="00D132C0" w:rsidP="00D132C0">
      <w:pPr>
        <w:pStyle w:val="SchHeading4"/>
        <w:numPr>
          <w:ilvl w:val="4"/>
          <w:numId w:val="6"/>
        </w:numPr>
        <w:rPr>
          <w:rFonts w:ascii="Times New Roman" w:hAnsi="Times New Roman"/>
          <w:sz w:val="24"/>
          <w:szCs w:val="24"/>
        </w:rPr>
      </w:pPr>
      <w:bookmarkStart w:id="11" w:name="_Ref475954006"/>
      <w:r w:rsidRPr="00DD7D79">
        <w:rPr>
          <w:rFonts w:ascii="Times New Roman" w:hAnsi="Times New Roman"/>
          <w:sz w:val="24"/>
          <w:szCs w:val="24"/>
          <w:u w:val="single"/>
        </w:rPr>
        <w:t>Right of Retention</w:t>
      </w:r>
      <w:r w:rsidRPr="00DD7D79">
        <w:rPr>
          <w:rFonts w:ascii="Times New Roman" w:hAnsi="Times New Roman"/>
          <w:sz w:val="24"/>
          <w:szCs w:val="24"/>
        </w:rPr>
        <w:t xml:space="preserve">.  In the absence of any such other arrangement being made, the Company shall have the right to retain out of the aggregate number of </w:t>
      </w:r>
      <w:r w:rsidR="00DD7D79">
        <w:rPr>
          <w:rFonts w:ascii="Times New Roman" w:hAnsi="Times New Roman"/>
          <w:sz w:val="24"/>
          <w:szCs w:val="24"/>
        </w:rPr>
        <w:t>S</w:t>
      </w:r>
      <w:r w:rsidRPr="00DD7D79">
        <w:rPr>
          <w:rFonts w:ascii="Times New Roman" w:hAnsi="Times New Roman"/>
          <w:sz w:val="24"/>
          <w:szCs w:val="24"/>
        </w:rPr>
        <w:t>hares to which the Participant would have otherwise been entitled upon the exercise of this Option, such number of Shares as, in the opinion of the Company, will enable the Company to sell as agent for the Participant (at the best price which can reasonably expect to be obtained at the time of the sale) and to pay over to the Company sufficient monies out of the net proceeds of sale, after deduction of all fees, commissions and expenses incurred in relation to such sale, to satisfy the Participant's liability under such indemnity.</w:t>
      </w:r>
      <w:bookmarkEnd w:id="11"/>
    </w:p>
    <w:p w14:paraId="6834D9D7" w14:textId="4A0F555E" w:rsidR="00884C5E" w:rsidRPr="00DD7D79" w:rsidRDefault="00D132C0" w:rsidP="0034131E">
      <w:pPr>
        <w:tabs>
          <w:tab w:val="left" w:pos="1440"/>
        </w:tabs>
        <w:spacing w:before="120" w:after="120" w:line="23" w:lineRule="atLeast"/>
      </w:pPr>
      <w:r w:rsidRPr="00DD7D79">
        <w:t xml:space="preserve">9.                     </w:t>
      </w:r>
      <w:r w:rsidR="00884C5E" w:rsidRPr="00DD7D79">
        <w:rPr>
          <w:u w:val="single"/>
        </w:rPr>
        <w:t>Entire Agreement; Governing Law</w:t>
      </w:r>
      <w:r w:rsidR="00884C5E" w:rsidRPr="00DD7D79">
        <w:t xml:space="preserve">.  The Plan </w:t>
      </w:r>
      <w:r w:rsidR="006121B7" w:rsidRPr="00DD7D79">
        <w:t>and Section 431 Election are</w:t>
      </w:r>
      <w:r w:rsidR="00884C5E" w:rsidRPr="00DD7D79">
        <w:t xml:space="preserve"> incorporated herein by reference.  The Plan</w:t>
      </w:r>
      <w:r w:rsidR="006121B7" w:rsidRPr="00DD7D79">
        <w:t xml:space="preserve">, </w:t>
      </w:r>
      <w:r w:rsidR="00884C5E" w:rsidRPr="00DD7D79">
        <w:t xml:space="preserve">this Option Agreement </w:t>
      </w:r>
      <w:r w:rsidR="006121B7" w:rsidRPr="00DD7D79">
        <w:t xml:space="preserve">and the Section 431 Election </w:t>
      </w:r>
      <w:r w:rsidR="00884C5E" w:rsidRPr="00DD7D79">
        <w:t xml:space="preserve">constitute the entire agreement of the parties with respect to the subject matter hereof and supersede in their entirety all prior undertakings and agreements of the Company and </w:t>
      </w:r>
      <w:r w:rsidR="003462E9" w:rsidRPr="00DD7D79">
        <w:t>Participant</w:t>
      </w:r>
      <w:r w:rsidR="00884C5E" w:rsidRPr="00DD7D79">
        <w:t xml:space="preserve"> with respec</w:t>
      </w:r>
      <w:r w:rsidR="0052231A" w:rsidRPr="00DD7D79">
        <w:t xml:space="preserve">t to the subject matter hereof. This Option Agreement </w:t>
      </w:r>
      <w:r w:rsidR="00884C5E" w:rsidRPr="00DD7D79">
        <w:t xml:space="preserve">may not be modified adversely to the </w:t>
      </w:r>
      <w:r w:rsidR="003462E9" w:rsidRPr="00DD7D79">
        <w:t>Participant</w:t>
      </w:r>
      <w:r w:rsidR="00884C5E" w:rsidRPr="00DD7D79">
        <w:t xml:space="preserve">'s interest except by means of a writing signed by the Company and </w:t>
      </w:r>
      <w:r w:rsidR="003462E9" w:rsidRPr="00DD7D79">
        <w:t>Participant</w:t>
      </w:r>
      <w:r w:rsidR="00884C5E" w:rsidRPr="00DD7D79">
        <w:t xml:space="preserve">.  This agreement is governed and construed and enforced in accordance with the laws of the State of Israel, without regard to the principles of the conflict of laws.  </w:t>
      </w:r>
      <w:r w:rsidR="006121B7" w:rsidRPr="00DD7D79">
        <w:t>The Section 431 Election shall be governed by the laws of England and Wales.</w:t>
      </w:r>
    </w:p>
    <w:p w14:paraId="4E95EBF7" w14:textId="11D11F6B" w:rsidR="00884C5E" w:rsidRPr="00DD7D79" w:rsidRDefault="00884C5E" w:rsidP="0034131E">
      <w:pPr>
        <w:tabs>
          <w:tab w:val="left" w:pos="1440"/>
        </w:tabs>
        <w:spacing w:before="120" w:after="120" w:line="23" w:lineRule="atLeast"/>
      </w:pPr>
      <w:r w:rsidRPr="00DD7D79">
        <w:t>10.</w:t>
      </w:r>
      <w:r w:rsidRPr="00DD7D79">
        <w:tab/>
      </w:r>
      <w:r w:rsidRPr="00DD7D79">
        <w:rPr>
          <w:u w:val="single"/>
        </w:rPr>
        <w:t>No Guarantee of Continued Service</w:t>
      </w:r>
      <w:r w:rsidRPr="00DD7D79">
        <w:t xml:space="preserve">.  </w:t>
      </w:r>
      <w:r w:rsidR="003462E9" w:rsidRPr="00DD7D79">
        <w:t>PARTICIPANT</w:t>
      </w:r>
      <w:r w:rsidRPr="00DD7D79">
        <w:t xml:space="preserve"> ACKNOWLEDGES AND AGREES THAT THE VESTING OF SHARES PURSUANT TO THE VESTING SCHEDULE HEREOF IS EARNED ONLY BY CONTINUING AS </w:t>
      </w:r>
      <w:r w:rsidR="00DD7D79" w:rsidRPr="00DD7D79">
        <w:t>AN EMPLOYEE</w:t>
      </w:r>
      <w:r w:rsidRPr="00DD7D79">
        <w:t xml:space="preserve"> AT THE WILL OF THE COMPANY (NOT THROUGH THE ACT OF BEING HIRED, BEING GRANTED THIS OPTION OR ACQUIR</w:t>
      </w:r>
      <w:r w:rsidR="003462E9" w:rsidRPr="00DD7D79">
        <w:t>ING SHARES HEREUNDER). PARTICIPANT</w:t>
      </w:r>
      <w:r w:rsidRPr="00DD7D79">
        <w:t xml:space="preserve"> FURTHER ACKNOWLEDGES AND AGREES THAT THIS AGREEMENT, THE TRANSACTIONS CONTEMPLATED HEREUNDER AND THE VESTING SCHEDULE SET FORTH HEREIN DO NOT CONSTITUTE AN EXPRESS OR IMPLIED PROMISE OF CONTINUED </w:t>
      </w:r>
      <w:r w:rsidR="00DD7D79">
        <w:t>EMPLOYMENT</w:t>
      </w:r>
      <w:r w:rsidRPr="00DD7D79">
        <w:t xml:space="preserve"> FOR THE VESTING PERIOD, FOR ANY PERIOD, OR AT ALL, AND SHALL NOT INTERFERE IN ANY WAY WITH </w:t>
      </w:r>
      <w:r w:rsidR="003462E9" w:rsidRPr="00DD7D79">
        <w:t>PARTICIPANT</w:t>
      </w:r>
      <w:r w:rsidRPr="00DD7D79">
        <w:t xml:space="preserve">'S RIGHT OR THE COMPANY'S RIGHT TO TERMINATE </w:t>
      </w:r>
      <w:r w:rsidR="003462E9" w:rsidRPr="00DD7D79">
        <w:t>PARTICIPANT</w:t>
      </w:r>
      <w:r w:rsidRPr="00DD7D79">
        <w:t xml:space="preserve">'S RELATIONSHIP AS </w:t>
      </w:r>
      <w:r w:rsidR="00DD7D79" w:rsidRPr="00DD7D79">
        <w:t>AN EMPLOYEE</w:t>
      </w:r>
      <w:r w:rsidRPr="00DD7D79">
        <w:t xml:space="preserve"> AT ANY TIME.</w:t>
      </w:r>
    </w:p>
    <w:p w14:paraId="435100F8" w14:textId="6A7AAA47" w:rsidR="00CD7127" w:rsidRPr="00DD7D79" w:rsidRDefault="00CD7127" w:rsidP="00CD7127">
      <w:pPr>
        <w:tabs>
          <w:tab w:val="left" w:pos="1440"/>
        </w:tabs>
        <w:spacing w:before="120" w:after="120" w:line="23" w:lineRule="atLeast"/>
      </w:pPr>
      <w:r w:rsidRPr="00DD7D79">
        <w:t>11.</w:t>
      </w:r>
      <w:r w:rsidRPr="00DD7D79">
        <w:tab/>
      </w:r>
      <w:r w:rsidRPr="00DD7D79">
        <w:rPr>
          <w:u w:val="single"/>
        </w:rPr>
        <w:t>Data Protection</w:t>
      </w:r>
      <w:r w:rsidRPr="00DD7D79">
        <w:t xml:space="preserve">. </w:t>
      </w:r>
    </w:p>
    <w:p w14:paraId="3B487802" w14:textId="397E56E7" w:rsidR="00CD7127" w:rsidRPr="00DD7D79" w:rsidRDefault="00CD7127" w:rsidP="00CD7127">
      <w:pPr>
        <w:pStyle w:val="ListParagraph"/>
        <w:numPr>
          <w:ilvl w:val="0"/>
          <w:numId w:val="8"/>
        </w:numPr>
        <w:tabs>
          <w:tab w:val="left" w:pos="2160"/>
        </w:tabs>
        <w:spacing w:before="120" w:after="120" w:line="23" w:lineRule="atLeast"/>
      </w:pPr>
      <w:bookmarkStart w:id="12" w:name="BMCurSel"/>
      <w:bookmarkStart w:id="13" w:name="_Toc269987415"/>
      <w:bookmarkStart w:id="14" w:name="_Ref475954008"/>
      <w:bookmarkEnd w:id="12"/>
      <w:r w:rsidRPr="00DD7D79">
        <w:t xml:space="preserve">As a condition of the grant of the Option, the Participant hereby explicitly and unambiguously acknowledges the necessity of the collection, use, processing and transfer, </w:t>
      </w:r>
      <w:r w:rsidRPr="00DD7D79">
        <w:lastRenderedPageBreak/>
        <w:t xml:space="preserve">in electronic or other form, of personal </w:t>
      </w:r>
      <w:r w:rsidR="00BD2934">
        <w:t>D</w:t>
      </w:r>
      <w:r w:rsidRPr="00DD7D79">
        <w:t xml:space="preserve">ata as described in this paragraph by and among, as applicable, the Company and its subsidiaries for the exclusive purpose of implementing, administering and managing the Option.  </w:t>
      </w:r>
    </w:p>
    <w:p w14:paraId="50A0F426" w14:textId="77777777" w:rsidR="00CD7127" w:rsidRPr="00DD7D79" w:rsidRDefault="00CD7127" w:rsidP="00CD7127">
      <w:pPr>
        <w:pStyle w:val="ListParagraph"/>
        <w:tabs>
          <w:tab w:val="left" w:pos="2160"/>
        </w:tabs>
        <w:spacing w:before="120" w:after="120" w:line="23" w:lineRule="atLeast"/>
      </w:pPr>
    </w:p>
    <w:p w14:paraId="6630C05D" w14:textId="3D2D8D53" w:rsidR="00CD7127" w:rsidRPr="00DD7D79" w:rsidRDefault="00CD7127" w:rsidP="00CD7127">
      <w:pPr>
        <w:pStyle w:val="ListParagraph"/>
        <w:numPr>
          <w:ilvl w:val="0"/>
          <w:numId w:val="8"/>
        </w:numPr>
        <w:tabs>
          <w:tab w:val="left" w:pos="2160"/>
        </w:tabs>
        <w:spacing w:before="120" w:after="120" w:line="23" w:lineRule="atLeast"/>
      </w:pPr>
      <w:r w:rsidRPr="00CD7127">
        <w:t xml:space="preserve">The </w:t>
      </w:r>
      <w:r w:rsidRPr="00DD7D79">
        <w:t xml:space="preserve">Participant </w:t>
      </w:r>
      <w:r w:rsidRPr="00CD7127">
        <w:t>understands that the Company and its subsidiaries, may hold certain Data for the purpose of managing and administering the Option.</w:t>
      </w:r>
    </w:p>
    <w:p w14:paraId="5A72BC8A" w14:textId="77777777" w:rsidR="00CD7127" w:rsidRPr="00DD7D79" w:rsidRDefault="00CD7127" w:rsidP="00CD7127">
      <w:pPr>
        <w:pStyle w:val="ListParagraph"/>
      </w:pPr>
    </w:p>
    <w:p w14:paraId="77508F3E" w14:textId="58C46329" w:rsidR="00CD7127" w:rsidRPr="00DD7D79" w:rsidRDefault="00CD7127" w:rsidP="00CD7127">
      <w:pPr>
        <w:pStyle w:val="ListParagraph"/>
        <w:numPr>
          <w:ilvl w:val="0"/>
          <w:numId w:val="8"/>
        </w:numPr>
        <w:tabs>
          <w:tab w:val="left" w:pos="2160"/>
        </w:tabs>
        <w:spacing w:before="120" w:after="120" w:line="23" w:lineRule="atLeast"/>
      </w:pPr>
      <w:r w:rsidRPr="00CD7127">
        <w:t xml:space="preserve">The </w:t>
      </w:r>
      <w:r w:rsidRPr="00DD7D79">
        <w:t xml:space="preserve">Participant </w:t>
      </w:r>
      <w:r w:rsidRPr="00CD7127">
        <w:t xml:space="preserve">acknowledges that Data may be transferred to such Data Recipient as may be selected by the Company in the future (such as a stock plan service provider or broker), provided that the Company ensures that the Data Recipient maintains a level of privacy broadly equivalent to the standard set forth in the Company’s Internal Privacy Policy (if any) and in any event, no less than that required by any relevant applicable legislation.  The </w:t>
      </w:r>
      <w:r w:rsidRPr="00DD7D79">
        <w:t xml:space="preserve">Participant </w:t>
      </w:r>
      <w:r w:rsidRPr="00CD7127">
        <w:t xml:space="preserve">accepts that Data Recipients may be located in the United States or the European Economic Area or elsewhere and the Data Recipient’s country may have different data privacy laws and protections than the </w:t>
      </w:r>
      <w:r w:rsidRPr="00DD7D79">
        <w:t xml:space="preserve">Participant's </w:t>
      </w:r>
      <w:r w:rsidRPr="00CD7127">
        <w:t xml:space="preserve">country.  </w:t>
      </w:r>
    </w:p>
    <w:p w14:paraId="6C34817E" w14:textId="77777777" w:rsidR="00CD7127" w:rsidRPr="00DD7D79" w:rsidRDefault="00CD7127" w:rsidP="00CD7127">
      <w:pPr>
        <w:pStyle w:val="ListParagraph"/>
      </w:pPr>
    </w:p>
    <w:p w14:paraId="68942718" w14:textId="6B9A4DF4" w:rsidR="00CD7127" w:rsidRPr="00DD7D79" w:rsidRDefault="00CD7127" w:rsidP="00CD7127">
      <w:pPr>
        <w:pStyle w:val="ListParagraph"/>
        <w:numPr>
          <w:ilvl w:val="0"/>
          <w:numId w:val="8"/>
        </w:numPr>
        <w:tabs>
          <w:tab w:val="left" w:pos="2160"/>
        </w:tabs>
        <w:spacing w:before="120" w:after="120" w:line="23" w:lineRule="atLeast"/>
      </w:pPr>
      <w:r w:rsidRPr="00CD7127">
        <w:t xml:space="preserve">The </w:t>
      </w:r>
      <w:r w:rsidRPr="00DD7D79">
        <w:t xml:space="preserve">Participant </w:t>
      </w:r>
      <w:r w:rsidRPr="00CD7127">
        <w:t xml:space="preserve">authorizes the Company and any Data Recipients to receive, possess, use, retain and transfer the Data, in electronic or other form, for the purposes of implementing, administering and managing the </w:t>
      </w:r>
      <w:r w:rsidRPr="00DD7D79">
        <w:t xml:space="preserve">Participant's </w:t>
      </w:r>
      <w:r w:rsidRPr="00CD7127">
        <w:t xml:space="preserve">participation in the Option, including any requisite transfer of Data to a designated broker or other third party with whom the </w:t>
      </w:r>
      <w:r w:rsidRPr="00DD7D79">
        <w:t xml:space="preserve">Participant </w:t>
      </w:r>
      <w:r w:rsidRPr="00CD7127">
        <w:t xml:space="preserve">may elect to deposit any Shares acquired upon exercise of the Option, as such Data may be required for the administration of the Option and/or the subsequent holding of Shares on the </w:t>
      </w:r>
      <w:r w:rsidRPr="00DD7D79">
        <w:t xml:space="preserve">Participant's </w:t>
      </w:r>
      <w:r w:rsidRPr="00CD7127">
        <w:t xml:space="preserve">behalf.  </w:t>
      </w:r>
    </w:p>
    <w:p w14:paraId="578A2373" w14:textId="77777777" w:rsidR="00CD7127" w:rsidRPr="00DD7D79" w:rsidRDefault="00CD7127" w:rsidP="00CD7127">
      <w:pPr>
        <w:pStyle w:val="ListParagraph"/>
      </w:pPr>
    </w:p>
    <w:p w14:paraId="16ACC160" w14:textId="5708F4C3" w:rsidR="00CD7127" w:rsidRPr="00DD7D79" w:rsidRDefault="00CD7127" w:rsidP="00CD7127">
      <w:pPr>
        <w:pStyle w:val="ListParagraph"/>
        <w:numPr>
          <w:ilvl w:val="0"/>
          <w:numId w:val="8"/>
        </w:numPr>
        <w:tabs>
          <w:tab w:val="left" w:pos="2160"/>
        </w:tabs>
        <w:spacing w:before="120" w:after="120" w:line="23" w:lineRule="atLeast"/>
      </w:pPr>
      <w:r w:rsidRPr="00CD7127">
        <w:t xml:space="preserve">The </w:t>
      </w:r>
      <w:r w:rsidRPr="00DD7D79">
        <w:t xml:space="preserve">Participant </w:t>
      </w:r>
      <w:r w:rsidRPr="00CD7127">
        <w:t xml:space="preserve">understands Data will be held only as long as necessary to implement, administer and manage the </w:t>
      </w:r>
      <w:r w:rsidRPr="00DD7D79">
        <w:t xml:space="preserve">Participant's </w:t>
      </w:r>
      <w:r w:rsidRPr="00CD7127">
        <w:t xml:space="preserve">participation in the Option.  </w:t>
      </w:r>
    </w:p>
    <w:p w14:paraId="791673EE" w14:textId="77777777" w:rsidR="00CD7127" w:rsidRPr="00DD7D79" w:rsidRDefault="00CD7127" w:rsidP="00CD7127">
      <w:pPr>
        <w:pStyle w:val="ListParagraph"/>
      </w:pPr>
    </w:p>
    <w:p w14:paraId="7C834ACD" w14:textId="4E78ABCA" w:rsidR="00CD7127" w:rsidRPr="00DD7D79" w:rsidRDefault="00CD7127" w:rsidP="00CD7127">
      <w:pPr>
        <w:pStyle w:val="ListParagraph"/>
        <w:numPr>
          <w:ilvl w:val="0"/>
          <w:numId w:val="8"/>
        </w:numPr>
        <w:tabs>
          <w:tab w:val="left" w:pos="2160"/>
        </w:tabs>
        <w:spacing w:before="120" w:after="120" w:line="23" w:lineRule="atLeast"/>
      </w:pPr>
      <w:r w:rsidRPr="00CD7127">
        <w:t xml:space="preserve">The </w:t>
      </w:r>
      <w:r w:rsidRPr="00DD7D79">
        <w:t xml:space="preserve">Participant </w:t>
      </w:r>
      <w:r w:rsidRPr="00CD7127">
        <w:t xml:space="preserve">understands that the </w:t>
      </w:r>
      <w:r w:rsidRPr="00DD7D79">
        <w:t xml:space="preserve">Participant </w:t>
      </w:r>
      <w:r w:rsidRPr="00CD7127">
        <w:t xml:space="preserve">may, at any time, view Data, request additional information about the storage and processing of Data, require any necessary amendments to Data or refuse or withdraw the consents herein, without cost to the </w:t>
      </w:r>
      <w:r w:rsidRPr="00DD7D79">
        <w:t>Participant</w:t>
      </w:r>
      <w:r w:rsidRPr="00CD7127">
        <w:t xml:space="preserve">, by contacting in writing the </w:t>
      </w:r>
      <w:r w:rsidRPr="00DD7D79">
        <w:t xml:space="preserve">Participant's </w:t>
      </w:r>
      <w:r w:rsidRPr="00CD7127">
        <w:t xml:space="preserve">local human resources representative. Further, the </w:t>
      </w:r>
      <w:r w:rsidRPr="00DD7D79">
        <w:t xml:space="preserve">Participant </w:t>
      </w:r>
      <w:r w:rsidRPr="00CD7127">
        <w:t xml:space="preserve">understands that the </w:t>
      </w:r>
      <w:r w:rsidRPr="00DD7D79">
        <w:t xml:space="preserve">Participant </w:t>
      </w:r>
      <w:r w:rsidRPr="00CD7127">
        <w:t xml:space="preserve">is providing the representations herein on a purely voluntary basis.  If the </w:t>
      </w:r>
      <w:r w:rsidRPr="00DD7D79">
        <w:t xml:space="preserve">Participant </w:t>
      </w:r>
      <w:r w:rsidRPr="00CD7127">
        <w:t xml:space="preserve">opposes, or later seeks to oppose any processing of the Data, the </w:t>
      </w:r>
      <w:r w:rsidRPr="00DD7D79">
        <w:t xml:space="preserve">Participant's </w:t>
      </w:r>
      <w:r w:rsidRPr="00CD7127">
        <w:t xml:space="preserve">employment status or service and career with the Company will not be affected; the only consequence opposing such processing is that the Company would not be able to grant the </w:t>
      </w:r>
      <w:r w:rsidRPr="00DD7D79">
        <w:t xml:space="preserve">Participant </w:t>
      </w:r>
      <w:r w:rsidRPr="00CD7127">
        <w:t xml:space="preserve">Options or other equity awards or administer or maintain such awards. Therefore, the </w:t>
      </w:r>
      <w:r w:rsidRPr="00DD7D79">
        <w:t xml:space="preserve">Participant </w:t>
      </w:r>
      <w:r w:rsidRPr="00CD7127">
        <w:t xml:space="preserve">understands that opposing the processing of the Data may affect the </w:t>
      </w:r>
      <w:r w:rsidRPr="00DD7D79">
        <w:t xml:space="preserve">Participant's </w:t>
      </w:r>
      <w:r w:rsidRPr="00CD7127">
        <w:t xml:space="preserve">ability to participate in the Option or in any future equity awards.  </w:t>
      </w:r>
    </w:p>
    <w:p w14:paraId="7D41E212" w14:textId="77777777" w:rsidR="00CD7127" w:rsidRPr="00DD7D79" w:rsidRDefault="00CD7127" w:rsidP="00CD7127">
      <w:pPr>
        <w:pStyle w:val="ListParagraph"/>
      </w:pPr>
    </w:p>
    <w:p w14:paraId="53D98CE3" w14:textId="15818FA5" w:rsidR="00CD7127" w:rsidRPr="00DD7D79" w:rsidRDefault="00CD7127" w:rsidP="00CD7127">
      <w:pPr>
        <w:pStyle w:val="ListParagraph"/>
        <w:numPr>
          <w:ilvl w:val="0"/>
          <w:numId w:val="8"/>
        </w:numPr>
        <w:tabs>
          <w:tab w:val="left" w:pos="2160"/>
        </w:tabs>
        <w:spacing w:before="120" w:after="120" w:line="23" w:lineRule="atLeast"/>
      </w:pPr>
      <w:r w:rsidRPr="00CD7127">
        <w:t xml:space="preserve">For more information on the consequences of opposing the processing of the Data, the </w:t>
      </w:r>
      <w:r w:rsidRPr="00DD7D79">
        <w:t xml:space="preserve">Participant </w:t>
      </w:r>
      <w:r w:rsidRPr="00CD7127">
        <w:t xml:space="preserve">understands that the </w:t>
      </w:r>
      <w:r w:rsidRPr="00DD7D79">
        <w:t xml:space="preserve">Participant </w:t>
      </w:r>
      <w:r w:rsidRPr="00CD7127">
        <w:t xml:space="preserve">may contact the </w:t>
      </w:r>
      <w:r w:rsidRPr="00DD7D79">
        <w:t xml:space="preserve">Participant's </w:t>
      </w:r>
      <w:r w:rsidRPr="00CD7127">
        <w:t xml:space="preserve">local human resources representative. </w:t>
      </w:r>
    </w:p>
    <w:p w14:paraId="5DBA399A" w14:textId="77777777" w:rsidR="00CD7127" w:rsidRPr="00DD7D79" w:rsidRDefault="00CD7127" w:rsidP="00CD7127">
      <w:pPr>
        <w:pStyle w:val="ListParagraph"/>
      </w:pPr>
    </w:p>
    <w:p w14:paraId="5BFEC864" w14:textId="2D1DBDDE" w:rsidR="00CD7127" w:rsidRPr="00DD7D79" w:rsidRDefault="00CD7127" w:rsidP="00CD7127">
      <w:pPr>
        <w:pStyle w:val="ListParagraph"/>
        <w:numPr>
          <w:ilvl w:val="0"/>
          <w:numId w:val="8"/>
        </w:numPr>
        <w:tabs>
          <w:tab w:val="left" w:pos="2160"/>
        </w:tabs>
        <w:spacing w:before="120" w:after="120" w:line="23" w:lineRule="atLeast"/>
      </w:pPr>
      <w:r w:rsidRPr="00CD7127">
        <w:lastRenderedPageBreak/>
        <w:t xml:space="preserve">As a condition of the grant of the Option, the </w:t>
      </w:r>
      <w:r w:rsidRPr="00DD7D79">
        <w:t xml:space="preserve">Participant </w:t>
      </w:r>
      <w:r w:rsidRPr="00CD7127">
        <w:t xml:space="preserve">unambiguously gives the </w:t>
      </w:r>
      <w:r w:rsidRPr="00DD7D79">
        <w:t xml:space="preserve">Participant's </w:t>
      </w:r>
      <w:r w:rsidRPr="00CD7127">
        <w:t xml:space="preserve">consent to the transfer of Data, as described in this </w:t>
      </w:r>
      <w:r w:rsidR="00BD2934">
        <w:t>Option</w:t>
      </w:r>
      <w:r w:rsidRPr="00DD7D79">
        <w:t xml:space="preserve"> </w:t>
      </w:r>
      <w:r w:rsidRPr="00CD7127">
        <w:t xml:space="preserve">Agreement, and although countries outside of the United Kingdom may lack legal provisions that offer an adequate level of protection, similar to the General Data Protection Regulation 2016/679 (the EU GDPR), the UK General Data Protection Regulation (the UK GDPR) and the UK Data Protection Act 2018 and any national implementing laws, regulations and secondary legislation as amended or updated from time to time in the United Kingdom, the </w:t>
      </w:r>
      <w:r w:rsidRPr="00DD7D79">
        <w:t xml:space="preserve">Participant </w:t>
      </w:r>
      <w:r w:rsidRPr="00CD7127">
        <w:t>agrees that Data may be transferred to such countries.</w:t>
      </w:r>
    </w:p>
    <w:p w14:paraId="0A18BC15" w14:textId="77777777" w:rsidR="00CD7127" w:rsidRPr="00DD7D79" w:rsidRDefault="00CD7127" w:rsidP="00CD7127">
      <w:pPr>
        <w:tabs>
          <w:tab w:val="left" w:pos="2160"/>
        </w:tabs>
        <w:spacing w:before="120" w:after="120" w:line="23" w:lineRule="atLeast"/>
      </w:pPr>
    </w:p>
    <w:bookmarkEnd w:id="13"/>
    <w:bookmarkEnd w:id="14"/>
    <w:p w14:paraId="136FCE03" w14:textId="336373BC" w:rsidR="00CD7127" w:rsidRPr="00DD7D79" w:rsidRDefault="00CD7127" w:rsidP="00CD7127">
      <w:pPr>
        <w:tabs>
          <w:tab w:val="left" w:pos="1440"/>
        </w:tabs>
        <w:spacing w:after="240" w:line="23" w:lineRule="atLeast"/>
      </w:pPr>
      <w:r w:rsidRPr="00DD7D79">
        <w:t>12.</w:t>
      </w:r>
      <w:r w:rsidRPr="00DD7D79">
        <w:tab/>
      </w:r>
      <w:r w:rsidRPr="00DD7D79">
        <w:rPr>
          <w:u w:val="single"/>
        </w:rPr>
        <w:t>No Right to Compensation</w:t>
      </w:r>
      <w:r w:rsidRPr="00DD7D79">
        <w:t xml:space="preserve">. </w:t>
      </w:r>
    </w:p>
    <w:p w14:paraId="6371046A" w14:textId="6904703C" w:rsidR="00CD7127" w:rsidRPr="00DD7D79" w:rsidRDefault="00CD7127" w:rsidP="00CD7127">
      <w:pPr>
        <w:pStyle w:val="SchHeading2"/>
        <w:numPr>
          <w:ilvl w:val="0"/>
          <w:numId w:val="9"/>
        </w:numPr>
        <w:rPr>
          <w:rFonts w:ascii="Times New Roman" w:hAnsi="Times New Roman"/>
          <w:sz w:val="24"/>
          <w:szCs w:val="24"/>
        </w:rPr>
      </w:pPr>
      <w:bookmarkStart w:id="15" w:name="_Toc269987417"/>
      <w:bookmarkStart w:id="16" w:name="_Ref475954014"/>
      <w:r w:rsidRPr="00DD7D79">
        <w:rPr>
          <w:rFonts w:ascii="Times New Roman" w:hAnsi="Times New Roman"/>
          <w:sz w:val="24"/>
          <w:szCs w:val="24"/>
        </w:rPr>
        <w:t>The Participant has no right to compensation or damages for any loss in respect of the Option where such loss arises (or is claimed to arise), in whole or in part, from the termination of the Participant's employment; or notice to terminate employment given by or to the Participant.  This exclusion of liability shall apply however termination of employment, or the giving of notice, is caused other than in a case where a competent tribunal or court, from which there can be no appeal (or which the relevant employing company has decided not to appeal), has found that the cessation of the Participant's employment amounted to unfair or constructive dismissal of the Participant and however compensation or damages may be claimed.</w:t>
      </w:r>
      <w:bookmarkStart w:id="17" w:name="_Toc269987418"/>
      <w:bookmarkStart w:id="18" w:name="_Ref475954015"/>
      <w:bookmarkEnd w:id="15"/>
      <w:bookmarkEnd w:id="16"/>
    </w:p>
    <w:p w14:paraId="301D6D16" w14:textId="609519DF" w:rsidR="00CD7127" w:rsidRPr="00DD7D79" w:rsidRDefault="00CD7127" w:rsidP="00CD7127">
      <w:pPr>
        <w:pStyle w:val="SchHeading2"/>
        <w:numPr>
          <w:ilvl w:val="0"/>
          <w:numId w:val="9"/>
        </w:numPr>
        <w:rPr>
          <w:rFonts w:ascii="Times New Roman" w:hAnsi="Times New Roman"/>
          <w:sz w:val="24"/>
          <w:szCs w:val="24"/>
        </w:rPr>
      </w:pPr>
      <w:r w:rsidRPr="00DD7D79">
        <w:rPr>
          <w:rFonts w:ascii="Times New Roman" w:hAnsi="Times New Roman"/>
          <w:sz w:val="24"/>
          <w:szCs w:val="24"/>
        </w:rPr>
        <w:t>The Participant has no right to compensation or damages for any loss in respect of an Option where such loss arises (or is claimed to arise), in whole or in part, from any company ceasing to be a subsidiary of the Company; or the transfer of any business from a subsidiary of the Company to any person which is not a subsidiary of the Company.  This exclusion of liability shall apply however the change of status of the relevant company, or the transfer of the relevant business, is caused, and however compensation or damages may be claimed.</w:t>
      </w:r>
      <w:bookmarkEnd w:id="17"/>
      <w:bookmarkEnd w:id="18"/>
    </w:p>
    <w:p w14:paraId="688A3AEB" w14:textId="77777777" w:rsidR="00884C5E" w:rsidRPr="00DD7D79" w:rsidRDefault="00884C5E" w:rsidP="0034131E">
      <w:pPr>
        <w:tabs>
          <w:tab w:val="left" w:pos="1440"/>
        </w:tabs>
        <w:spacing w:before="120" w:after="120" w:line="23" w:lineRule="atLeast"/>
      </w:pPr>
    </w:p>
    <w:p w14:paraId="1A03418F" w14:textId="77777777" w:rsidR="00884C5E" w:rsidRPr="00DD7D79" w:rsidRDefault="00884C5E" w:rsidP="0034131E">
      <w:pPr>
        <w:tabs>
          <w:tab w:val="left" w:pos="1440"/>
        </w:tabs>
        <w:spacing w:before="120" w:after="120" w:line="23" w:lineRule="atLeast"/>
        <w:jc w:val="center"/>
        <w:rPr>
          <w:b/>
          <w:i/>
        </w:rPr>
      </w:pPr>
      <w:r w:rsidRPr="00DD7D79">
        <w:rPr>
          <w:b/>
          <w:i/>
        </w:rPr>
        <w:t>[Signatures appear on next page]</w:t>
      </w:r>
    </w:p>
    <w:p w14:paraId="09F6CBEA" w14:textId="77777777" w:rsidR="00884C5E" w:rsidRPr="00DD7D79" w:rsidRDefault="00884C5E" w:rsidP="0034131E">
      <w:pPr>
        <w:tabs>
          <w:tab w:val="left" w:pos="1440"/>
        </w:tabs>
        <w:spacing w:before="120" w:after="120" w:line="23" w:lineRule="atLeast"/>
      </w:pPr>
      <w:r w:rsidRPr="00DD7D79">
        <w:br w:type="page"/>
      </w:r>
      <w:r w:rsidR="003462E9" w:rsidRPr="00DD7D79">
        <w:lastRenderedPageBreak/>
        <w:t>Participant</w:t>
      </w:r>
      <w:r w:rsidRPr="00DD7D79">
        <w:t xml:space="preserve"> acknowledges receipt of a copy of the Plan and represents that he or she is familiar with the terms and provisions </w:t>
      </w:r>
      <w:proofErr w:type="gramStart"/>
      <w:r w:rsidRPr="00DD7D79">
        <w:t>thereof, and</w:t>
      </w:r>
      <w:proofErr w:type="gramEnd"/>
      <w:r w:rsidRPr="00DD7D79">
        <w:t xml:space="preserve"> hereby accepts this Option subject to all of the terms and provisions thereof including the type of Option granted hereunder and the tax implications applicable to such grant.  </w:t>
      </w:r>
      <w:bookmarkStart w:id="19" w:name="_DV_M193"/>
      <w:bookmarkEnd w:id="19"/>
      <w:r w:rsidR="003462E9" w:rsidRPr="00DD7D79">
        <w:t>Participant</w:t>
      </w:r>
      <w:r w:rsidRPr="00DD7D79">
        <w:t xml:space="preserve"> has reviewed the Plan and this Option in their entirety, has had an opportunity to obtain the advice of counsel prior to executing this Option and fully understands all provisions of the Option. </w:t>
      </w:r>
      <w:r w:rsidR="003462E9" w:rsidRPr="00DD7D79">
        <w:t>Participant</w:t>
      </w:r>
      <w:r w:rsidRPr="00DD7D79">
        <w:t xml:space="preserve"> hereby agrees to accept as binding, conclusive and final all decisions or interpretations of the Administrator upon any questions arising under the Plan or this Option.  </w:t>
      </w:r>
      <w:r w:rsidR="003462E9" w:rsidRPr="00DD7D79">
        <w:t>Participant</w:t>
      </w:r>
      <w:r w:rsidRPr="00DD7D79">
        <w:t xml:space="preserve"> further agrees to notify the Company upon any change in the residence address indicated below.</w:t>
      </w:r>
    </w:p>
    <w:p w14:paraId="5BF995FD" w14:textId="77777777" w:rsidR="00884C5E" w:rsidRPr="00DD7D79" w:rsidRDefault="00884C5E" w:rsidP="0034131E">
      <w:pPr>
        <w:tabs>
          <w:tab w:val="left" w:pos="5040"/>
          <w:tab w:val="left" w:pos="5760"/>
          <w:tab w:val="right" w:pos="9720"/>
        </w:tabs>
        <w:spacing w:before="120" w:after="120" w:line="23" w:lineRule="atLeast"/>
      </w:pPr>
    </w:p>
    <w:p w14:paraId="10FBFDC7" w14:textId="77777777" w:rsidR="00884C5E" w:rsidRPr="00DD7D79" w:rsidRDefault="00884C5E" w:rsidP="0034131E">
      <w:pPr>
        <w:tabs>
          <w:tab w:val="left" w:pos="5040"/>
          <w:tab w:val="left" w:pos="5760"/>
          <w:tab w:val="right" w:pos="9720"/>
        </w:tabs>
        <w:spacing w:before="120" w:after="120" w:line="23" w:lineRule="atLeast"/>
      </w:pPr>
    </w:p>
    <w:p w14:paraId="2E43803A" w14:textId="77777777" w:rsidR="00884C5E" w:rsidRPr="00DD7D79" w:rsidRDefault="00884C5E" w:rsidP="0034131E">
      <w:pPr>
        <w:tabs>
          <w:tab w:val="left" w:pos="5040"/>
          <w:tab w:val="left" w:pos="5760"/>
          <w:tab w:val="right" w:pos="9720"/>
        </w:tabs>
        <w:spacing w:before="120" w:after="120" w:line="23" w:lineRule="atLeast"/>
      </w:pPr>
    </w:p>
    <w:p w14:paraId="6E9B0F1A" w14:textId="31918508" w:rsidR="00894CAC" w:rsidRPr="00DD7D79" w:rsidRDefault="003462E9" w:rsidP="0034131E">
      <w:pPr>
        <w:tabs>
          <w:tab w:val="left" w:pos="5040"/>
          <w:tab w:val="left" w:pos="5760"/>
          <w:tab w:val="right" w:pos="9720"/>
        </w:tabs>
        <w:spacing w:before="120" w:after="120" w:line="23" w:lineRule="atLeast"/>
      </w:pPr>
      <w:r w:rsidRPr="00DD7D79">
        <w:t>PARTICIPANT</w:t>
      </w:r>
      <w:r w:rsidR="00884C5E" w:rsidRPr="00DD7D79">
        <w:tab/>
      </w:r>
      <w:r w:rsidR="009A7B2A">
        <w:t>__________</w:t>
      </w:r>
      <w:r w:rsidR="00AA2EFC" w:rsidRPr="00DD7D79">
        <w:t xml:space="preserve"> LTD.</w:t>
      </w:r>
    </w:p>
    <w:p w14:paraId="4D9F5713" w14:textId="77777777" w:rsidR="00884C5E" w:rsidRPr="00DD7D79" w:rsidRDefault="00884C5E" w:rsidP="0034131E">
      <w:pPr>
        <w:tabs>
          <w:tab w:val="left" w:pos="5040"/>
          <w:tab w:val="left" w:pos="5760"/>
          <w:tab w:val="right" w:pos="9720"/>
        </w:tabs>
        <w:spacing w:line="23" w:lineRule="atLeast"/>
      </w:pPr>
      <w:r w:rsidRPr="00DD7D79">
        <w:t>_____________________</w:t>
      </w:r>
      <w:r w:rsidRPr="00DD7D79">
        <w:tab/>
        <w:t>_____________________</w:t>
      </w:r>
    </w:p>
    <w:p w14:paraId="74DC4CB1" w14:textId="77777777" w:rsidR="00884C5E" w:rsidRPr="00DD7D79" w:rsidRDefault="00884C5E" w:rsidP="0034131E">
      <w:pPr>
        <w:tabs>
          <w:tab w:val="left" w:pos="5040"/>
          <w:tab w:val="left" w:pos="5760"/>
          <w:tab w:val="right" w:pos="9720"/>
        </w:tabs>
        <w:spacing w:line="23" w:lineRule="atLeast"/>
      </w:pPr>
      <w:r w:rsidRPr="00DD7D79">
        <w:tab/>
        <w:t xml:space="preserve"> By:</w:t>
      </w:r>
      <w:r w:rsidRPr="00DD7D79">
        <w:tab/>
      </w:r>
    </w:p>
    <w:p w14:paraId="42770582" w14:textId="77777777" w:rsidR="00884C5E" w:rsidRPr="00DD7D79" w:rsidRDefault="00884C5E" w:rsidP="0034131E">
      <w:pPr>
        <w:tabs>
          <w:tab w:val="left" w:pos="4320"/>
          <w:tab w:val="left" w:pos="5040"/>
          <w:tab w:val="right" w:pos="9720"/>
        </w:tabs>
        <w:spacing w:line="23" w:lineRule="atLeast"/>
        <w:jc w:val="center"/>
        <w:rPr>
          <w:b/>
          <w:u w:val="single"/>
        </w:rPr>
      </w:pPr>
      <w:r w:rsidRPr="00DD7D79">
        <w:rPr>
          <w:b/>
          <w:u w:val="single"/>
        </w:rPr>
        <w:br w:type="page"/>
      </w:r>
      <w:r w:rsidRPr="00DD7D79">
        <w:rPr>
          <w:b/>
          <w:u w:val="single"/>
        </w:rPr>
        <w:lastRenderedPageBreak/>
        <w:t>EXHIBIT A</w:t>
      </w:r>
    </w:p>
    <w:p w14:paraId="04F973AC" w14:textId="77777777" w:rsidR="006121B7" w:rsidRPr="00DD7D79" w:rsidRDefault="006121B7" w:rsidP="0034131E">
      <w:pPr>
        <w:tabs>
          <w:tab w:val="left" w:pos="4320"/>
          <w:tab w:val="left" w:pos="5040"/>
          <w:tab w:val="right" w:pos="9720"/>
        </w:tabs>
        <w:spacing w:before="240" w:line="23" w:lineRule="atLeast"/>
        <w:jc w:val="center"/>
        <w:rPr>
          <w:b/>
        </w:rPr>
      </w:pPr>
      <w:r w:rsidRPr="00DD7D79">
        <w:rPr>
          <w:b/>
        </w:rPr>
        <w:t xml:space="preserve">UK SUB-PLAN TO THE </w:t>
      </w:r>
    </w:p>
    <w:p w14:paraId="6B1B1295" w14:textId="11975145" w:rsidR="00884C5E" w:rsidRPr="00DD7D79" w:rsidRDefault="009A7B2A" w:rsidP="006121B7">
      <w:pPr>
        <w:tabs>
          <w:tab w:val="left" w:pos="4320"/>
          <w:tab w:val="left" w:pos="5040"/>
          <w:tab w:val="right" w:pos="9720"/>
        </w:tabs>
        <w:spacing w:before="240" w:after="240" w:line="23" w:lineRule="atLeast"/>
        <w:jc w:val="center"/>
        <w:rPr>
          <w:b/>
        </w:rPr>
      </w:pPr>
      <w:r>
        <w:rPr>
          <w:b/>
        </w:rPr>
        <w:t>__________</w:t>
      </w:r>
      <w:r w:rsidR="00884C5E" w:rsidRPr="00DD7D79">
        <w:rPr>
          <w:b/>
        </w:rPr>
        <w:t xml:space="preserve"> EQUITY INCENTIVE PLAN</w:t>
      </w:r>
    </w:p>
    <w:p w14:paraId="08A4CD7A" w14:textId="77777777" w:rsidR="00884C5E" w:rsidRPr="00DD7D79" w:rsidRDefault="00884C5E" w:rsidP="0034131E">
      <w:pPr>
        <w:tabs>
          <w:tab w:val="left" w:pos="4320"/>
          <w:tab w:val="left" w:pos="5040"/>
          <w:tab w:val="right" w:pos="9720"/>
        </w:tabs>
        <w:spacing w:line="23" w:lineRule="atLeast"/>
        <w:jc w:val="center"/>
      </w:pPr>
      <w:r w:rsidRPr="00DD7D79">
        <w:rPr>
          <w:b/>
        </w:rPr>
        <w:t>EXERCISE NOTICE</w:t>
      </w:r>
    </w:p>
    <w:p w14:paraId="356B71A6" w14:textId="197E6592" w:rsidR="00894CAC" w:rsidRPr="00DD7D79" w:rsidRDefault="009A7B2A" w:rsidP="0034131E">
      <w:pPr>
        <w:tabs>
          <w:tab w:val="left" w:pos="4320"/>
          <w:tab w:val="left" w:pos="5040"/>
          <w:tab w:val="right" w:pos="9720"/>
        </w:tabs>
        <w:spacing w:before="240" w:line="23" w:lineRule="atLeast"/>
      </w:pPr>
      <w:r>
        <w:t>__________</w:t>
      </w:r>
      <w:r w:rsidR="00AA2EFC" w:rsidRPr="00DD7D79">
        <w:t xml:space="preserve"> Ltd.</w:t>
      </w:r>
    </w:p>
    <w:p w14:paraId="75F3CD36" w14:textId="22826705" w:rsidR="00884C5E" w:rsidRPr="00DD7D79" w:rsidRDefault="008976B4" w:rsidP="0034131E">
      <w:pPr>
        <w:tabs>
          <w:tab w:val="left" w:pos="4320"/>
          <w:tab w:val="left" w:pos="5040"/>
          <w:tab w:val="right" w:pos="9720"/>
        </w:tabs>
        <w:spacing w:line="23" w:lineRule="atLeast"/>
      </w:pPr>
      <w:r w:rsidRPr="00DD7D79">
        <w:t xml:space="preserve">Address: </w:t>
      </w:r>
    </w:p>
    <w:p w14:paraId="25147DA4" w14:textId="459612B3" w:rsidR="00884C5E" w:rsidRPr="00DD7D79" w:rsidRDefault="00884C5E" w:rsidP="0034131E">
      <w:pPr>
        <w:tabs>
          <w:tab w:val="left" w:pos="4320"/>
          <w:tab w:val="left" w:pos="5040"/>
          <w:tab w:val="right" w:pos="9720"/>
        </w:tabs>
        <w:spacing w:before="240" w:line="23" w:lineRule="atLeast"/>
      </w:pPr>
      <w:r w:rsidRPr="00DD7D79">
        <w:t xml:space="preserve">Attention: </w:t>
      </w:r>
      <w:r w:rsidR="002A458A" w:rsidRPr="00DD7D79">
        <w:t>CEO</w:t>
      </w:r>
    </w:p>
    <w:p w14:paraId="1E24BB25" w14:textId="55135019" w:rsidR="00884C5E" w:rsidRPr="00DD7D79" w:rsidRDefault="00884C5E" w:rsidP="0034131E">
      <w:pPr>
        <w:tabs>
          <w:tab w:val="left" w:pos="2127"/>
          <w:tab w:val="right" w:pos="9720"/>
        </w:tabs>
        <w:spacing w:before="240" w:line="23" w:lineRule="atLeast"/>
        <w:ind w:firstLine="720"/>
      </w:pPr>
      <w:r w:rsidRPr="00DD7D79">
        <w:t>1.</w:t>
      </w:r>
      <w:r w:rsidRPr="00DD7D79">
        <w:tab/>
      </w:r>
      <w:r w:rsidRPr="00DD7D79">
        <w:rPr>
          <w:u w:val="single"/>
        </w:rPr>
        <w:t>Exercise of Option</w:t>
      </w:r>
      <w:r w:rsidRPr="00DD7D79">
        <w:t>.  Effective as of today, ______________, 20___, the undersigned (</w:t>
      </w:r>
      <w:r w:rsidRPr="00DD7D79">
        <w:rPr>
          <w:b/>
          <w:bCs/>
        </w:rPr>
        <w:t>"</w:t>
      </w:r>
      <w:r w:rsidR="003462E9" w:rsidRPr="00DD7D79">
        <w:rPr>
          <w:b/>
          <w:bCs/>
        </w:rPr>
        <w:t>Participant</w:t>
      </w:r>
      <w:r w:rsidRPr="00DD7D79">
        <w:rPr>
          <w:b/>
          <w:bCs/>
        </w:rPr>
        <w:t>"</w:t>
      </w:r>
      <w:r w:rsidRPr="00DD7D79">
        <w:t xml:space="preserve">) hereby elects to exercise </w:t>
      </w:r>
      <w:r w:rsidR="003462E9" w:rsidRPr="00DD7D79">
        <w:t>Participant</w:t>
      </w:r>
      <w:r w:rsidRPr="00DD7D79">
        <w:t xml:space="preserve">'s option to purchase _________  Ordinary Shares (the </w:t>
      </w:r>
      <w:r w:rsidRPr="00DD7D79">
        <w:rPr>
          <w:b/>
          <w:bCs/>
        </w:rPr>
        <w:t>"Shares"</w:t>
      </w:r>
      <w:r w:rsidRPr="00DD7D79">
        <w:t xml:space="preserve">) of </w:t>
      </w:r>
      <w:r w:rsidR="009A7B2A">
        <w:t>__________</w:t>
      </w:r>
      <w:r w:rsidR="00AA2EFC" w:rsidRPr="00DD7D79">
        <w:t xml:space="preserve"> Ltd. </w:t>
      </w:r>
      <w:r w:rsidRPr="00DD7D79">
        <w:t xml:space="preserve">(the </w:t>
      </w:r>
      <w:r w:rsidRPr="00DD7D79">
        <w:rPr>
          <w:b/>
          <w:bCs/>
        </w:rPr>
        <w:t>"Company"</w:t>
      </w:r>
      <w:r w:rsidRPr="00DD7D79">
        <w:t xml:space="preserve">) under and pursuant to the </w:t>
      </w:r>
      <w:r w:rsidR="006121B7" w:rsidRPr="00DD7D79">
        <w:t xml:space="preserve">UK Sub-Plan to the </w:t>
      </w:r>
      <w:r w:rsidR="009A7B2A">
        <w:t>__________</w:t>
      </w:r>
      <w:r w:rsidRPr="00DD7D79">
        <w:t xml:space="preserve"> Equity Incentive Plan (the </w:t>
      </w:r>
      <w:r w:rsidRPr="00DD7D79">
        <w:rPr>
          <w:b/>
          <w:bCs/>
        </w:rPr>
        <w:t>"Plan"</w:t>
      </w:r>
      <w:r w:rsidRPr="00DD7D79">
        <w:t xml:space="preserve">), as amended from time to time and the Option Agreement dated  ____________, 20___ (the </w:t>
      </w:r>
      <w:r w:rsidRPr="00DD7D79">
        <w:rPr>
          <w:b/>
          <w:bCs/>
        </w:rPr>
        <w:t>"Option Agreement"</w:t>
      </w:r>
      <w:r w:rsidRPr="00DD7D79">
        <w:t>).</w:t>
      </w:r>
    </w:p>
    <w:p w14:paraId="022C479F" w14:textId="7B2C25F9" w:rsidR="00884C5E" w:rsidRPr="00DD7D79" w:rsidRDefault="00884C5E" w:rsidP="0034131E">
      <w:pPr>
        <w:tabs>
          <w:tab w:val="left" w:pos="2127"/>
          <w:tab w:val="right" w:pos="9720"/>
        </w:tabs>
        <w:spacing w:before="240" w:line="23" w:lineRule="atLeast"/>
        <w:ind w:firstLine="720"/>
      </w:pPr>
      <w:r w:rsidRPr="00DD7D79">
        <w:t>2.</w:t>
      </w:r>
      <w:r w:rsidRPr="00DD7D79">
        <w:tab/>
      </w:r>
      <w:r w:rsidRPr="00DD7D79">
        <w:rPr>
          <w:u w:val="single"/>
        </w:rPr>
        <w:t>Delivery of Payment</w:t>
      </w:r>
      <w:r w:rsidRPr="00DD7D79">
        <w:t>.  P</w:t>
      </w:r>
      <w:r w:rsidR="00D92476" w:rsidRPr="00DD7D79">
        <w:t xml:space="preserve">articipant </w:t>
      </w:r>
      <w:r w:rsidRPr="00DD7D79">
        <w:t xml:space="preserve">herewith delivers to the Company the full purchase price of the Shares </w:t>
      </w:r>
      <w:r w:rsidR="006121B7" w:rsidRPr="00DD7D79">
        <w:t xml:space="preserve">(and any Award Tax Liability and Secondary NIC Liability) </w:t>
      </w:r>
      <w:r w:rsidRPr="00DD7D79">
        <w:t>and a proxy</w:t>
      </w:r>
      <w:r w:rsidR="006121B7" w:rsidRPr="00DD7D79">
        <w:t xml:space="preserve"> and Section 431 Election</w:t>
      </w:r>
      <w:r w:rsidRPr="00DD7D79">
        <w:t>, as set forth in the Option Agreement.</w:t>
      </w:r>
    </w:p>
    <w:p w14:paraId="77C455AE" w14:textId="77777777" w:rsidR="00884C5E" w:rsidRPr="00DD7D79" w:rsidRDefault="00884C5E" w:rsidP="0034131E">
      <w:pPr>
        <w:tabs>
          <w:tab w:val="left" w:pos="2127"/>
          <w:tab w:val="right" w:pos="9720"/>
        </w:tabs>
        <w:spacing w:before="240" w:line="23" w:lineRule="atLeast"/>
        <w:ind w:firstLine="720"/>
      </w:pPr>
      <w:r w:rsidRPr="00DD7D79">
        <w:t>3.</w:t>
      </w:r>
      <w:r w:rsidRPr="00DD7D79">
        <w:tab/>
      </w:r>
      <w:r w:rsidRPr="00DD7D79">
        <w:rPr>
          <w:u w:val="single"/>
        </w:rPr>
        <w:t xml:space="preserve">Representations of </w:t>
      </w:r>
      <w:r w:rsidR="003462E9" w:rsidRPr="00DD7D79">
        <w:rPr>
          <w:u w:val="single"/>
        </w:rPr>
        <w:t>Participant</w:t>
      </w:r>
      <w:r w:rsidRPr="00DD7D79">
        <w:t xml:space="preserve">.  </w:t>
      </w:r>
      <w:r w:rsidR="003462E9" w:rsidRPr="00DD7D79">
        <w:t>Participant</w:t>
      </w:r>
      <w:r w:rsidRPr="00DD7D79">
        <w:t xml:space="preserve"> acknowledges that </w:t>
      </w:r>
      <w:r w:rsidR="003462E9" w:rsidRPr="00DD7D79">
        <w:t>Participant</w:t>
      </w:r>
      <w:r w:rsidRPr="00DD7D79">
        <w:t xml:space="preserve"> has received, read and understood the Plan and the Option Agreement and agrees to abide by and be bound by their terms and conditions. </w:t>
      </w:r>
      <w:r w:rsidR="003462E9" w:rsidRPr="00DD7D79">
        <w:t>Participant</w:t>
      </w:r>
      <w:r w:rsidRPr="00DD7D79">
        <w:t xml:space="preserve"> is aware of the Company’s business affairs and financial condition and has acquired sufficient information about the Company to reach an informed and knowledgeable decision to acquire the Shares.  </w:t>
      </w:r>
    </w:p>
    <w:p w14:paraId="4217F9E3" w14:textId="6909C949" w:rsidR="00884C5E" w:rsidRPr="00DD7D79" w:rsidRDefault="00884C5E" w:rsidP="0034131E">
      <w:pPr>
        <w:tabs>
          <w:tab w:val="left" w:pos="2127"/>
          <w:tab w:val="right" w:pos="9720"/>
        </w:tabs>
        <w:spacing w:before="240" w:line="23" w:lineRule="atLeast"/>
        <w:ind w:firstLine="720"/>
      </w:pPr>
      <w:r w:rsidRPr="00DD7D79">
        <w:t>4.</w:t>
      </w:r>
      <w:r w:rsidRPr="00DD7D79">
        <w:tab/>
      </w:r>
      <w:r w:rsidRPr="00DD7D79">
        <w:rPr>
          <w:u w:val="single"/>
        </w:rPr>
        <w:t>Rights as Shareholder</w:t>
      </w:r>
      <w:r w:rsidRPr="00DD7D79">
        <w:t xml:space="preserve">.  Until the issuance of the Shares (as evidenced by the appropriate entry on the books of the Company or of a duly authorized transfer agent of the Company), no right to vote or receive dividends or any other rights as a shareholder shall exist with respect to the Shares, notwithstanding the exercise of the Option. The Shares shall be issued to the </w:t>
      </w:r>
      <w:r w:rsidR="003462E9" w:rsidRPr="00DD7D79">
        <w:t>Participant</w:t>
      </w:r>
      <w:r w:rsidRPr="00DD7D79">
        <w:t xml:space="preserve"> as soon as practicable after the Option is exercised. No adjustment shall be made for a dividend or other right for which the record date is prior to the date of issuance except as provided in Section </w:t>
      </w:r>
      <w:r w:rsidR="00D45CEC" w:rsidRPr="00DD7D79">
        <w:t xml:space="preserve">9 </w:t>
      </w:r>
      <w:r w:rsidRPr="00DD7D79">
        <w:t>of the Plan.</w:t>
      </w:r>
    </w:p>
    <w:p w14:paraId="2CDA45AB" w14:textId="4B91CBF5" w:rsidR="00884C5E" w:rsidRPr="00DD7D79" w:rsidRDefault="00884C5E" w:rsidP="0034131E">
      <w:pPr>
        <w:tabs>
          <w:tab w:val="left" w:pos="2127"/>
          <w:tab w:val="right" w:pos="9720"/>
        </w:tabs>
        <w:spacing w:before="240" w:line="23" w:lineRule="atLeast"/>
        <w:ind w:firstLine="720"/>
      </w:pPr>
      <w:r w:rsidRPr="00DD7D79">
        <w:t>5.</w:t>
      </w:r>
      <w:r w:rsidRPr="00DD7D79">
        <w:tab/>
      </w:r>
      <w:r w:rsidRPr="00DD7D79">
        <w:rPr>
          <w:u w:val="single"/>
        </w:rPr>
        <w:t>Right of First Refusal</w:t>
      </w:r>
      <w:r w:rsidR="00D577F2" w:rsidRPr="00DD7D79">
        <w:t>; Right of First Offer</w:t>
      </w:r>
      <w:r w:rsidRPr="00DD7D79">
        <w:t xml:space="preserve">.  Before any Shares held by </w:t>
      </w:r>
      <w:r w:rsidR="003462E9" w:rsidRPr="00DD7D79">
        <w:t>Participant</w:t>
      </w:r>
      <w:r w:rsidRPr="00DD7D79">
        <w:t xml:space="preserve"> or any transferee (either being sometimes referred to herein as the </w:t>
      </w:r>
      <w:r w:rsidRPr="00DD7D79">
        <w:rPr>
          <w:b/>
          <w:bCs/>
        </w:rPr>
        <w:t>"Holder"</w:t>
      </w:r>
      <w:r w:rsidRPr="00DD7D79">
        <w:t>) may be sold or otherwise transferred (including transfer by gift or operation of law), the Holder must comply with right of first refusal provisions in the Company's Articles of Association, as amended from time to time (in addition to all other applicable terms of the Company's Articles of Association, as amended from time to time)</w:t>
      </w:r>
      <w:r w:rsidR="00D577F2" w:rsidRPr="00DD7D79">
        <w:t xml:space="preserve"> (or right of first offer provisions, if any)</w:t>
      </w:r>
      <w:r w:rsidRPr="00DD7D79">
        <w:t xml:space="preserve">. </w:t>
      </w:r>
      <w:r w:rsidR="00AD6100" w:rsidRPr="00DD7D79">
        <w:t xml:space="preserve">The requirements of this Section 5 shall not apply to transfers required under Section 9(c)(v) of the Plan.    </w:t>
      </w:r>
      <w:r w:rsidRPr="00DD7D79">
        <w:t xml:space="preserve"> </w:t>
      </w:r>
    </w:p>
    <w:p w14:paraId="4CAF808B" w14:textId="77777777" w:rsidR="00884C5E" w:rsidRPr="00DD7D79" w:rsidRDefault="00884C5E" w:rsidP="0034131E">
      <w:pPr>
        <w:tabs>
          <w:tab w:val="left" w:pos="2127"/>
          <w:tab w:val="right" w:pos="9720"/>
        </w:tabs>
        <w:spacing w:before="240" w:line="23" w:lineRule="atLeast"/>
        <w:ind w:firstLine="720"/>
      </w:pPr>
      <w:r w:rsidRPr="00DD7D79">
        <w:lastRenderedPageBreak/>
        <w:t>6.</w:t>
      </w:r>
      <w:r w:rsidRPr="00DD7D79">
        <w:tab/>
      </w:r>
      <w:r w:rsidRPr="00DD7D79">
        <w:rPr>
          <w:u w:val="single"/>
        </w:rPr>
        <w:t>Tax Consultation</w:t>
      </w:r>
      <w:r w:rsidRPr="00DD7D79">
        <w:t xml:space="preserve">.  </w:t>
      </w:r>
      <w:r w:rsidR="003462E9" w:rsidRPr="00DD7D79">
        <w:t>Participant</w:t>
      </w:r>
      <w:r w:rsidRPr="00DD7D79">
        <w:t xml:space="preserve"> understands that </w:t>
      </w:r>
      <w:r w:rsidR="003462E9" w:rsidRPr="00DD7D79">
        <w:t>Participant</w:t>
      </w:r>
      <w:r w:rsidRPr="00DD7D79">
        <w:t xml:space="preserve"> may suffer adverse tax consequences as a result of </w:t>
      </w:r>
      <w:r w:rsidR="003462E9" w:rsidRPr="00DD7D79">
        <w:t>Participant</w:t>
      </w:r>
      <w:r w:rsidRPr="00DD7D79">
        <w:t xml:space="preserve">'s purchase or disposition of the Shares.  </w:t>
      </w:r>
      <w:r w:rsidR="003462E9" w:rsidRPr="00DD7D79">
        <w:t>Participant</w:t>
      </w:r>
      <w:r w:rsidRPr="00DD7D79">
        <w:t xml:space="preserve"> represents that </w:t>
      </w:r>
      <w:r w:rsidR="003462E9" w:rsidRPr="00DD7D79">
        <w:t>Participant</w:t>
      </w:r>
      <w:r w:rsidRPr="00DD7D79">
        <w:t xml:space="preserve"> has consulted with any tax consultants </w:t>
      </w:r>
      <w:r w:rsidR="003462E9" w:rsidRPr="00DD7D79">
        <w:t>Participant</w:t>
      </w:r>
      <w:r w:rsidRPr="00DD7D79">
        <w:t xml:space="preserve"> deems advisable in connection with the purchase or disposition of the Shares and that </w:t>
      </w:r>
      <w:r w:rsidR="003462E9" w:rsidRPr="00DD7D79">
        <w:t>Participant</w:t>
      </w:r>
      <w:r w:rsidRPr="00DD7D79">
        <w:t xml:space="preserve"> is not relying on the Company for any tax advice.</w:t>
      </w:r>
    </w:p>
    <w:p w14:paraId="03E34305" w14:textId="77777777" w:rsidR="00884C5E" w:rsidRPr="00DD7D79" w:rsidRDefault="00884C5E" w:rsidP="0034131E">
      <w:pPr>
        <w:tabs>
          <w:tab w:val="left" w:pos="2127"/>
          <w:tab w:val="right" w:pos="9720"/>
        </w:tabs>
        <w:spacing w:before="240" w:line="23" w:lineRule="atLeast"/>
        <w:ind w:firstLine="720"/>
      </w:pPr>
      <w:r w:rsidRPr="00DD7D79">
        <w:t>7.</w:t>
      </w:r>
      <w:r w:rsidRPr="00DD7D79">
        <w:tab/>
      </w:r>
      <w:r w:rsidRPr="00DD7D79">
        <w:rPr>
          <w:u w:val="single"/>
        </w:rPr>
        <w:t>Restrictive Legends and Stop-Transfer Orders</w:t>
      </w:r>
      <w:r w:rsidRPr="00DD7D79">
        <w:t>.</w:t>
      </w:r>
    </w:p>
    <w:p w14:paraId="408EC738" w14:textId="77777777" w:rsidR="00884C5E" w:rsidRPr="00DD7D79" w:rsidRDefault="00884C5E" w:rsidP="0034131E">
      <w:pPr>
        <w:tabs>
          <w:tab w:val="left" w:pos="2127"/>
          <w:tab w:val="right" w:pos="9720"/>
        </w:tabs>
        <w:spacing w:before="240" w:line="23" w:lineRule="atLeast"/>
        <w:ind w:firstLine="720"/>
      </w:pPr>
      <w:r w:rsidRPr="00DD7D79">
        <w:t>a.</w:t>
      </w:r>
      <w:r w:rsidRPr="00DD7D79">
        <w:tab/>
      </w:r>
      <w:r w:rsidRPr="00DD7D79">
        <w:rPr>
          <w:u w:val="single"/>
        </w:rPr>
        <w:t>Legends</w:t>
      </w:r>
      <w:r w:rsidRPr="00DD7D79">
        <w:t xml:space="preserve">.  </w:t>
      </w:r>
      <w:r w:rsidR="003462E9" w:rsidRPr="00DD7D79">
        <w:t>Participant</w:t>
      </w:r>
      <w:r w:rsidRPr="00DD7D79">
        <w:t xml:space="preserve"> understands and agrees that the Company may cause the legends set forth below or legends substantially equivalent thereto, to be placed upon any certificate(s) evidencing ownership of the Shares together with any other legends that may be required by the Company or by state or federal securities laws:</w:t>
      </w:r>
    </w:p>
    <w:p w14:paraId="407D9638" w14:textId="524BD7BC" w:rsidR="00884C5E" w:rsidRPr="00DD7D79" w:rsidRDefault="00884C5E" w:rsidP="0034131E">
      <w:pPr>
        <w:tabs>
          <w:tab w:val="left" w:pos="2127"/>
          <w:tab w:val="right" w:pos="9720"/>
        </w:tabs>
        <w:spacing w:before="240" w:line="23" w:lineRule="atLeast"/>
        <w:ind w:firstLine="720"/>
      </w:pPr>
      <w:r w:rsidRPr="00DD7D79">
        <w:t>THE SECURITIES REPRESENTED HEREBY HAVE NOT BEEN REGISTERED UNDER THE U.S. SECURITIES ACT OF 1933 (THE "</w:t>
      </w:r>
      <w:r w:rsidRPr="00DD7D79">
        <w:rPr>
          <w:b/>
          <w:bCs/>
        </w:rPr>
        <w:t>ACT</w:t>
      </w:r>
      <w:r w:rsidRPr="00DD7D79">
        <w:t xml:space="preserve">") AND MAY NOT BE OFFERED, SOLD OR OTHERWISE TRANSFERRED, PLEDGED OR HYPOTHECATED UNLESS AND UNTIL REGISTERED UNDER THE ACT OR, IN THE OPINION OF COMPANY COUNSEL SATISFACTORY TO THE ISSUER OF THESE SECURITIES, SUCH OFFER, SALE OR TRANSFER, PLEDGE OR HYPOTHECATION IS IN </w:t>
      </w:r>
      <w:r w:rsidR="007A6A3C" w:rsidRPr="00DD7D79">
        <w:t>COMPLIANCE</w:t>
      </w:r>
      <w:r w:rsidRPr="00DD7D79">
        <w:t xml:space="preserve"> THEREWITH.</w:t>
      </w:r>
    </w:p>
    <w:p w14:paraId="2CF8CB3F" w14:textId="131019CE" w:rsidR="00884C5E" w:rsidRPr="00DD7D79" w:rsidRDefault="00884C5E" w:rsidP="0034131E">
      <w:pPr>
        <w:tabs>
          <w:tab w:val="left" w:pos="2127"/>
          <w:tab w:val="right" w:pos="9720"/>
        </w:tabs>
        <w:spacing w:before="240" w:line="23" w:lineRule="atLeast"/>
        <w:ind w:firstLine="720"/>
      </w:pPr>
      <w:r w:rsidRPr="00DD7D79">
        <w:t xml:space="preserve">THE SHARES REPRESENTED BY THIS CERTIFICATE ARE SUBJECT TO A PROXY AND CERTAIN RESTRICTIONS ON TRANSFER INCLUDING </w:t>
      </w:r>
      <w:r w:rsidR="007A6A3C" w:rsidRPr="00DD7D79">
        <w:t>WITHOUT</w:t>
      </w:r>
      <w:r w:rsidRPr="00DD7D79">
        <w:t xml:space="preserve"> LIMITATION A RIGHT OF FIRST REFUSAL HELD BY THE ISSUER OR ITS ASSIGNEE(S) AS SET FORTH IN THE EXERCISE NOTICE AND THE OPTION AGREEMENT BETWEEN THE ISSUER AND THE ORIGINAL HOLDER OF THESE SHARES, A COPY OF WHICH MAY BE OBTAINED AT THE PRINCIPAL OFFICE OF THE ISSUER.  SUCH TRANSFER RESTRICTIONS, PROXY AND RIGHT OF FIRST REFUSAL ARE BINDING ON TRANSFEREES OF THESE SHARES.</w:t>
      </w:r>
    </w:p>
    <w:p w14:paraId="5F99EEC0" w14:textId="77777777" w:rsidR="00884C5E" w:rsidRPr="00DD7D79" w:rsidRDefault="00884C5E" w:rsidP="0034131E">
      <w:pPr>
        <w:tabs>
          <w:tab w:val="left" w:pos="2127"/>
          <w:tab w:val="right" w:pos="9720"/>
        </w:tabs>
        <w:spacing w:before="240" w:line="23" w:lineRule="atLeast"/>
        <w:ind w:firstLine="720"/>
      </w:pPr>
      <w:r w:rsidRPr="00DD7D79">
        <w:t>b.</w:t>
      </w:r>
      <w:r w:rsidRPr="00DD7D79">
        <w:tab/>
      </w:r>
      <w:r w:rsidRPr="00DD7D79">
        <w:rPr>
          <w:u w:val="single"/>
        </w:rPr>
        <w:t>Stop-Transfer Notices</w:t>
      </w:r>
      <w:r w:rsidRPr="00DD7D79">
        <w:t xml:space="preserve">.  </w:t>
      </w:r>
      <w:proofErr w:type="gramStart"/>
      <w:r w:rsidR="003462E9" w:rsidRPr="00DD7D79">
        <w:t>Participant</w:t>
      </w:r>
      <w:proofErr w:type="gramEnd"/>
      <w:r w:rsidRPr="00DD7D79">
        <w:t xml:space="preserve"> agrees that, in order to ensure compliance with the restrictions referred to herein, the Company may issue appropriate "stop transfer" instructions to its transfer agent, if any, and that, if the Company transfers its own securities, it may make appropriate notations to the same effect in its own records.</w:t>
      </w:r>
    </w:p>
    <w:p w14:paraId="2F6924CD" w14:textId="77777777" w:rsidR="00884C5E" w:rsidRPr="00DD7D79" w:rsidRDefault="00884C5E" w:rsidP="0034131E">
      <w:pPr>
        <w:tabs>
          <w:tab w:val="left" w:pos="2127"/>
          <w:tab w:val="right" w:pos="9720"/>
        </w:tabs>
        <w:spacing w:before="240" w:line="23" w:lineRule="atLeast"/>
        <w:ind w:firstLine="720"/>
      </w:pPr>
      <w:r w:rsidRPr="00DD7D79">
        <w:t>c.</w:t>
      </w:r>
      <w:r w:rsidRPr="00DD7D79">
        <w:tab/>
      </w:r>
      <w:r w:rsidRPr="00DD7D79">
        <w:rPr>
          <w:u w:val="single"/>
        </w:rPr>
        <w:t>Refusal to Transfer</w:t>
      </w:r>
      <w:r w:rsidRPr="00DD7D79">
        <w:t xml:space="preserve">.  The Company shall not be required (i) to transfer on its books any Shares that have been sold or otherwise transferred in violation of any of the provisions of this </w:t>
      </w:r>
      <w:r w:rsidR="00CC25C4" w:rsidRPr="00DD7D79">
        <w:t>Notice or the Plan</w:t>
      </w:r>
      <w:r w:rsidRPr="00DD7D79">
        <w:t xml:space="preserve"> or (ii) to treat as owner of such Shares or to accord the right to vote or pay dividends to any purchaser or other transferee to whom such Shares shall have been so transferred.</w:t>
      </w:r>
    </w:p>
    <w:p w14:paraId="6FB59946" w14:textId="5E69E195" w:rsidR="00884C5E" w:rsidRPr="00DD7D79" w:rsidRDefault="00884C5E" w:rsidP="0034131E">
      <w:pPr>
        <w:tabs>
          <w:tab w:val="left" w:pos="2127"/>
          <w:tab w:val="right" w:pos="9720"/>
        </w:tabs>
        <w:spacing w:before="240" w:line="23" w:lineRule="atLeast"/>
        <w:ind w:firstLine="720"/>
      </w:pPr>
      <w:r w:rsidRPr="00DD7D79">
        <w:t>8.</w:t>
      </w:r>
      <w:r w:rsidRPr="00DD7D79">
        <w:tab/>
      </w:r>
      <w:r w:rsidRPr="00DD7D79">
        <w:rPr>
          <w:u w:val="single"/>
        </w:rPr>
        <w:t>Successors and Assigns</w:t>
      </w:r>
      <w:r w:rsidRPr="00DD7D79">
        <w:t xml:space="preserve">.  The Company may assign any of its rights under this </w:t>
      </w:r>
      <w:r w:rsidR="00CC25C4" w:rsidRPr="00DD7D79">
        <w:t>Notice</w:t>
      </w:r>
      <w:r w:rsidRPr="00DD7D79">
        <w:t xml:space="preserve"> to single or multiple assignees, and this </w:t>
      </w:r>
      <w:r w:rsidR="00CC25C4" w:rsidRPr="00DD7D79">
        <w:t>Notice</w:t>
      </w:r>
      <w:r w:rsidRPr="00DD7D79">
        <w:t xml:space="preserve"> shall inure to the benefit of the successors and assigns of the Company.  Subject to the restrictions on transfer herein, this </w:t>
      </w:r>
      <w:r w:rsidR="00CC25C4" w:rsidRPr="00DD7D79">
        <w:t>Notice</w:t>
      </w:r>
      <w:r w:rsidRPr="00DD7D79">
        <w:t xml:space="preserve"> shall be binding upon </w:t>
      </w:r>
      <w:r w:rsidR="003462E9" w:rsidRPr="00DD7D79">
        <w:t>Participant</w:t>
      </w:r>
      <w:r w:rsidRPr="00DD7D79">
        <w:t xml:space="preserve"> and his or her heirs, </w:t>
      </w:r>
      <w:r w:rsidR="00BD2934">
        <w:t>Personal Representatives</w:t>
      </w:r>
      <w:r w:rsidRPr="00DD7D79">
        <w:t>, successors and assigns.</w:t>
      </w:r>
    </w:p>
    <w:p w14:paraId="24C5F33D" w14:textId="77777777" w:rsidR="00884C5E" w:rsidRPr="00DD7D79" w:rsidRDefault="00884C5E" w:rsidP="0034131E">
      <w:pPr>
        <w:tabs>
          <w:tab w:val="left" w:pos="2127"/>
          <w:tab w:val="right" w:pos="9720"/>
        </w:tabs>
        <w:spacing w:before="240" w:line="23" w:lineRule="atLeast"/>
        <w:ind w:firstLine="720"/>
      </w:pPr>
      <w:r w:rsidRPr="00DD7D79">
        <w:t>9.</w:t>
      </w:r>
      <w:r w:rsidRPr="00DD7D79">
        <w:tab/>
      </w:r>
      <w:r w:rsidRPr="00DD7D79">
        <w:rPr>
          <w:u w:val="single"/>
        </w:rPr>
        <w:t>Interpretation</w:t>
      </w:r>
      <w:r w:rsidRPr="00DD7D79">
        <w:t xml:space="preserve">.  Any dispute regarding the interpretation of this </w:t>
      </w:r>
      <w:r w:rsidR="00CC25C4" w:rsidRPr="00DD7D79">
        <w:t>Notice</w:t>
      </w:r>
      <w:r w:rsidRPr="00DD7D79">
        <w:t xml:space="preserve"> shall be submitted by </w:t>
      </w:r>
      <w:r w:rsidR="003462E9" w:rsidRPr="00DD7D79">
        <w:t>Participant</w:t>
      </w:r>
      <w:r w:rsidRPr="00DD7D79">
        <w:t xml:space="preserve"> or by the Company forthwith to the Administrator which shall review such </w:t>
      </w:r>
      <w:r w:rsidRPr="00DD7D79">
        <w:lastRenderedPageBreak/>
        <w:t xml:space="preserve">dispute at its next regular meeting.  The resolution of such a dispute by the Administrator shall be final and binding on all parties. Should any provision of this </w:t>
      </w:r>
      <w:r w:rsidR="00CC25C4" w:rsidRPr="00DD7D79">
        <w:t>Notice</w:t>
      </w:r>
      <w:r w:rsidRPr="00DD7D79">
        <w:t xml:space="preserve"> be determined by a court of law to be illegal or unenforceable, the other provisions shall nevertheless remain effective and shall remain enforceable.</w:t>
      </w:r>
    </w:p>
    <w:p w14:paraId="591138B6" w14:textId="1B95A3BA" w:rsidR="00884C5E" w:rsidRPr="00DD7D79" w:rsidRDefault="00884C5E" w:rsidP="0034131E">
      <w:pPr>
        <w:tabs>
          <w:tab w:val="left" w:pos="2127"/>
          <w:tab w:val="right" w:pos="9720"/>
        </w:tabs>
        <w:spacing w:before="240" w:line="23" w:lineRule="atLeast"/>
        <w:ind w:firstLine="720"/>
      </w:pPr>
      <w:r w:rsidRPr="00DD7D79">
        <w:t>10.</w:t>
      </w:r>
      <w:r w:rsidRPr="00DD7D79">
        <w:tab/>
      </w:r>
      <w:r w:rsidRPr="00DD7D79">
        <w:rPr>
          <w:u w:val="single"/>
        </w:rPr>
        <w:t>Governing Law; Severability</w:t>
      </w:r>
      <w:r w:rsidRPr="00DD7D79">
        <w:t xml:space="preserve">.  This </w:t>
      </w:r>
      <w:r w:rsidR="00CC25C4" w:rsidRPr="00DD7D79">
        <w:t>Notice</w:t>
      </w:r>
      <w:r w:rsidRPr="00DD7D79">
        <w:t xml:space="preserve"> is governed </w:t>
      </w:r>
      <w:proofErr w:type="gramStart"/>
      <w:r w:rsidRPr="00DD7D79">
        <w:t>by, and</w:t>
      </w:r>
      <w:proofErr w:type="gramEnd"/>
      <w:r w:rsidRPr="00DD7D79">
        <w:t xml:space="preserve"> shall be construed and enforced in accordance with the laws of the State of Israel, without regard to the principles of the conflict of laws.  The competent courts within Tel Aviv, Israel shall have exclusive jurisdiction to adjudicate any dispute arising out of this </w:t>
      </w:r>
      <w:r w:rsidR="00CC25C4" w:rsidRPr="00DD7D79">
        <w:t>Notice</w:t>
      </w:r>
      <w:r w:rsidRPr="00DD7D79">
        <w:t xml:space="preserve">. </w:t>
      </w:r>
      <w:r w:rsidR="006121B7" w:rsidRPr="00DD7D79">
        <w:t>The Section 431 Election shall be governed by the laws of England and Wales.</w:t>
      </w:r>
    </w:p>
    <w:p w14:paraId="04B977E3" w14:textId="199A7DB9" w:rsidR="00884C5E" w:rsidRPr="00DD7D79" w:rsidRDefault="00884C5E" w:rsidP="0034131E">
      <w:pPr>
        <w:tabs>
          <w:tab w:val="left" w:pos="2127"/>
          <w:tab w:val="right" w:pos="9720"/>
        </w:tabs>
        <w:spacing w:before="240" w:line="23" w:lineRule="atLeast"/>
        <w:ind w:firstLine="720"/>
      </w:pPr>
      <w:r w:rsidRPr="00DD7D79">
        <w:t>11.</w:t>
      </w:r>
      <w:r w:rsidRPr="00DD7D79">
        <w:tab/>
      </w:r>
      <w:r w:rsidRPr="00DD7D79">
        <w:rPr>
          <w:u w:val="single"/>
        </w:rPr>
        <w:t>Entire Agreement</w:t>
      </w:r>
      <w:r w:rsidRPr="00DD7D79">
        <w:t>.  The Plan</w:t>
      </w:r>
      <w:r w:rsidR="006121B7" w:rsidRPr="00DD7D79">
        <w:t xml:space="preserve">, </w:t>
      </w:r>
      <w:r w:rsidRPr="00DD7D79">
        <w:t xml:space="preserve">Option Agreement </w:t>
      </w:r>
      <w:r w:rsidR="006121B7" w:rsidRPr="00DD7D79">
        <w:t xml:space="preserve">and Section 431 Election </w:t>
      </w:r>
      <w:r w:rsidRPr="00DD7D79">
        <w:t>are inc</w:t>
      </w:r>
      <w:r w:rsidR="00CC25C4" w:rsidRPr="00DD7D79">
        <w:t xml:space="preserve">orporated herein by reference. </w:t>
      </w:r>
      <w:r w:rsidRPr="00DD7D79">
        <w:t>This Exercise Notice, the Plan</w:t>
      </w:r>
      <w:r w:rsidR="006121B7" w:rsidRPr="00DD7D79">
        <w:t xml:space="preserve">, </w:t>
      </w:r>
      <w:r w:rsidRPr="00DD7D79">
        <w:t xml:space="preserve">the Option Agreement </w:t>
      </w:r>
      <w:r w:rsidR="006121B7" w:rsidRPr="00DD7D79">
        <w:t xml:space="preserve">and the Section 431 Election </w:t>
      </w:r>
      <w:r w:rsidRPr="00DD7D79">
        <w:t xml:space="preserve">constitute the entire agreement of the parties with respect to the subject matter hereof and supersede in their entirety all prior undertakings and agreements of the Company and </w:t>
      </w:r>
      <w:r w:rsidR="003462E9" w:rsidRPr="00DD7D79">
        <w:t>Participant</w:t>
      </w:r>
      <w:r w:rsidRPr="00DD7D79">
        <w:t xml:space="preserve"> with respect to the subject matter hereof</w:t>
      </w:r>
      <w:r w:rsidR="0052231A" w:rsidRPr="00DD7D79">
        <w:t>. This Exercise Notice</w:t>
      </w:r>
      <w:r w:rsidRPr="00DD7D79">
        <w:t xml:space="preserve"> may not be modified adversely to the </w:t>
      </w:r>
      <w:r w:rsidR="003462E9" w:rsidRPr="00DD7D79">
        <w:t>Participant</w:t>
      </w:r>
      <w:r w:rsidRPr="00DD7D79">
        <w:t xml:space="preserve">'s interest except by means of a writing signed by the Company and </w:t>
      </w:r>
      <w:r w:rsidR="003462E9" w:rsidRPr="00DD7D79">
        <w:t>Participant</w:t>
      </w:r>
      <w:r w:rsidRPr="00DD7D79">
        <w:t>.</w:t>
      </w:r>
    </w:p>
    <w:p w14:paraId="5A38E3CE" w14:textId="77777777" w:rsidR="00884C5E" w:rsidRPr="00DD7D79" w:rsidRDefault="007910A4" w:rsidP="0034131E">
      <w:pPr>
        <w:tabs>
          <w:tab w:val="left" w:pos="4320"/>
          <w:tab w:val="left" w:pos="5040"/>
          <w:tab w:val="right" w:pos="9720"/>
        </w:tabs>
        <w:spacing w:before="480" w:line="23" w:lineRule="atLeast"/>
        <w:jc w:val="center"/>
      </w:pPr>
      <w:r w:rsidRPr="00DD7D79">
        <w:rPr>
          <w:b/>
          <w:i/>
        </w:rPr>
        <w:t>[Signatures appear on next page</w:t>
      </w:r>
      <w:r w:rsidR="00884C5E" w:rsidRPr="00DD7D79">
        <w:rPr>
          <w:b/>
          <w:i/>
        </w:rPr>
        <w:t>]</w:t>
      </w:r>
    </w:p>
    <w:p w14:paraId="53883358" w14:textId="77777777" w:rsidR="00884C5E" w:rsidRPr="00DD7D79" w:rsidRDefault="00884C5E" w:rsidP="0034131E">
      <w:pPr>
        <w:tabs>
          <w:tab w:val="left" w:pos="4320"/>
          <w:tab w:val="left" w:pos="5040"/>
          <w:tab w:val="right" w:pos="9540"/>
        </w:tabs>
        <w:spacing w:line="23" w:lineRule="atLeast"/>
      </w:pPr>
    </w:p>
    <w:p w14:paraId="2B26AB2F" w14:textId="77777777" w:rsidR="00884C5E" w:rsidRPr="00DD7D79" w:rsidRDefault="00884C5E" w:rsidP="0034131E">
      <w:pPr>
        <w:tabs>
          <w:tab w:val="left" w:pos="4320"/>
          <w:tab w:val="left" w:pos="5040"/>
          <w:tab w:val="right" w:pos="9540"/>
        </w:tabs>
        <w:spacing w:line="23" w:lineRule="atLeast"/>
      </w:pPr>
      <w:r w:rsidRPr="00DD7D79">
        <w:br w:type="page"/>
      </w:r>
      <w:r w:rsidRPr="00DD7D79">
        <w:lastRenderedPageBreak/>
        <w:t>Submitted by:</w:t>
      </w:r>
      <w:r w:rsidRPr="00DD7D79">
        <w:tab/>
      </w:r>
      <w:r w:rsidRPr="00DD7D79">
        <w:tab/>
        <w:t>Accepted by:</w:t>
      </w:r>
    </w:p>
    <w:p w14:paraId="0581F95A" w14:textId="6444C027" w:rsidR="00F524EA" w:rsidRPr="00DD7D79" w:rsidRDefault="00A0323B" w:rsidP="0034131E">
      <w:pPr>
        <w:tabs>
          <w:tab w:val="left" w:pos="4320"/>
          <w:tab w:val="left" w:pos="5040"/>
          <w:tab w:val="right" w:pos="9540"/>
        </w:tabs>
        <w:spacing w:before="240" w:line="23" w:lineRule="atLeast"/>
      </w:pPr>
      <w:r w:rsidRPr="00DD7D79">
        <w:t>PARTICIPANT</w:t>
      </w:r>
      <w:r w:rsidR="00F524EA" w:rsidRPr="00DD7D79">
        <w:t>:</w:t>
      </w:r>
      <w:r w:rsidR="00F524EA" w:rsidRPr="00DD7D79">
        <w:tab/>
      </w:r>
      <w:r w:rsidR="00180DEA" w:rsidRPr="00DD7D79">
        <w:tab/>
      </w:r>
      <w:r w:rsidR="009A7B2A">
        <w:t>__________</w:t>
      </w:r>
      <w:r w:rsidR="00AA2EFC" w:rsidRPr="00DD7D79">
        <w:t xml:space="preserve"> Ltd.</w:t>
      </w:r>
    </w:p>
    <w:p w14:paraId="6647ABEA" w14:textId="77777777" w:rsidR="00884C5E" w:rsidRPr="00DD7D79" w:rsidRDefault="00884C5E" w:rsidP="0034131E">
      <w:pPr>
        <w:tabs>
          <w:tab w:val="left" w:pos="4320"/>
          <w:tab w:val="left" w:pos="5040"/>
          <w:tab w:val="right" w:pos="9540"/>
        </w:tabs>
        <w:spacing w:before="360" w:line="23" w:lineRule="atLeast"/>
      </w:pPr>
      <w:r w:rsidRPr="00DD7D79">
        <w:rPr>
          <w:u w:val="single"/>
        </w:rPr>
        <w:tab/>
      </w:r>
      <w:r w:rsidRPr="00DD7D79">
        <w:tab/>
      </w:r>
      <w:r w:rsidRPr="00DD7D79">
        <w:rPr>
          <w:u w:val="single"/>
        </w:rPr>
        <w:tab/>
      </w:r>
    </w:p>
    <w:p w14:paraId="69001C2F" w14:textId="797DE92F" w:rsidR="00A92564" w:rsidRPr="00DD7D79" w:rsidRDefault="00A92564" w:rsidP="0034131E">
      <w:pPr>
        <w:tabs>
          <w:tab w:val="left" w:pos="4320"/>
          <w:tab w:val="left" w:pos="5040"/>
          <w:tab w:val="right" w:pos="9540"/>
        </w:tabs>
        <w:spacing w:line="23" w:lineRule="atLeast"/>
        <w:ind w:left="5040"/>
      </w:pPr>
      <w:r w:rsidRPr="00DD7D79">
        <w:t xml:space="preserve">Signature </w:t>
      </w:r>
      <w:r w:rsidR="00F524EA" w:rsidRPr="00DD7D79">
        <w:t>By</w:t>
      </w:r>
      <w:r w:rsidRPr="00DD7D79">
        <w:t>:</w:t>
      </w:r>
    </w:p>
    <w:p w14:paraId="53F199E8" w14:textId="77777777" w:rsidR="00A92564" w:rsidRPr="00DD7D79" w:rsidRDefault="00A92564" w:rsidP="0034131E">
      <w:pPr>
        <w:tabs>
          <w:tab w:val="left" w:pos="4320"/>
          <w:tab w:val="left" w:pos="5040"/>
          <w:tab w:val="right" w:pos="9540"/>
        </w:tabs>
        <w:spacing w:line="23" w:lineRule="atLeast"/>
      </w:pPr>
    </w:p>
    <w:p w14:paraId="76AA2C99" w14:textId="77777777" w:rsidR="00A92564" w:rsidRPr="00DD7D79" w:rsidRDefault="00A92564" w:rsidP="0034131E">
      <w:pPr>
        <w:tabs>
          <w:tab w:val="left" w:pos="4320"/>
          <w:tab w:val="left" w:pos="5040"/>
          <w:tab w:val="right" w:pos="9540"/>
        </w:tabs>
        <w:spacing w:line="23" w:lineRule="atLeast"/>
      </w:pPr>
    </w:p>
    <w:p w14:paraId="245292D5" w14:textId="444631CF" w:rsidR="00884C5E" w:rsidRPr="00DD7D79" w:rsidRDefault="00884C5E" w:rsidP="0034131E">
      <w:pPr>
        <w:tabs>
          <w:tab w:val="left" w:pos="4320"/>
          <w:tab w:val="left" w:pos="5040"/>
          <w:tab w:val="right" w:pos="9540"/>
        </w:tabs>
        <w:spacing w:line="23" w:lineRule="atLeast"/>
      </w:pPr>
      <w:r w:rsidRPr="00DD7D79">
        <w:rPr>
          <w:u w:val="single"/>
        </w:rPr>
        <w:t>Addres</w:t>
      </w:r>
      <w:r w:rsidR="00A92564" w:rsidRPr="00DD7D79">
        <w:rPr>
          <w:u w:val="single"/>
        </w:rPr>
        <w:t>s:</w:t>
      </w:r>
    </w:p>
    <w:p w14:paraId="0ED7B452" w14:textId="77777777" w:rsidR="00180DEA" w:rsidRPr="00DD7D79" w:rsidRDefault="00180DEA" w:rsidP="0034131E">
      <w:pPr>
        <w:tabs>
          <w:tab w:val="left" w:pos="4320"/>
          <w:tab w:val="left" w:pos="5040"/>
          <w:tab w:val="right" w:pos="9540"/>
        </w:tabs>
        <w:spacing w:before="360" w:line="23" w:lineRule="atLeast"/>
      </w:pPr>
      <w:r w:rsidRPr="00DD7D79">
        <w:t>______________________</w:t>
      </w:r>
    </w:p>
    <w:p w14:paraId="042D7773" w14:textId="77777777" w:rsidR="00884C5E" w:rsidRPr="00DD7D79" w:rsidRDefault="00884C5E" w:rsidP="0034131E">
      <w:pPr>
        <w:tabs>
          <w:tab w:val="left" w:pos="4320"/>
          <w:tab w:val="left" w:pos="5040"/>
          <w:tab w:val="right" w:pos="9540"/>
        </w:tabs>
        <w:spacing w:before="360" w:line="23" w:lineRule="atLeast"/>
      </w:pPr>
      <w:r w:rsidRPr="00DD7D79">
        <w:tab/>
      </w:r>
    </w:p>
    <w:p w14:paraId="5F4C1918" w14:textId="77777777" w:rsidR="00884C5E" w:rsidRPr="00DD7D79" w:rsidRDefault="00884C5E" w:rsidP="0034131E">
      <w:pPr>
        <w:tabs>
          <w:tab w:val="left" w:pos="4320"/>
          <w:tab w:val="left" w:pos="5040"/>
          <w:tab w:val="right" w:pos="9540"/>
        </w:tabs>
        <w:spacing w:line="23" w:lineRule="atLeast"/>
      </w:pPr>
    </w:p>
    <w:p w14:paraId="056B8EE8" w14:textId="77777777" w:rsidR="00884C5E" w:rsidRPr="00DD7D79" w:rsidRDefault="00884C5E" w:rsidP="0034131E">
      <w:pPr>
        <w:tabs>
          <w:tab w:val="left" w:pos="4320"/>
          <w:tab w:val="left" w:pos="5040"/>
          <w:tab w:val="right" w:pos="9540"/>
        </w:tabs>
        <w:spacing w:line="23" w:lineRule="atLeast"/>
      </w:pPr>
      <w:r w:rsidRPr="00DD7D79">
        <w:tab/>
      </w:r>
    </w:p>
    <w:p w14:paraId="0A55FDF3" w14:textId="77777777" w:rsidR="00884C5E" w:rsidRPr="00DD7D79" w:rsidRDefault="00884C5E" w:rsidP="0034131E">
      <w:pPr>
        <w:tabs>
          <w:tab w:val="left" w:pos="4320"/>
          <w:tab w:val="left" w:pos="5040"/>
          <w:tab w:val="right" w:pos="9540"/>
        </w:tabs>
        <w:spacing w:line="23" w:lineRule="atLeast"/>
      </w:pPr>
      <w:r w:rsidRPr="00DD7D79">
        <w:tab/>
      </w:r>
      <w:r w:rsidRPr="00DD7D79">
        <w:tab/>
      </w:r>
      <w:r w:rsidRPr="00DD7D79">
        <w:tab/>
      </w:r>
    </w:p>
    <w:p w14:paraId="1FFC1870" w14:textId="77777777" w:rsidR="00884C5E" w:rsidRPr="00DD7D79" w:rsidRDefault="00884C5E" w:rsidP="0034131E">
      <w:pPr>
        <w:tabs>
          <w:tab w:val="left" w:pos="4320"/>
          <w:tab w:val="left" w:pos="5040"/>
          <w:tab w:val="right" w:pos="9540"/>
        </w:tabs>
        <w:spacing w:line="23" w:lineRule="atLeast"/>
      </w:pPr>
      <w:r w:rsidRPr="00DD7D79">
        <w:tab/>
      </w:r>
      <w:r w:rsidRPr="00DD7D79">
        <w:tab/>
        <w:t>Date Received: _______________</w:t>
      </w:r>
    </w:p>
    <w:p w14:paraId="25424D44" w14:textId="77777777" w:rsidR="00884C5E" w:rsidRPr="00DD7D79" w:rsidRDefault="00884C5E" w:rsidP="0034131E">
      <w:pPr>
        <w:spacing w:line="23" w:lineRule="atLeast"/>
        <w:jc w:val="center"/>
        <w:rPr>
          <w:b/>
          <w:u w:val="single"/>
        </w:rPr>
      </w:pPr>
      <w:r w:rsidRPr="00DD7D79">
        <w:rPr>
          <w:b/>
          <w:u w:val="single"/>
        </w:rPr>
        <w:br w:type="page"/>
      </w:r>
      <w:r w:rsidRPr="00DD7D79">
        <w:rPr>
          <w:b/>
          <w:u w:val="single"/>
        </w:rPr>
        <w:lastRenderedPageBreak/>
        <w:t>EXHIBIT B</w:t>
      </w:r>
    </w:p>
    <w:p w14:paraId="7B9AF59A" w14:textId="77777777" w:rsidR="00884C5E" w:rsidRPr="00DD7D79" w:rsidRDefault="00884C5E" w:rsidP="0034131E">
      <w:pPr>
        <w:pStyle w:val="Title"/>
        <w:spacing w:before="120" w:after="120" w:line="23" w:lineRule="atLeast"/>
        <w:rPr>
          <w:sz w:val="24"/>
          <w:szCs w:val="24"/>
        </w:rPr>
      </w:pPr>
      <w:r w:rsidRPr="00DD7D79">
        <w:rPr>
          <w:sz w:val="24"/>
          <w:szCs w:val="24"/>
        </w:rPr>
        <w:t>IRREVOCABLE PROXY</w:t>
      </w:r>
      <w:r w:rsidR="00F971E5" w:rsidRPr="00DD7D79">
        <w:rPr>
          <w:sz w:val="24"/>
          <w:szCs w:val="24"/>
        </w:rPr>
        <w:t xml:space="preserve"> AND POWER OF ATTORNEY</w:t>
      </w:r>
    </w:p>
    <w:p w14:paraId="02CD153A" w14:textId="77777777" w:rsidR="00884C5E" w:rsidRPr="00DD7D79" w:rsidRDefault="00884C5E" w:rsidP="0034131E">
      <w:pPr>
        <w:spacing w:before="120" w:after="120" w:line="23" w:lineRule="atLeast"/>
        <w:jc w:val="center"/>
        <w:rPr>
          <w:b/>
          <w:bCs/>
        </w:rPr>
      </w:pPr>
    </w:p>
    <w:p w14:paraId="10B4045A" w14:textId="23ED43D3" w:rsidR="007A42D6" w:rsidRPr="00DD7D79" w:rsidRDefault="007A42D6" w:rsidP="0034131E">
      <w:pPr>
        <w:tabs>
          <w:tab w:val="left" w:pos="2127"/>
          <w:tab w:val="right" w:pos="9720"/>
        </w:tabs>
        <w:spacing w:before="120" w:after="120" w:line="23" w:lineRule="atLeast"/>
        <w:ind w:firstLine="720"/>
      </w:pPr>
      <w:r w:rsidRPr="00DD7D79">
        <w:t>The undersigned hereb</w:t>
      </w:r>
      <w:r w:rsidR="00A92564" w:rsidRPr="00DD7D79">
        <w:t xml:space="preserve">y irrevocably appoints the CEO </w:t>
      </w:r>
      <w:r w:rsidRPr="00DD7D79">
        <w:t xml:space="preserve">of </w:t>
      </w:r>
      <w:r w:rsidR="009A7B2A">
        <w:t>__________</w:t>
      </w:r>
      <w:r w:rsidR="00AA2EFC" w:rsidRPr="00DD7D79">
        <w:t xml:space="preserve"> Ltd.</w:t>
      </w:r>
      <w:r w:rsidRPr="00DD7D79">
        <w:t xml:space="preserve">, an Israeli company (the </w:t>
      </w:r>
      <w:r w:rsidRPr="00DD7D79">
        <w:rPr>
          <w:b/>
          <w:bCs/>
        </w:rPr>
        <w:t>“Company”</w:t>
      </w:r>
      <w:r w:rsidRPr="00DD7D79">
        <w:t xml:space="preserve">) or his designee, with full power of substitution (the </w:t>
      </w:r>
      <w:r w:rsidRPr="00DD7D79">
        <w:rPr>
          <w:b/>
          <w:bCs/>
        </w:rPr>
        <w:t>“Proxy”</w:t>
      </w:r>
      <w:r w:rsidRPr="00DD7D79">
        <w:t xml:space="preserve">), as the undersigned's proxy, agent and attorney-in-fact, and grant to the Proxy complete and unlimited authority to act on the undersigned's behalf with respect, to: (i) cause any number of shares, of any class, of the Company owned by the undersigned at any time and from time to time, and as may be adjusted, and any and all shares or other securities issued in respect of such shares such as bonus or dividend shares (the </w:t>
      </w:r>
      <w:r w:rsidRPr="00DD7D79">
        <w:rPr>
          <w:b/>
          <w:bCs/>
        </w:rPr>
        <w:t>“Shares”</w:t>
      </w:r>
      <w:r w:rsidRPr="00DD7D79">
        <w:t>), to be counted as present at any and all general, special or class meetings of the Company’s shareholders, (ii) represent the undersigned and vote in the undersigned's name at any and all general, special or class meetings of the shareholders of the Company, however called, in respect of the Shares, in the same proportion as the votes of the other shareholders of the Company</w:t>
      </w:r>
      <w:r w:rsidR="00A41A04" w:rsidRPr="00DD7D79">
        <w:t xml:space="preserve"> (regardless of any class votes)</w:t>
      </w:r>
      <w:r w:rsidRPr="00DD7D79">
        <w:t>, (iii) sign and execute on the undersigned's behalf any written resolutions of the shareholders of the Company, or any class thereof, in respect of the Shares, in the same proportion as the votes of the other shareholders of the Company</w:t>
      </w:r>
      <w:r w:rsidR="00A41A04" w:rsidRPr="00DD7D79">
        <w:t xml:space="preserve"> (regardless of any class votes)</w:t>
      </w:r>
      <w:r w:rsidRPr="00DD7D79">
        <w:t xml:space="preserve">, and all waivers, consents, proxies, other instruments with respect to said Shares, and other actions which may be taken by the shareholders of the Company (including without limitation any waiver of prior notice, right of first refusal and pre-emptive right), (iv) </w:t>
      </w:r>
      <w:r w:rsidR="00AD002A" w:rsidRPr="00DD7D79">
        <w:t>in addition to the requirements of, and without derogating from,</w:t>
      </w:r>
      <w:r w:rsidR="00656475" w:rsidRPr="00DD7D79">
        <w:t xml:space="preserve"> the </w:t>
      </w:r>
      <w:r w:rsidRPr="00DD7D79">
        <w:t xml:space="preserve">Company's Articles of Association, as amended from time to time, sign and deliver any and all documents necessary or advisable to effectuate the sale of Shares in a Transaction (as such term is defined in the Company’s </w:t>
      </w:r>
      <w:r w:rsidR="009A7B2A">
        <w:t>__________</w:t>
      </w:r>
      <w:r w:rsidR="00D92476" w:rsidRPr="00DD7D79">
        <w:t xml:space="preserve"> </w:t>
      </w:r>
      <w:r w:rsidRPr="00DD7D79">
        <w:t xml:space="preserve">Equity Incentive Plan), including without limitation any ancillary documents prepared in connection with such Transaction, and (v) receive all notices and communications with respect to the above. </w:t>
      </w:r>
    </w:p>
    <w:p w14:paraId="65179F9A" w14:textId="77777777" w:rsidR="00884C5E" w:rsidRPr="00DD7D79" w:rsidRDefault="00884C5E" w:rsidP="0034131E">
      <w:pPr>
        <w:tabs>
          <w:tab w:val="left" w:pos="2127"/>
          <w:tab w:val="right" w:pos="9720"/>
        </w:tabs>
        <w:spacing w:before="120" w:after="120" w:line="23" w:lineRule="atLeast"/>
        <w:ind w:firstLine="720"/>
      </w:pPr>
      <w:r w:rsidRPr="00DD7D79">
        <w:t xml:space="preserve">As long as this Proxy is in effect, any and all voting rights the undersigned may have with respect to the Shares shall be exercised exclusively by this Proxy. The undersigned hereby revokes any proxy(ies) previously given in respect of the </w:t>
      </w:r>
      <w:proofErr w:type="gramStart"/>
      <w:r w:rsidRPr="00DD7D79">
        <w:t>Shares, and</w:t>
      </w:r>
      <w:proofErr w:type="gramEnd"/>
      <w:r w:rsidRPr="00DD7D79">
        <w:t xml:space="preserve"> agrees not to give any other proxies with respect to the Shares until such time as this Proxy expires.</w:t>
      </w:r>
    </w:p>
    <w:p w14:paraId="5652BC8C" w14:textId="77777777" w:rsidR="00884C5E" w:rsidRPr="00DD7D79" w:rsidRDefault="00884C5E" w:rsidP="0034131E">
      <w:pPr>
        <w:tabs>
          <w:tab w:val="left" w:pos="2127"/>
          <w:tab w:val="right" w:pos="9720"/>
        </w:tabs>
        <w:spacing w:before="120" w:after="120" w:line="23" w:lineRule="atLeast"/>
        <w:ind w:firstLine="720"/>
      </w:pPr>
      <w:r w:rsidRPr="00DD7D79">
        <w:t>This Proxy shall automatically expire upon the earlier of the</w:t>
      </w:r>
      <w:r w:rsidR="00B73355" w:rsidRPr="00DD7D79">
        <w:t xml:space="preserve"> (i) </w:t>
      </w:r>
      <w:r w:rsidRPr="00DD7D79">
        <w:t>Company’s initial public offering, and (ii) sale of all or substantially all of the shares or assets of the Company; provided that this Proxy shall remain in effect for all actions related to the events stated in (i) and (ii) above.</w:t>
      </w:r>
    </w:p>
    <w:p w14:paraId="3F182C63" w14:textId="77777777" w:rsidR="00884C5E" w:rsidRPr="00DD7D79" w:rsidRDefault="00884C5E" w:rsidP="0034131E">
      <w:pPr>
        <w:tabs>
          <w:tab w:val="left" w:pos="2127"/>
          <w:tab w:val="right" w:pos="9720"/>
        </w:tabs>
        <w:spacing w:before="120" w:after="120" w:line="23" w:lineRule="atLeast"/>
        <w:ind w:firstLine="720"/>
      </w:pPr>
      <w:r w:rsidRPr="00DD7D79">
        <w:t>This Proxy shall be governed by and construed according to the laws of the State of Israel, excluding its conflict of law provisions.  Any dispute arising out of or in relation to this Proxy is hereby submitted to the sole and exclusive jurisdiction of the competent court in Tel Aviv-Jaffa, Israel.</w:t>
      </w:r>
    </w:p>
    <w:p w14:paraId="1D6BB087" w14:textId="77777777" w:rsidR="00884C5E" w:rsidRPr="00DD7D79" w:rsidRDefault="00884C5E" w:rsidP="0034131E">
      <w:pPr>
        <w:tabs>
          <w:tab w:val="left" w:pos="2127"/>
          <w:tab w:val="right" w:pos="9720"/>
        </w:tabs>
        <w:spacing w:before="120" w:after="120" w:line="23" w:lineRule="atLeast"/>
        <w:ind w:firstLine="720"/>
      </w:pPr>
      <w:r w:rsidRPr="00DD7D79">
        <w:t>Prior to any transfer of any Shares held by the undersigned and as a condition to such transfer, the transferee shall execute an irrevocable proxy in the form of this Proxy. This Proxy shall survive the transfer of Shares.</w:t>
      </w:r>
    </w:p>
    <w:p w14:paraId="475FE75C" w14:textId="77777777" w:rsidR="00884C5E" w:rsidRPr="00DD7D79" w:rsidRDefault="00884C5E" w:rsidP="0034131E">
      <w:pPr>
        <w:tabs>
          <w:tab w:val="left" w:pos="2127"/>
          <w:tab w:val="right" w:pos="9720"/>
        </w:tabs>
        <w:spacing w:before="120" w:after="120" w:line="23" w:lineRule="atLeast"/>
        <w:ind w:firstLine="720"/>
      </w:pPr>
      <w:r w:rsidRPr="00DD7D79">
        <w:lastRenderedPageBreak/>
        <w:t>The undersigned hereby confirms that in no event shall the undersigned raise any demands nor file any claims regarding the Proxy, his/her/ actions, discretion or omissions.</w:t>
      </w:r>
    </w:p>
    <w:p w14:paraId="453B96BA" w14:textId="77777777" w:rsidR="00884C5E" w:rsidRPr="00DD7D79" w:rsidRDefault="00884C5E" w:rsidP="0034131E">
      <w:pPr>
        <w:tabs>
          <w:tab w:val="left" w:pos="2127"/>
          <w:tab w:val="right" w:pos="9720"/>
        </w:tabs>
        <w:spacing w:before="120" w:after="120" w:line="23" w:lineRule="atLeast"/>
        <w:ind w:firstLine="720"/>
      </w:pPr>
      <w:r w:rsidRPr="00DD7D79">
        <w:t xml:space="preserve">The undersigned acknowledges and agrees that this Proxy is a special power of attorney coupled with an interest sufficient in law to support an irrevocable power and shall survive the bankruptcy, death, adjudication of incompetence or the like of him/her/itself. </w:t>
      </w:r>
    </w:p>
    <w:p w14:paraId="1A124367" w14:textId="77777777" w:rsidR="00884C5E" w:rsidRPr="00DD7D79" w:rsidRDefault="00884C5E" w:rsidP="0034131E">
      <w:pPr>
        <w:tabs>
          <w:tab w:val="left" w:pos="2127"/>
          <w:tab w:val="right" w:pos="9720"/>
        </w:tabs>
        <w:spacing w:before="120" w:after="120" w:line="23" w:lineRule="atLeast"/>
        <w:ind w:firstLine="720"/>
      </w:pPr>
    </w:p>
    <w:p w14:paraId="49B07420" w14:textId="77777777" w:rsidR="00884C5E" w:rsidRPr="00DD7D79" w:rsidRDefault="00884C5E" w:rsidP="0034131E">
      <w:pPr>
        <w:tabs>
          <w:tab w:val="left" w:pos="2127"/>
          <w:tab w:val="right" w:pos="9720"/>
        </w:tabs>
        <w:spacing w:before="120" w:after="120" w:line="23" w:lineRule="atLeast"/>
        <w:ind w:firstLine="720"/>
      </w:pPr>
      <w:r w:rsidRPr="00DD7D79">
        <w:t>IN WITNESS WHEREOF, the undersigned has executed this IRREVOCABLE PROXY as of the date written below.</w:t>
      </w:r>
    </w:p>
    <w:tbl>
      <w:tblPr>
        <w:tblW w:w="0" w:type="auto"/>
        <w:tblInd w:w="2059" w:type="dxa"/>
        <w:tblLook w:val="04A0" w:firstRow="1" w:lastRow="0" w:firstColumn="1" w:lastColumn="0" w:noHBand="0" w:noVBand="1"/>
      </w:tblPr>
      <w:tblGrid>
        <w:gridCol w:w="2729"/>
        <w:gridCol w:w="3119"/>
      </w:tblGrid>
      <w:tr w:rsidR="00884C5E" w:rsidRPr="00DD7D79" w14:paraId="5BA56575" w14:textId="77777777">
        <w:tc>
          <w:tcPr>
            <w:tcW w:w="2729" w:type="dxa"/>
            <w:hideMark/>
          </w:tcPr>
          <w:p w14:paraId="1163C1D3" w14:textId="77777777" w:rsidR="00884C5E" w:rsidRPr="00DD7D79" w:rsidRDefault="00884C5E" w:rsidP="0034131E">
            <w:pPr>
              <w:tabs>
                <w:tab w:val="left" w:pos="2127"/>
                <w:tab w:val="right" w:pos="9720"/>
              </w:tabs>
              <w:spacing w:before="120" w:after="120" w:line="23" w:lineRule="atLeast"/>
              <w:ind w:right="-128" w:firstLine="720"/>
            </w:pPr>
            <w:r w:rsidRPr="00DD7D79">
              <w:t>Signature:</w:t>
            </w:r>
          </w:p>
        </w:tc>
        <w:tc>
          <w:tcPr>
            <w:tcW w:w="3119" w:type="dxa"/>
            <w:tcBorders>
              <w:top w:val="nil"/>
              <w:left w:val="nil"/>
              <w:bottom w:val="single" w:sz="4" w:space="0" w:color="auto"/>
              <w:right w:val="nil"/>
            </w:tcBorders>
          </w:tcPr>
          <w:p w14:paraId="3B0F7918" w14:textId="77777777" w:rsidR="00884C5E" w:rsidRPr="00DD7D79" w:rsidRDefault="00884C5E" w:rsidP="0034131E">
            <w:pPr>
              <w:tabs>
                <w:tab w:val="left" w:pos="2127"/>
                <w:tab w:val="right" w:pos="9720"/>
              </w:tabs>
              <w:spacing w:before="120" w:after="120" w:line="23" w:lineRule="atLeast"/>
              <w:ind w:firstLine="720"/>
            </w:pPr>
          </w:p>
        </w:tc>
      </w:tr>
      <w:tr w:rsidR="00884C5E" w:rsidRPr="00DD7D79" w14:paraId="0BD433CB" w14:textId="77777777">
        <w:tc>
          <w:tcPr>
            <w:tcW w:w="2729" w:type="dxa"/>
            <w:hideMark/>
          </w:tcPr>
          <w:p w14:paraId="73322E3D" w14:textId="77777777" w:rsidR="00884C5E" w:rsidRPr="00DD7D79" w:rsidRDefault="00884C5E" w:rsidP="0034131E">
            <w:pPr>
              <w:tabs>
                <w:tab w:val="left" w:pos="2127"/>
                <w:tab w:val="right" w:pos="9720"/>
              </w:tabs>
              <w:spacing w:before="120" w:after="120" w:line="23" w:lineRule="atLeast"/>
              <w:ind w:firstLine="720"/>
            </w:pPr>
            <w:r w:rsidRPr="00DD7D79">
              <w:t xml:space="preserve">Printed Name: </w:t>
            </w:r>
          </w:p>
        </w:tc>
        <w:tc>
          <w:tcPr>
            <w:tcW w:w="3119" w:type="dxa"/>
            <w:tcBorders>
              <w:top w:val="single" w:sz="4" w:space="0" w:color="auto"/>
              <w:left w:val="nil"/>
              <w:bottom w:val="single" w:sz="4" w:space="0" w:color="auto"/>
              <w:right w:val="nil"/>
            </w:tcBorders>
          </w:tcPr>
          <w:p w14:paraId="6724DA36" w14:textId="77777777" w:rsidR="00884C5E" w:rsidRPr="00DD7D79" w:rsidRDefault="00884C5E" w:rsidP="0034131E">
            <w:pPr>
              <w:tabs>
                <w:tab w:val="left" w:pos="2127"/>
                <w:tab w:val="right" w:pos="9720"/>
              </w:tabs>
              <w:spacing w:before="120" w:after="120" w:line="23" w:lineRule="atLeast"/>
              <w:ind w:firstLine="720"/>
            </w:pPr>
          </w:p>
        </w:tc>
      </w:tr>
      <w:tr w:rsidR="00884C5E" w:rsidRPr="00DD7D79" w14:paraId="5170A116" w14:textId="77777777">
        <w:tc>
          <w:tcPr>
            <w:tcW w:w="2729" w:type="dxa"/>
            <w:hideMark/>
          </w:tcPr>
          <w:p w14:paraId="66D3B4FB" w14:textId="77777777" w:rsidR="00884C5E" w:rsidRPr="00DD7D79" w:rsidRDefault="00884C5E" w:rsidP="0034131E">
            <w:pPr>
              <w:tabs>
                <w:tab w:val="left" w:pos="2127"/>
                <w:tab w:val="right" w:pos="9720"/>
              </w:tabs>
              <w:spacing w:before="120" w:after="120" w:line="23" w:lineRule="atLeast"/>
              <w:ind w:firstLine="720"/>
            </w:pPr>
            <w:r w:rsidRPr="00DD7D79">
              <w:t>By:</w:t>
            </w:r>
          </w:p>
        </w:tc>
        <w:tc>
          <w:tcPr>
            <w:tcW w:w="3119" w:type="dxa"/>
            <w:tcBorders>
              <w:top w:val="single" w:sz="4" w:space="0" w:color="auto"/>
              <w:left w:val="nil"/>
              <w:bottom w:val="single" w:sz="4" w:space="0" w:color="auto"/>
              <w:right w:val="nil"/>
            </w:tcBorders>
          </w:tcPr>
          <w:p w14:paraId="62D2F0E6" w14:textId="77777777" w:rsidR="00884C5E" w:rsidRPr="00DD7D79" w:rsidRDefault="00884C5E" w:rsidP="0034131E">
            <w:pPr>
              <w:tabs>
                <w:tab w:val="left" w:pos="2127"/>
                <w:tab w:val="right" w:pos="9720"/>
              </w:tabs>
              <w:spacing w:before="120" w:after="120" w:line="23" w:lineRule="atLeast"/>
              <w:ind w:firstLine="720"/>
            </w:pPr>
          </w:p>
        </w:tc>
      </w:tr>
      <w:tr w:rsidR="00884C5E" w:rsidRPr="00DD7D79" w14:paraId="27CE3058" w14:textId="77777777">
        <w:tc>
          <w:tcPr>
            <w:tcW w:w="2729" w:type="dxa"/>
            <w:hideMark/>
          </w:tcPr>
          <w:p w14:paraId="68E0BAA8" w14:textId="77777777" w:rsidR="00884C5E" w:rsidRPr="00DD7D79" w:rsidRDefault="00884C5E" w:rsidP="0034131E">
            <w:pPr>
              <w:tabs>
                <w:tab w:val="left" w:pos="2127"/>
                <w:tab w:val="right" w:pos="9720"/>
              </w:tabs>
              <w:spacing w:before="120" w:after="120" w:line="23" w:lineRule="atLeast"/>
              <w:ind w:firstLine="720"/>
            </w:pPr>
            <w:r w:rsidRPr="00DD7D79">
              <w:t>Date:</w:t>
            </w:r>
          </w:p>
        </w:tc>
        <w:tc>
          <w:tcPr>
            <w:tcW w:w="3119" w:type="dxa"/>
            <w:tcBorders>
              <w:top w:val="single" w:sz="4" w:space="0" w:color="auto"/>
              <w:left w:val="nil"/>
              <w:bottom w:val="single" w:sz="4" w:space="0" w:color="auto"/>
              <w:right w:val="nil"/>
            </w:tcBorders>
          </w:tcPr>
          <w:p w14:paraId="1065ADEE" w14:textId="77777777" w:rsidR="00884C5E" w:rsidRPr="00DD7D79" w:rsidRDefault="00884C5E" w:rsidP="0034131E">
            <w:pPr>
              <w:tabs>
                <w:tab w:val="left" w:pos="2127"/>
                <w:tab w:val="right" w:pos="9720"/>
              </w:tabs>
              <w:spacing w:before="120" w:after="120" w:line="23" w:lineRule="atLeast"/>
              <w:ind w:firstLine="720"/>
            </w:pPr>
          </w:p>
        </w:tc>
      </w:tr>
    </w:tbl>
    <w:p w14:paraId="2C21723E" w14:textId="77777777" w:rsidR="00884C5E" w:rsidRPr="00DD7D79" w:rsidRDefault="00884C5E" w:rsidP="0034131E">
      <w:pPr>
        <w:tabs>
          <w:tab w:val="left" w:pos="2127"/>
          <w:tab w:val="right" w:pos="9720"/>
        </w:tabs>
        <w:spacing w:before="120" w:after="120" w:line="23" w:lineRule="atLeast"/>
        <w:ind w:firstLine="720"/>
      </w:pPr>
    </w:p>
    <w:p w14:paraId="1A2878F0" w14:textId="77777777" w:rsidR="00884C5E" w:rsidRPr="00DD7D79" w:rsidRDefault="00884C5E" w:rsidP="0034131E">
      <w:pPr>
        <w:spacing w:before="120" w:after="120" w:line="23" w:lineRule="atLeast"/>
      </w:pPr>
    </w:p>
    <w:p w14:paraId="1DB43C72" w14:textId="77777777" w:rsidR="00884C5E" w:rsidRPr="00DD7D79" w:rsidRDefault="00884C5E" w:rsidP="0034131E">
      <w:pPr>
        <w:pStyle w:val="center"/>
        <w:pageBreakBefore/>
        <w:spacing w:before="120" w:after="120" w:line="23" w:lineRule="atLeast"/>
        <w:rPr>
          <w:szCs w:val="24"/>
        </w:rPr>
      </w:pPr>
      <w:r w:rsidRPr="00DD7D79">
        <w:rPr>
          <w:szCs w:val="24"/>
          <w:u w:val="single"/>
        </w:rPr>
        <w:lastRenderedPageBreak/>
        <w:t>EXHIBIT C</w:t>
      </w:r>
    </w:p>
    <w:p w14:paraId="267FB02A" w14:textId="77777777" w:rsidR="00884C5E" w:rsidRPr="00DD7D79" w:rsidRDefault="00884C5E" w:rsidP="0034131E">
      <w:pPr>
        <w:pStyle w:val="center"/>
        <w:keepNext/>
        <w:spacing w:before="120" w:after="120" w:line="23" w:lineRule="atLeast"/>
        <w:rPr>
          <w:szCs w:val="24"/>
        </w:rPr>
      </w:pPr>
      <w:r w:rsidRPr="00DD7D79">
        <w:rPr>
          <w:szCs w:val="24"/>
        </w:rPr>
        <w:t>INVESTMENT REPRESENTATION STATEMENT</w:t>
      </w:r>
    </w:p>
    <w:p w14:paraId="0B96116E" w14:textId="45A2C791" w:rsidR="00884C5E" w:rsidRPr="00DD7D79" w:rsidRDefault="003462E9" w:rsidP="0034131E">
      <w:pPr>
        <w:pStyle w:val="bodyleft"/>
        <w:spacing w:before="120" w:after="120" w:line="23" w:lineRule="atLeast"/>
        <w:rPr>
          <w:szCs w:val="24"/>
        </w:rPr>
      </w:pPr>
      <w:r w:rsidRPr="00DD7D79">
        <w:rPr>
          <w:szCs w:val="24"/>
        </w:rPr>
        <w:t>PARTICIPANT</w:t>
      </w:r>
      <w:r w:rsidR="00A9534B" w:rsidRPr="00DD7D79">
        <w:rPr>
          <w:szCs w:val="24"/>
        </w:rPr>
        <w:t>:</w:t>
      </w:r>
      <w:r w:rsidR="00884C5E" w:rsidRPr="00DD7D79">
        <w:rPr>
          <w:szCs w:val="24"/>
        </w:rPr>
        <w:tab/>
      </w:r>
      <w:r w:rsidR="00884C5E" w:rsidRPr="00DD7D79">
        <w:rPr>
          <w:szCs w:val="24"/>
        </w:rPr>
        <w:tab/>
      </w:r>
    </w:p>
    <w:p w14:paraId="17275818" w14:textId="54856CC6" w:rsidR="00884C5E" w:rsidRPr="00DD7D79" w:rsidRDefault="00884C5E" w:rsidP="0034131E">
      <w:pPr>
        <w:pStyle w:val="bodyleft"/>
        <w:spacing w:before="120" w:after="120" w:line="23" w:lineRule="atLeast"/>
        <w:rPr>
          <w:b/>
          <w:szCs w:val="24"/>
        </w:rPr>
      </w:pPr>
      <w:r w:rsidRPr="00DD7D79">
        <w:rPr>
          <w:szCs w:val="24"/>
        </w:rPr>
        <w:t>COMPANY</w:t>
      </w:r>
      <w:r w:rsidRPr="00DD7D79">
        <w:rPr>
          <w:szCs w:val="24"/>
        </w:rPr>
        <w:tab/>
        <w:t>:</w:t>
      </w:r>
      <w:r w:rsidRPr="00DD7D79">
        <w:rPr>
          <w:szCs w:val="24"/>
        </w:rPr>
        <w:tab/>
      </w:r>
      <w:r w:rsidR="009A7B2A">
        <w:rPr>
          <w:szCs w:val="24"/>
        </w:rPr>
        <w:t>__________</w:t>
      </w:r>
      <w:r w:rsidR="00AA2EFC" w:rsidRPr="00DD7D79">
        <w:rPr>
          <w:szCs w:val="24"/>
        </w:rPr>
        <w:t xml:space="preserve"> LTD.</w:t>
      </w:r>
    </w:p>
    <w:p w14:paraId="5B6B4DDC" w14:textId="77777777" w:rsidR="00884C5E" w:rsidRPr="00DD7D79" w:rsidRDefault="00884C5E" w:rsidP="0034131E">
      <w:pPr>
        <w:pStyle w:val="bodyleft"/>
        <w:spacing w:before="120" w:after="120" w:line="23" w:lineRule="atLeast"/>
        <w:rPr>
          <w:szCs w:val="24"/>
        </w:rPr>
      </w:pPr>
      <w:r w:rsidRPr="00DD7D79">
        <w:rPr>
          <w:szCs w:val="24"/>
        </w:rPr>
        <w:t>SECURITY</w:t>
      </w:r>
      <w:r w:rsidRPr="00DD7D79">
        <w:rPr>
          <w:szCs w:val="24"/>
        </w:rPr>
        <w:tab/>
        <w:t>:</w:t>
      </w:r>
      <w:r w:rsidRPr="00DD7D79">
        <w:rPr>
          <w:szCs w:val="24"/>
        </w:rPr>
        <w:tab/>
        <w:t>ORDINARY SHARES</w:t>
      </w:r>
    </w:p>
    <w:p w14:paraId="3E96D327" w14:textId="77777777" w:rsidR="00884C5E" w:rsidRPr="00DD7D79" w:rsidRDefault="00884C5E" w:rsidP="0034131E">
      <w:pPr>
        <w:pStyle w:val="bodyleft"/>
        <w:spacing w:before="120" w:after="120" w:line="23" w:lineRule="atLeast"/>
        <w:rPr>
          <w:szCs w:val="24"/>
        </w:rPr>
      </w:pPr>
      <w:r w:rsidRPr="00DD7D79">
        <w:rPr>
          <w:szCs w:val="24"/>
        </w:rPr>
        <w:t>AMOUNT</w:t>
      </w:r>
      <w:r w:rsidRPr="00DD7D79">
        <w:rPr>
          <w:szCs w:val="24"/>
        </w:rPr>
        <w:tab/>
        <w:t>:</w:t>
      </w:r>
      <w:r w:rsidRPr="00DD7D79">
        <w:rPr>
          <w:szCs w:val="24"/>
        </w:rPr>
        <w:tab/>
      </w:r>
    </w:p>
    <w:p w14:paraId="3B2F5E07" w14:textId="77777777" w:rsidR="00884C5E" w:rsidRPr="00DD7D79" w:rsidRDefault="00884C5E" w:rsidP="0034131E">
      <w:pPr>
        <w:pStyle w:val="bodyleft"/>
        <w:spacing w:before="120" w:after="120" w:line="23" w:lineRule="atLeast"/>
        <w:rPr>
          <w:szCs w:val="24"/>
        </w:rPr>
      </w:pPr>
      <w:r w:rsidRPr="00DD7D79">
        <w:rPr>
          <w:szCs w:val="24"/>
        </w:rPr>
        <w:t>DATE</w:t>
      </w:r>
      <w:r w:rsidRPr="00DD7D79">
        <w:rPr>
          <w:szCs w:val="24"/>
        </w:rPr>
        <w:tab/>
      </w:r>
      <w:r w:rsidRPr="00DD7D79">
        <w:rPr>
          <w:szCs w:val="24"/>
        </w:rPr>
        <w:tab/>
        <w:t>:</w:t>
      </w:r>
      <w:r w:rsidRPr="00DD7D79">
        <w:rPr>
          <w:szCs w:val="24"/>
        </w:rPr>
        <w:tab/>
      </w:r>
    </w:p>
    <w:p w14:paraId="23370ABC" w14:textId="77777777" w:rsidR="00884C5E" w:rsidRPr="00DD7D79" w:rsidRDefault="00884C5E" w:rsidP="0034131E">
      <w:pPr>
        <w:pStyle w:val="bodyleft"/>
        <w:tabs>
          <w:tab w:val="left" w:pos="9630"/>
        </w:tabs>
        <w:spacing w:before="120" w:after="120" w:line="23" w:lineRule="atLeast"/>
        <w:jc w:val="both"/>
        <w:rPr>
          <w:szCs w:val="24"/>
        </w:rPr>
      </w:pPr>
      <w:r w:rsidRPr="00DD7D79">
        <w:rPr>
          <w:szCs w:val="24"/>
        </w:rPr>
        <w:t xml:space="preserve">In connection with the purchase of the above-listed Securities, the undersigned </w:t>
      </w:r>
      <w:r w:rsidR="003462E9" w:rsidRPr="00DD7D79">
        <w:rPr>
          <w:szCs w:val="24"/>
        </w:rPr>
        <w:t>Participant</w:t>
      </w:r>
      <w:r w:rsidRPr="00DD7D79">
        <w:rPr>
          <w:szCs w:val="24"/>
        </w:rPr>
        <w:t xml:space="preserve"> represents to the Company the following:</w:t>
      </w:r>
    </w:p>
    <w:p w14:paraId="11A3A01F" w14:textId="77777777" w:rsidR="00884C5E" w:rsidRPr="00DD7D79" w:rsidRDefault="003462E9" w:rsidP="0034131E">
      <w:pPr>
        <w:pStyle w:val="Heading3"/>
        <w:keepNext w:val="0"/>
        <w:numPr>
          <w:ilvl w:val="2"/>
          <w:numId w:val="0"/>
        </w:numPr>
        <w:tabs>
          <w:tab w:val="left" w:pos="-720"/>
          <w:tab w:val="left" w:pos="9630"/>
        </w:tabs>
        <w:suppressAutoHyphens/>
        <w:overflowPunct/>
        <w:autoSpaceDE/>
        <w:autoSpaceDN/>
        <w:adjustRightInd/>
        <w:spacing w:before="120" w:after="120" w:line="23" w:lineRule="atLeast"/>
        <w:textAlignment w:val="auto"/>
        <w:rPr>
          <w:rFonts w:ascii="Times New Roman" w:hAnsi="Times New Roman"/>
          <w:b w:val="0"/>
          <w:bCs w:val="0"/>
          <w:sz w:val="24"/>
          <w:szCs w:val="24"/>
          <w:lang w:val="en-US"/>
        </w:rPr>
      </w:pPr>
      <w:r w:rsidRPr="00DD7D79">
        <w:rPr>
          <w:rFonts w:ascii="Times New Roman" w:hAnsi="Times New Roman"/>
          <w:b w:val="0"/>
          <w:bCs w:val="0"/>
          <w:sz w:val="24"/>
          <w:szCs w:val="24"/>
          <w:lang w:val="en-US"/>
        </w:rPr>
        <w:t>Participant</w:t>
      </w:r>
      <w:r w:rsidR="00884C5E" w:rsidRPr="00DD7D79">
        <w:rPr>
          <w:rFonts w:ascii="Times New Roman" w:hAnsi="Times New Roman"/>
          <w:b w:val="0"/>
          <w:bCs w:val="0"/>
          <w:sz w:val="24"/>
          <w:szCs w:val="24"/>
          <w:lang w:val="en-US"/>
        </w:rPr>
        <w:t xml:space="preserve"> is aware of the Company’s business affairs and financial condition and has acquired sufficient information about the Company to reach an informed and knowledgeable decision to acquire the Securities.  </w:t>
      </w:r>
      <w:r w:rsidRPr="00DD7D79">
        <w:rPr>
          <w:rFonts w:ascii="Times New Roman" w:hAnsi="Times New Roman"/>
          <w:b w:val="0"/>
          <w:bCs w:val="0"/>
          <w:sz w:val="24"/>
          <w:szCs w:val="24"/>
          <w:lang w:val="en-US"/>
        </w:rPr>
        <w:t>Participant</w:t>
      </w:r>
      <w:r w:rsidR="00884C5E" w:rsidRPr="00DD7D79">
        <w:rPr>
          <w:rFonts w:ascii="Times New Roman" w:hAnsi="Times New Roman"/>
          <w:b w:val="0"/>
          <w:bCs w:val="0"/>
          <w:sz w:val="24"/>
          <w:szCs w:val="24"/>
          <w:lang w:val="en-US"/>
        </w:rPr>
        <w:t xml:space="preserve"> is acquiring these Securities for investment for </w:t>
      </w:r>
      <w:r w:rsidRPr="00DD7D79">
        <w:rPr>
          <w:rFonts w:ascii="Times New Roman" w:hAnsi="Times New Roman"/>
          <w:b w:val="0"/>
          <w:bCs w:val="0"/>
          <w:sz w:val="24"/>
          <w:szCs w:val="24"/>
          <w:lang w:val="en-US"/>
        </w:rPr>
        <w:t>Participant</w:t>
      </w:r>
      <w:r w:rsidR="00884C5E" w:rsidRPr="00DD7D79">
        <w:rPr>
          <w:rFonts w:ascii="Times New Roman" w:hAnsi="Times New Roman"/>
          <w:b w:val="0"/>
          <w:bCs w:val="0"/>
          <w:sz w:val="24"/>
          <w:szCs w:val="24"/>
          <w:lang w:val="en-US"/>
        </w:rPr>
        <w:t>’s own account only and not with a view to, or for resale in connection with, any “distribution” thereof within the meaning of the Securities Act of 1933, as amended (the “Securities Act”).</w:t>
      </w:r>
    </w:p>
    <w:p w14:paraId="4D428639" w14:textId="77777777" w:rsidR="00884C5E" w:rsidRPr="00DD7D79" w:rsidRDefault="003462E9" w:rsidP="0034131E">
      <w:pPr>
        <w:pStyle w:val="Heading3"/>
        <w:keepNext w:val="0"/>
        <w:numPr>
          <w:ilvl w:val="2"/>
          <w:numId w:val="0"/>
        </w:numPr>
        <w:tabs>
          <w:tab w:val="left" w:pos="-720"/>
          <w:tab w:val="left" w:pos="9630"/>
        </w:tabs>
        <w:suppressAutoHyphens/>
        <w:overflowPunct/>
        <w:autoSpaceDE/>
        <w:autoSpaceDN/>
        <w:adjustRightInd/>
        <w:spacing w:before="120" w:after="120" w:line="23" w:lineRule="atLeast"/>
        <w:textAlignment w:val="auto"/>
        <w:rPr>
          <w:rFonts w:ascii="Times New Roman" w:hAnsi="Times New Roman"/>
          <w:b w:val="0"/>
          <w:bCs w:val="0"/>
          <w:sz w:val="24"/>
          <w:szCs w:val="24"/>
          <w:lang w:val="en-US"/>
        </w:rPr>
      </w:pPr>
      <w:r w:rsidRPr="00DD7D79">
        <w:rPr>
          <w:rFonts w:ascii="Times New Roman" w:hAnsi="Times New Roman"/>
          <w:b w:val="0"/>
          <w:bCs w:val="0"/>
          <w:sz w:val="24"/>
          <w:szCs w:val="24"/>
          <w:lang w:val="en-US"/>
        </w:rPr>
        <w:t>Participant</w:t>
      </w:r>
      <w:r w:rsidR="00884C5E" w:rsidRPr="00DD7D79">
        <w:rPr>
          <w:rFonts w:ascii="Times New Roman" w:hAnsi="Times New Roman"/>
          <w:b w:val="0"/>
          <w:bCs w:val="0"/>
          <w:sz w:val="24"/>
          <w:szCs w:val="24"/>
          <w:lang w:val="en-US"/>
        </w:rPr>
        <w:t xml:space="preserve"> acknowledges and understands that the Securities constitute “restricted securities” under the Securities Act and have not been registered under the Securities Act in reliance upon a specific exemption therefrom, which exemption depends upon, among other things, the bona fide nature of </w:t>
      </w:r>
      <w:r w:rsidRPr="00DD7D79">
        <w:rPr>
          <w:rFonts w:ascii="Times New Roman" w:hAnsi="Times New Roman"/>
          <w:b w:val="0"/>
          <w:bCs w:val="0"/>
          <w:sz w:val="24"/>
          <w:szCs w:val="24"/>
          <w:lang w:val="en-US"/>
        </w:rPr>
        <w:t>Participant</w:t>
      </w:r>
      <w:r w:rsidR="00884C5E" w:rsidRPr="00DD7D79">
        <w:rPr>
          <w:rFonts w:ascii="Times New Roman" w:hAnsi="Times New Roman"/>
          <w:b w:val="0"/>
          <w:bCs w:val="0"/>
          <w:sz w:val="24"/>
          <w:szCs w:val="24"/>
          <w:lang w:val="en-US"/>
        </w:rPr>
        <w:t xml:space="preserve">’s investment intent as expressed herein.  In this connection, </w:t>
      </w:r>
      <w:r w:rsidRPr="00DD7D79">
        <w:rPr>
          <w:rFonts w:ascii="Times New Roman" w:hAnsi="Times New Roman"/>
          <w:b w:val="0"/>
          <w:bCs w:val="0"/>
          <w:sz w:val="24"/>
          <w:szCs w:val="24"/>
          <w:lang w:val="en-US"/>
        </w:rPr>
        <w:t>Participant</w:t>
      </w:r>
      <w:r w:rsidR="00884C5E" w:rsidRPr="00DD7D79">
        <w:rPr>
          <w:rFonts w:ascii="Times New Roman" w:hAnsi="Times New Roman"/>
          <w:b w:val="0"/>
          <w:bCs w:val="0"/>
          <w:sz w:val="24"/>
          <w:szCs w:val="24"/>
          <w:lang w:val="en-US"/>
        </w:rPr>
        <w:t xml:space="preserve"> understands that, in the view of the Securities and Exchange Commission, the statutory basis for such exemption may be unavailable if </w:t>
      </w:r>
      <w:r w:rsidRPr="00DD7D79">
        <w:rPr>
          <w:rFonts w:ascii="Times New Roman" w:hAnsi="Times New Roman"/>
          <w:b w:val="0"/>
          <w:bCs w:val="0"/>
          <w:sz w:val="24"/>
          <w:szCs w:val="24"/>
          <w:lang w:val="en-US"/>
        </w:rPr>
        <w:t>Participant</w:t>
      </w:r>
      <w:r w:rsidR="00884C5E" w:rsidRPr="00DD7D79">
        <w:rPr>
          <w:rFonts w:ascii="Times New Roman" w:hAnsi="Times New Roman"/>
          <w:b w:val="0"/>
          <w:bCs w:val="0"/>
          <w:sz w:val="24"/>
          <w:szCs w:val="24"/>
          <w:lang w:val="en-US"/>
        </w:rPr>
        <w:t xml:space="preserve">’s representation was predicated solely upon a present intention to hold these Securities for the minimum capital gains period specified under tax statutes, for a deferred sale, for or until an increase or decrease in the market price of the Securities, or for a period of one year or any other fixed period in the future.  </w:t>
      </w:r>
      <w:r w:rsidRPr="00DD7D79">
        <w:rPr>
          <w:rFonts w:ascii="Times New Roman" w:hAnsi="Times New Roman"/>
          <w:b w:val="0"/>
          <w:bCs w:val="0"/>
          <w:sz w:val="24"/>
          <w:szCs w:val="24"/>
          <w:lang w:val="en-US"/>
        </w:rPr>
        <w:t>Participant</w:t>
      </w:r>
      <w:r w:rsidR="00884C5E" w:rsidRPr="00DD7D79">
        <w:rPr>
          <w:rFonts w:ascii="Times New Roman" w:hAnsi="Times New Roman"/>
          <w:b w:val="0"/>
          <w:bCs w:val="0"/>
          <w:sz w:val="24"/>
          <w:szCs w:val="24"/>
          <w:lang w:val="en-US"/>
        </w:rPr>
        <w:t xml:space="preserve"> further understands that the Securities must be held indefinitely unless they are subsequently registered under the Securities Act or an exemption from such registration is available.  </w:t>
      </w:r>
      <w:r w:rsidRPr="00DD7D79">
        <w:rPr>
          <w:rFonts w:ascii="Times New Roman" w:hAnsi="Times New Roman"/>
          <w:b w:val="0"/>
          <w:bCs w:val="0"/>
          <w:sz w:val="24"/>
          <w:szCs w:val="24"/>
          <w:lang w:val="en-US"/>
        </w:rPr>
        <w:t>Participant</w:t>
      </w:r>
      <w:r w:rsidR="00884C5E" w:rsidRPr="00DD7D79">
        <w:rPr>
          <w:rFonts w:ascii="Times New Roman" w:hAnsi="Times New Roman"/>
          <w:b w:val="0"/>
          <w:bCs w:val="0"/>
          <w:sz w:val="24"/>
          <w:szCs w:val="24"/>
          <w:lang w:val="en-US"/>
        </w:rPr>
        <w:t xml:space="preserve"> further acknowledges and understands that the Company is under no obligation to register the Securities.  </w:t>
      </w:r>
      <w:proofErr w:type="gramStart"/>
      <w:r w:rsidRPr="00DD7D79">
        <w:rPr>
          <w:rFonts w:ascii="Times New Roman" w:hAnsi="Times New Roman"/>
          <w:b w:val="0"/>
          <w:bCs w:val="0"/>
          <w:sz w:val="24"/>
          <w:szCs w:val="24"/>
          <w:lang w:val="en-US"/>
        </w:rPr>
        <w:t>Participant</w:t>
      </w:r>
      <w:proofErr w:type="gramEnd"/>
      <w:r w:rsidR="00884C5E" w:rsidRPr="00DD7D79">
        <w:rPr>
          <w:rFonts w:ascii="Times New Roman" w:hAnsi="Times New Roman"/>
          <w:b w:val="0"/>
          <w:bCs w:val="0"/>
          <w:sz w:val="24"/>
          <w:szCs w:val="24"/>
          <w:lang w:val="en-US"/>
        </w:rPr>
        <w:t xml:space="preserve"> understands that the certificate evidencing the Securities will be imprinted with a legend which prohibits the transfer of the Securities unless they are </w:t>
      </w:r>
      <w:proofErr w:type="gramStart"/>
      <w:r w:rsidR="00884C5E" w:rsidRPr="00DD7D79">
        <w:rPr>
          <w:rFonts w:ascii="Times New Roman" w:hAnsi="Times New Roman"/>
          <w:b w:val="0"/>
          <w:bCs w:val="0"/>
          <w:sz w:val="24"/>
          <w:szCs w:val="24"/>
          <w:lang w:val="en-US"/>
        </w:rPr>
        <w:t>registered</w:t>
      </w:r>
      <w:proofErr w:type="gramEnd"/>
      <w:r w:rsidR="00884C5E" w:rsidRPr="00DD7D79">
        <w:rPr>
          <w:rFonts w:ascii="Times New Roman" w:hAnsi="Times New Roman"/>
          <w:b w:val="0"/>
          <w:bCs w:val="0"/>
          <w:sz w:val="24"/>
          <w:szCs w:val="24"/>
          <w:lang w:val="en-US"/>
        </w:rPr>
        <w:t xml:space="preserve"> or such registration is not required in the opinion of counsel satisfactory to the Company and any other legend required under applicable state securities laws.</w:t>
      </w:r>
    </w:p>
    <w:p w14:paraId="0C24250F" w14:textId="77777777" w:rsidR="00884C5E" w:rsidRPr="00DD7D79" w:rsidRDefault="003462E9" w:rsidP="0034131E">
      <w:pPr>
        <w:pStyle w:val="Heading3"/>
        <w:keepNext w:val="0"/>
        <w:numPr>
          <w:ilvl w:val="2"/>
          <w:numId w:val="0"/>
        </w:numPr>
        <w:tabs>
          <w:tab w:val="left" w:pos="-720"/>
          <w:tab w:val="left" w:pos="9630"/>
        </w:tabs>
        <w:suppressAutoHyphens/>
        <w:overflowPunct/>
        <w:autoSpaceDE/>
        <w:autoSpaceDN/>
        <w:adjustRightInd/>
        <w:spacing w:before="120" w:after="120" w:line="23" w:lineRule="atLeast"/>
        <w:textAlignment w:val="auto"/>
        <w:rPr>
          <w:rFonts w:ascii="Times New Roman" w:hAnsi="Times New Roman"/>
          <w:b w:val="0"/>
          <w:bCs w:val="0"/>
          <w:sz w:val="24"/>
          <w:szCs w:val="24"/>
          <w:lang w:val="en-US"/>
        </w:rPr>
      </w:pPr>
      <w:r w:rsidRPr="00DD7D79">
        <w:rPr>
          <w:rFonts w:ascii="Times New Roman" w:hAnsi="Times New Roman"/>
          <w:b w:val="0"/>
          <w:bCs w:val="0"/>
          <w:sz w:val="24"/>
          <w:szCs w:val="24"/>
          <w:lang w:val="en-US"/>
        </w:rPr>
        <w:t>Participant</w:t>
      </w:r>
      <w:r w:rsidR="00884C5E" w:rsidRPr="00DD7D79">
        <w:rPr>
          <w:rFonts w:ascii="Times New Roman" w:hAnsi="Times New Roman"/>
          <w:b w:val="0"/>
          <w:bCs w:val="0"/>
          <w:sz w:val="24"/>
          <w:szCs w:val="24"/>
          <w:lang w:val="en-US"/>
        </w:rPr>
        <w:t xml:space="preserve"> is familiar with the provisions of Rule 701 and Rule 144, each promulgated under the Securities Act, which, in substance, permit limited public resale of “restricted securities” acquired, directly or indirectly from the issuer thereof, in a non-public offering subject to the satisfaction of certain conditions.  Rule 701 provides that if the issuer qualifies under Rule 701 at the time of the grant of the Option to the </w:t>
      </w:r>
      <w:r w:rsidRPr="00DD7D79">
        <w:rPr>
          <w:rFonts w:ascii="Times New Roman" w:hAnsi="Times New Roman"/>
          <w:b w:val="0"/>
          <w:bCs w:val="0"/>
          <w:sz w:val="24"/>
          <w:szCs w:val="24"/>
          <w:lang w:val="en-US"/>
        </w:rPr>
        <w:t>Participant</w:t>
      </w:r>
      <w:r w:rsidR="00884C5E" w:rsidRPr="00DD7D79">
        <w:rPr>
          <w:rFonts w:ascii="Times New Roman" w:hAnsi="Times New Roman"/>
          <w:b w:val="0"/>
          <w:bCs w:val="0"/>
          <w:sz w:val="24"/>
          <w:szCs w:val="24"/>
          <w:lang w:val="en-US"/>
        </w:rPr>
        <w:t xml:space="preserve">, the exercise will be exempt from registration under the Securities Act.  In the event the Company becomes subject to the reporting requirements of Section 13 or 15(d) of the Securities </w:t>
      </w:r>
      <w:r w:rsidR="00884C5E" w:rsidRPr="00DD7D79">
        <w:rPr>
          <w:rFonts w:ascii="Times New Roman" w:hAnsi="Times New Roman"/>
          <w:b w:val="0"/>
          <w:bCs w:val="0"/>
          <w:sz w:val="24"/>
          <w:szCs w:val="24"/>
          <w:lang w:val="en-US"/>
        </w:rPr>
        <w:lastRenderedPageBreak/>
        <w:t>Exchange Act of 1934, ninety (90) days thereafter (or such longer period as any market stand-off agreement may require) the Securities exempt under Rule 701 may be resold, subject to the satisfaction of certain of the conditions specified by Rule 144, including:  (1) the resale being made through a broker in an unsolicited “broker’s transaction” or in transactions directly with a market maker (as said term is defined under the Securities Exchange Act of 1934); and, in the case of an affiliate, (2) the availability of certain public information about the Company, (3) the amount of Securities being sold during any three (3) month period not exceeding the limitations specified in Rule 144(e), and (4) the timely filing of a Form 144, if applicable.</w:t>
      </w:r>
    </w:p>
    <w:p w14:paraId="61AE5696" w14:textId="77777777" w:rsidR="00884C5E" w:rsidRPr="00DD7D79" w:rsidRDefault="00884C5E" w:rsidP="0034131E">
      <w:pPr>
        <w:pStyle w:val="bt2"/>
        <w:tabs>
          <w:tab w:val="left" w:pos="9630"/>
        </w:tabs>
        <w:spacing w:before="120" w:after="120" w:line="23" w:lineRule="atLeast"/>
        <w:jc w:val="both"/>
        <w:rPr>
          <w:szCs w:val="24"/>
        </w:rPr>
      </w:pPr>
      <w:r w:rsidRPr="00DD7D79">
        <w:rPr>
          <w:szCs w:val="24"/>
        </w:rPr>
        <w:t>In the event that the Company does not qualify under Rule 701 at the time of grant of the Option, then the Securities may be resold in certain limited circumstances subject to the provisions of Rule 144, which requires the resale to occur not less than one year after the later of the date the Securities were sold by the Company or the date the Securities were sold by an affiliate of the Company, within the meaning of Rule 144; and, in the case of acquisition of the Securities by an affiliate, or by a non-affiliate who subsequently holds the Securities less than two (2) years, the satisfaction of the conditions set forth in sections (1), (2), (3) and (4) of the paragraph immediately above.</w:t>
      </w:r>
    </w:p>
    <w:p w14:paraId="783CA3C9" w14:textId="77777777" w:rsidR="00884C5E" w:rsidRPr="00DD7D79" w:rsidRDefault="003462E9" w:rsidP="0034131E">
      <w:pPr>
        <w:pStyle w:val="Heading3"/>
        <w:keepNext w:val="0"/>
        <w:numPr>
          <w:ilvl w:val="2"/>
          <w:numId w:val="0"/>
        </w:numPr>
        <w:tabs>
          <w:tab w:val="left" w:pos="-720"/>
          <w:tab w:val="left" w:pos="9630"/>
        </w:tabs>
        <w:suppressAutoHyphens/>
        <w:overflowPunct/>
        <w:autoSpaceDE/>
        <w:autoSpaceDN/>
        <w:adjustRightInd/>
        <w:spacing w:before="120" w:after="120" w:line="23" w:lineRule="atLeast"/>
        <w:textAlignment w:val="auto"/>
        <w:rPr>
          <w:rFonts w:ascii="Times New Roman" w:hAnsi="Times New Roman"/>
          <w:b w:val="0"/>
          <w:bCs w:val="0"/>
          <w:sz w:val="24"/>
          <w:szCs w:val="24"/>
          <w:lang w:val="en-US"/>
        </w:rPr>
      </w:pPr>
      <w:r w:rsidRPr="00DD7D79">
        <w:rPr>
          <w:rFonts w:ascii="Times New Roman" w:hAnsi="Times New Roman"/>
          <w:b w:val="0"/>
          <w:bCs w:val="0"/>
          <w:sz w:val="24"/>
          <w:szCs w:val="24"/>
          <w:lang w:val="en-US"/>
        </w:rPr>
        <w:t>Participant</w:t>
      </w:r>
      <w:r w:rsidR="00884C5E" w:rsidRPr="00DD7D79">
        <w:rPr>
          <w:rFonts w:ascii="Times New Roman" w:hAnsi="Times New Roman"/>
          <w:b w:val="0"/>
          <w:bCs w:val="0"/>
          <w:sz w:val="24"/>
          <w:szCs w:val="24"/>
          <w:lang w:val="en-US"/>
        </w:rPr>
        <w:t xml:space="preserve"> further understands that in the event all of the applicable requirements of Rule 701 or 144 are not satisfied, registration under the Securities Act, compliance with Regulation A, or some other registration exemption will be required; and that, notwithstanding the fact that Rules 144 and 701 are not exclusive, the Staff of the Securities and Exchange Commission has expressed its opinion that persons proposing to sell private placement securities other than in a registered offering and otherwise than pursuant to Rules 144 or 701 will have a substantial burden of proof in establishing that an exemption from registration is available for such offers or sales, and that such persons and their respective brokers who participate in such transactions do so at their own risk.  </w:t>
      </w:r>
      <w:r w:rsidRPr="00DD7D79">
        <w:rPr>
          <w:rFonts w:ascii="Times New Roman" w:hAnsi="Times New Roman"/>
          <w:b w:val="0"/>
          <w:bCs w:val="0"/>
          <w:sz w:val="24"/>
          <w:szCs w:val="24"/>
          <w:lang w:val="en-US"/>
        </w:rPr>
        <w:t>Participant</w:t>
      </w:r>
      <w:r w:rsidR="00884C5E" w:rsidRPr="00DD7D79">
        <w:rPr>
          <w:rFonts w:ascii="Times New Roman" w:hAnsi="Times New Roman"/>
          <w:b w:val="0"/>
          <w:bCs w:val="0"/>
          <w:sz w:val="24"/>
          <w:szCs w:val="24"/>
          <w:lang w:val="en-US"/>
        </w:rPr>
        <w:t xml:space="preserve"> understands that no assurances can be given that any such other registration exemption will be available in such event.</w:t>
      </w:r>
    </w:p>
    <w:p w14:paraId="49645A6B" w14:textId="77777777" w:rsidR="00884C5E" w:rsidRPr="00DD7D79" w:rsidRDefault="00884C5E" w:rsidP="0034131E">
      <w:pPr>
        <w:pStyle w:val="Signature"/>
        <w:tabs>
          <w:tab w:val="left" w:pos="9630"/>
        </w:tabs>
        <w:spacing w:before="120" w:after="120" w:line="23" w:lineRule="atLeast"/>
        <w:jc w:val="both"/>
        <w:rPr>
          <w:szCs w:val="24"/>
          <w:lang w:val="en-US"/>
        </w:rPr>
      </w:pPr>
      <w:r w:rsidRPr="00DD7D79">
        <w:rPr>
          <w:szCs w:val="24"/>
          <w:lang w:val="en-US"/>
        </w:rPr>
        <w:t xml:space="preserve">Signature of </w:t>
      </w:r>
      <w:r w:rsidR="003462E9" w:rsidRPr="00DD7D79">
        <w:rPr>
          <w:szCs w:val="24"/>
          <w:lang w:val="en-US"/>
        </w:rPr>
        <w:t>Participant</w:t>
      </w:r>
      <w:r w:rsidRPr="00DD7D79">
        <w:rPr>
          <w:szCs w:val="24"/>
          <w:lang w:val="en-US"/>
        </w:rPr>
        <w:t>:</w:t>
      </w:r>
    </w:p>
    <w:p w14:paraId="29ED9337" w14:textId="77777777" w:rsidR="00884C5E" w:rsidRPr="00DD7D79" w:rsidRDefault="00884C5E" w:rsidP="0034131E">
      <w:pPr>
        <w:pStyle w:val="Signature"/>
        <w:spacing w:before="120" w:after="120" w:line="23" w:lineRule="atLeast"/>
        <w:rPr>
          <w:szCs w:val="24"/>
          <w:lang w:val="en-US"/>
        </w:rPr>
      </w:pPr>
    </w:p>
    <w:p w14:paraId="1A355E61" w14:textId="77777777" w:rsidR="00884C5E" w:rsidRPr="00DD7D79" w:rsidRDefault="00884C5E" w:rsidP="0034131E">
      <w:pPr>
        <w:pStyle w:val="Signature"/>
        <w:spacing w:before="120" w:after="120" w:line="23" w:lineRule="atLeast"/>
        <w:rPr>
          <w:szCs w:val="24"/>
          <w:lang w:val="en-US"/>
        </w:rPr>
      </w:pPr>
      <w:r w:rsidRPr="00DD7D79">
        <w:rPr>
          <w:szCs w:val="24"/>
          <w:u w:val="single"/>
          <w:lang w:val="en-US"/>
        </w:rPr>
        <w:tab/>
      </w:r>
      <w:r w:rsidRPr="00DD7D79">
        <w:rPr>
          <w:szCs w:val="24"/>
          <w:u w:val="single"/>
          <w:lang w:val="en-US"/>
        </w:rPr>
        <w:tab/>
      </w:r>
    </w:p>
    <w:p w14:paraId="0C7267F6" w14:textId="77777777" w:rsidR="00884C5E" w:rsidRPr="00DD7D79" w:rsidRDefault="00884C5E" w:rsidP="0034131E">
      <w:pPr>
        <w:spacing w:before="120" w:after="120" w:line="23" w:lineRule="atLeast"/>
      </w:pPr>
      <w:r w:rsidRPr="00DD7D79">
        <w:tab/>
      </w:r>
      <w:r w:rsidRPr="00DD7D79">
        <w:tab/>
      </w:r>
      <w:r w:rsidRPr="00DD7D79">
        <w:tab/>
      </w:r>
      <w:r w:rsidRPr="00DD7D79">
        <w:tab/>
      </w:r>
      <w:r w:rsidRPr="00DD7D79">
        <w:tab/>
      </w:r>
      <w:r w:rsidRPr="00DD7D79">
        <w:tab/>
      </w:r>
    </w:p>
    <w:p w14:paraId="1C0B0F1A" w14:textId="75F6503C" w:rsidR="00884C5E" w:rsidRPr="00DD7D79" w:rsidRDefault="00884C5E" w:rsidP="0034131E">
      <w:pPr>
        <w:spacing w:before="120" w:after="120" w:line="23" w:lineRule="atLeast"/>
      </w:pPr>
      <w:r w:rsidRPr="00DD7D79">
        <w:t xml:space="preserve">Date: _______________________ </w:t>
      </w:r>
    </w:p>
    <w:p w14:paraId="5AA944F9" w14:textId="7790EB81" w:rsidR="00D132C0" w:rsidRPr="00DD7D79" w:rsidRDefault="00D132C0" w:rsidP="00D132C0">
      <w:pPr>
        <w:pStyle w:val="center"/>
        <w:pageBreakBefore/>
        <w:spacing w:before="120" w:after="120" w:line="23" w:lineRule="atLeast"/>
        <w:rPr>
          <w:szCs w:val="24"/>
        </w:rPr>
      </w:pPr>
      <w:r w:rsidRPr="00DD7D79">
        <w:rPr>
          <w:szCs w:val="24"/>
          <w:u w:val="single"/>
        </w:rPr>
        <w:lastRenderedPageBreak/>
        <w:t>EXHIBIT D</w:t>
      </w:r>
    </w:p>
    <w:p w14:paraId="0570FD12" w14:textId="6DCEE1F2" w:rsidR="00D132C0" w:rsidRPr="00DD7D79" w:rsidRDefault="00D132C0" w:rsidP="00D132C0">
      <w:pPr>
        <w:spacing w:before="120" w:after="120" w:line="23" w:lineRule="atLeast"/>
        <w:jc w:val="center"/>
        <w:rPr>
          <w:b/>
          <w:bCs/>
          <w:u w:val="single"/>
        </w:rPr>
      </w:pPr>
      <w:r w:rsidRPr="00DD7D79">
        <w:rPr>
          <w:b/>
          <w:bCs/>
          <w:u w:val="single"/>
        </w:rPr>
        <w:t>SECTION 431 ELECTION</w:t>
      </w:r>
    </w:p>
    <w:p w14:paraId="34BEE76B" w14:textId="1AC0B9EF" w:rsidR="00FE302A" w:rsidRPr="00DD7D79" w:rsidRDefault="00FE302A" w:rsidP="00D132C0">
      <w:pPr>
        <w:spacing w:before="120" w:after="120" w:line="23" w:lineRule="atLeast"/>
        <w:jc w:val="center"/>
        <w:rPr>
          <w:b/>
          <w:bCs/>
          <w:u w:val="single"/>
        </w:rPr>
      </w:pPr>
    </w:p>
    <w:p w14:paraId="7F423BA2" w14:textId="77777777" w:rsidR="00FE302A" w:rsidRPr="00DD7D79" w:rsidRDefault="00FE302A" w:rsidP="00FE302A">
      <w:pPr>
        <w:pBdr>
          <w:top w:val="nil"/>
          <w:left w:val="nil"/>
          <w:bottom w:val="nil"/>
          <w:right w:val="nil"/>
          <w:between w:val="nil"/>
        </w:pBdr>
        <w:ind w:left="1" w:hanging="3"/>
        <w:rPr>
          <w:b/>
          <w:color w:val="000000"/>
        </w:rPr>
      </w:pPr>
      <w:r w:rsidRPr="00DD7D79">
        <w:rPr>
          <w:b/>
          <w:color w:val="000000"/>
        </w:rPr>
        <w:t>Joint Election under s431 ITEPA 2003 for full or partial disapplication of Chapter 2 Income Tax (Earnings and Pensions) Act 2003</w:t>
      </w:r>
    </w:p>
    <w:p w14:paraId="2AF6BAB3" w14:textId="77777777" w:rsidR="00FE302A" w:rsidRPr="00DD7D79" w:rsidRDefault="00FE302A" w:rsidP="00FE302A">
      <w:pPr>
        <w:ind w:hanging="2"/>
      </w:pPr>
    </w:p>
    <w:p w14:paraId="566540D0" w14:textId="77777777" w:rsidR="00FE302A" w:rsidRPr="00DD7D79" w:rsidRDefault="00FE302A" w:rsidP="00FE302A">
      <w:pPr>
        <w:ind w:hanging="2"/>
      </w:pPr>
      <w:r w:rsidRPr="00DD7D79">
        <w:rPr>
          <w:b/>
        </w:rPr>
        <w:t>One Part Election</w:t>
      </w:r>
    </w:p>
    <w:p w14:paraId="057458F6" w14:textId="77777777" w:rsidR="00FE302A" w:rsidRPr="00DD7D79" w:rsidRDefault="00FE302A" w:rsidP="00FE302A">
      <w:pPr>
        <w:ind w:hanging="2"/>
      </w:pPr>
    </w:p>
    <w:p w14:paraId="5B859056" w14:textId="77777777" w:rsidR="00FE302A" w:rsidRPr="00DD7D79" w:rsidRDefault="00FE302A" w:rsidP="00FE302A">
      <w:pPr>
        <w:numPr>
          <w:ilvl w:val="0"/>
          <w:numId w:val="10"/>
        </w:numPr>
        <w:ind w:left="0" w:hanging="2"/>
      </w:pPr>
      <w:r w:rsidRPr="00DD7D79">
        <w:rPr>
          <w:b/>
        </w:rPr>
        <w:t>Between</w:t>
      </w:r>
    </w:p>
    <w:p w14:paraId="2DFF0B36" w14:textId="77777777" w:rsidR="00FE302A" w:rsidRPr="00DD7D79" w:rsidRDefault="00FE302A" w:rsidP="00FE302A">
      <w:pPr>
        <w:ind w:hanging="2"/>
      </w:pPr>
    </w:p>
    <w:p w14:paraId="2C5DD389" w14:textId="77777777" w:rsidR="00FE302A" w:rsidRPr="00DD7D79" w:rsidRDefault="00FE302A" w:rsidP="00FE302A">
      <w:pPr>
        <w:spacing w:line="360" w:lineRule="auto"/>
        <w:ind w:hanging="2"/>
        <w:rPr>
          <w:b/>
        </w:rPr>
      </w:pPr>
      <w:r w:rsidRPr="00DD7D79">
        <w:t xml:space="preserve">the Employee </w:t>
      </w:r>
      <w:r w:rsidRPr="00DD7D79">
        <w:tab/>
      </w:r>
      <w:r w:rsidRPr="00DD7D79">
        <w:tab/>
      </w:r>
      <w:r w:rsidRPr="00DD7D79">
        <w:tab/>
      </w:r>
      <w:r w:rsidRPr="00DD7D79">
        <w:tab/>
      </w:r>
      <w:r w:rsidRPr="00DD7D79">
        <w:tab/>
      </w:r>
      <w:r w:rsidRPr="00DD7D79">
        <w:tab/>
      </w:r>
      <w:r w:rsidRPr="00DD7D79">
        <w:rPr>
          <w:b/>
        </w:rPr>
        <w:t>[insert name of employee]</w:t>
      </w:r>
    </w:p>
    <w:p w14:paraId="2688FC19" w14:textId="77777777" w:rsidR="00FE302A" w:rsidRPr="00DD7D79" w:rsidRDefault="00FE302A" w:rsidP="00FE302A">
      <w:pPr>
        <w:spacing w:line="360" w:lineRule="auto"/>
        <w:ind w:hanging="2"/>
      </w:pPr>
      <w:r w:rsidRPr="00DD7D79">
        <w:t xml:space="preserve">whose National Insurance Number is </w:t>
      </w:r>
      <w:r w:rsidRPr="00DD7D79">
        <w:tab/>
      </w:r>
      <w:r w:rsidRPr="00DD7D79">
        <w:tab/>
      </w:r>
      <w:r w:rsidRPr="00DD7D79">
        <w:rPr>
          <w:b/>
        </w:rPr>
        <w:t>[insert NINO]</w:t>
      </w:r>
    </w:p>
    <w:p w14:paraId="703C0FF0" w14:textId="77777777" w:rsidR="00FE302A" w:rsidRPr="00DD7D79" w:rsidRDefault="00FE302A" w:rsidP="00FE302A">
      <w:pPr>
        <w:spacing w:line="360" w:lineRule="auto"/>
        <w:ind w:hanging="2"/>
      </w:pPr>
      <w:r w:rsidRPr="00DD7D79">
        <w:t>and</w:t>
      </w:r>
    </w:p>
    <w:p w14:paraId="4B3C679E" w14:textId="3E64CB5F" w:rsidR="00FE302A" w:rsidRPr="00DD7D79" w:rsidRDefault="00FE302A" w:rsidP="00FE302A">
      <w:pPr>
        <w:spacing w:line="360" w:lineRule="auto"/>
        <w:ind w:hanging="2"/>
      </w:pPr>
      <w:r w:rsidRPr="00DD7D79">
        <w:t xml:space="preserve">the Company (who is the Employee's </w:t>
      </w:r>
      <w:proofErr w:type="gramStart"/>
      <w:r w:rsidRPr="00DD7D79">
        <w:t xml:space="preserve">employer) </w:t>
      </w:r>
      <w:r w:rsidRPr="00DD7D79">
        <w:tab/>
      </w:r>
      <w:r w:rsidR="009A7B2A">
        <w:rPr>
          <w:b/>
        </w:rPr>
        <w:t>__</w:t>
      </w:r>
      <w:proofErr w:type="gramEnd"/>
      <w:r w:rsidR="009A7B2A">
        <w:rPr>
          <w:b/>
        </w:rPr>
        <w:t>________</w:t>
      </w:r>
      <w:r w:rsidRPr="00DD7D79">
        <w:rPr>
          <w:b/>
        </w:rPr>
        <w:t xml:space="preserve"> UK Limited</w:t>
      </w:r>
    </w:p>
    <w:p w14:paraId="675FF4EF" w14:textId="77777777" w:rsidR="00FE302A" w:rsidRPr="00DD7D79" w:rsidRDefault="00FE302A" w:rsidP="00FE302A">
      <w:pPr>
        <w:spacing w:line="360" w:lineRule="auto"/>
        <w:ind w:hanging="2"/>
      </w:pPr>
      <w:r w:rsidRPr="00DD7D79">
        <w:t>of Company Registration Number</w:t>
      </w:r>
      <w:r w:rsidRPr="00DD7D79">
        <w:tab/>
      </w:r>
      <w:r w:rsidRPr="00DD7D79">
        <w:tab/>
      </w:r>
      <w:r w:rsidRPr="00DD7D79">
        <w:tab/>
      </w:r>
      <w:r w:rsidRPr="00DD7D79">
        <w:rPr>
          <w:b/>
          <w:bCs/>
        </w:rPr>
        <w:t>13822850</w:t>
      </w:r>
    </w:p>
    <w:p w14:paraId="67445B2D" w14:textId="77777777" w:rsidR="00FE302A" w:rsidRPr="00DD7D79" w:rsidRDefault="00FE302A" w:rsidP="00FE302A">
      <w:pPr>
        <w:numPr>
          <w:ilvl w:val="0"/>
          <w:numId w:val="10"/>
        </w:numPr>
        <w:ind w:left="0" w:hanging="2"/>
      </w:pPr>
      <w:r w:rsidRPr="00DD7D79">
        <w:rPr>
          <w:b/>
        </w:rPr>
        <w:t>Purpose of Election</w:t>
      </w:r>
    </w:p>
    <w:p w14:paraId="446AABD5" w14:textId="77777777" w:rsidR="00FE302A" w:rsidRPr="00DD7D79" w:rsidRDefault="00FE302A" w:rsidP="00FE302A">
      <w:pPr>
        <w:ind w:hanging="2"/>
      </w:pPr>
    </w:p>
    <w:p w14:paraId="4B4EE617" w14:textId="77777777" w:rsidR="00FE302A" w:rsidRPr="00DD7D79" w:rsidRDefault="00FE302A" w:rsidP="00FE302A">
      <w:pPr>
        <w:ind w:hanging="2"/>
      </w:pPr>
      <w:r w:rsidRPr="00DD7D79">
        <w:t>This joint election is made pursuant to section 431(1) or 431(2) Income Tax (Earnings and Pensions) Act 2003 (ITEPA) and applies where employment-related securities, which are restricted securities by reason of section 423 ITEPA, are acquired.</w:t>
      </w:r>
    </w:p>
    <w:p w14:paraId="2CDDE6C9" w14:textId="77777777" w:rsidR="00FE302A" w:rsidRPr="00DD7D79" w:rsidRDefault="00FE302A" w:rsidP="00FE302A">
      <w:pPr>
        <w:ind w:hanging="2"/>
      </w:pPr>
    </w:p>
    <w:p w14:paraId="57EB6C1C" w14:textId="77777777" w:rsidR="00FE302A" w:rsidRPr="00DD7D79" w:rsidRDefault="00FE302A" w:rsidP="00FE302A">
      <w:pPr>
        <w:ind w:hanging="2"/>
      </w:pPr>
      <w:r w:rsidRPr="00DD7D79">
        <w:t>The effect of an election under section 431(1) is that, for the relevant Income Tax and NIC purposes, the employment-related securities and their market value will be treated as if they were not restricted securities and that sections 425 to 430 ITEPA do not apply.  An election under section 431(2) will ignore one or more of the restrictions in computing the charge on acquisition.  Additional Income Tax will be payable (with PAYE and NIC where the securities are Readily Convertible Assets).</w:t>
      </w:r>
    </w:p>
    <w:p w14:paraId="7D9F45C2" w14:textId="77777777" w:rsidR="00FE302A" w:rsidRPr="00DD7D79" w:rsidRDefault="00FE302A" w:rsidP="00FE302A">
      <w:pPr>
        <w:ind w:hanging="2"/>
      </w:pPr>
    </w:p>
    <w:p w14:paraId="624430A4" w14:textId="77777777" w:rsidR="00FE302A" w:rsidRPr="00DD7D79" w:rsidRDefault="00FE302A" w:rsidP="00FE302A">
      <w:pPr>
        <w:pBdr>
          <w:top w:val="single" w:sz="4" w:space="1" w:color="000000"/>
          <w:left w:val="single" w:sz="4" w:space="4" w:color="000000"/>
          <w:bottom w:val="single" w:sz="4" w:space="4" w:color="000000"/>
          <w:right w:val="single" w:sz="4" w:space="4" w:color="000000"/>
        </w:pBdr>
        <w:ind w:hanging="2"/>
      </w:pPr>
      <w:r w:rsidRPr="00DD7D79">
        <w:rPr>
          <w:b/>
        </w:rPr>
        <w:t>Should the value of the securities fall following the acquisition, it is possible that Income Tax/NIC that would have arisen because of any future chargeable event (in the absence of an election) would have been less than the Income Tax/NIC due by reason of this election.  Should this be the case, there is no Income Tax/NIC relief available under Part 7 of ITEPA 2003; nor is it available if the securities acquired are subsequently transferred, forfeited or revert to the original owner.</w:t>
      </w:r>
    </w:p>
    <w:p w14:paraId="6D0AE582" w14:textId="77777777" w:rsidR="00FE302A" w:rsidRPr="00DD7D79" w:rsidRDefault="00FE302A" w:rsidP="00FE302A">
      <w:pPr>
        <w:ind w:hanging="2"/>
      </w:pPr>
    </w:p>
    <w:p w14:paraId="56139593" w14:textId="77777777" w:rsidR="00FE302A" w:rsidRPr="00DD7D79" w:rsidRDefault="00FE302A" w:rsidP="00FE302A">
      <w:pPr>
        <w:numPr>
          <w:ilvl w:val="0"/>
          <w:numId w:val="10"/>
        </w:numPr>
        <w:ind w:left="0" w:hanging="2"/>
      </w:pPr>
      <w:r w:rsidRPr="00DD7D79">
        <w:rPr>
          <w:b/>
        </w:rPr>
        <w:t>Application</w:t>
      </w:r>
    </w:p>
    <w:p w14:paraId="485E113A" w14:textId="77777777" w:rsidR="00FE302A" w:rsidRPr="00DD7D79" w:rsidRDefault="00FE302A" w:rsidP="00FE302A">
      <w:pPr>
        <w:ind w:hanging="2"/>
      </w:pPr>
    </w:p>
    <w:p w14:paraId="5BC7BC54" w14:textId="77777777" w:rsidR="00FE302A" w:rsidRPr="00DD7D79" w:rsidRDefault="00FE302A" w:rsidP="00FE302A">
      <w:pPr>
        <w:ind w:hanging="2"/>
      </w:pPr>
      <w:r w:rsidRPr="00DD7D79">
        <w:t>This joint election is made not later than 14 days after the date of acquisition of the securities by the employee and applies to:</w:t>
      </w:r>
    </w:p>
    <w:p w14:paraId="1890CFB0" w14:textId="77777777" w:rsidR="00FE302A" w:rsidRPr="00DD7D79" w:rsidRDefault="00FE302A" w:rsidP="00FE302A">
      <w:pPr>
        <w:ind w:hanging="2"/>
      </w:pPr>
    </w:p>
    <w:p w14:paraId="067C5F5E" w14:textId="77777777" w:rsidR="00FE302A" w:rsidRPr="00DD7D79" w:rsidRDefault="00FE302A" w:rsidP="00FE302A">
      <w:pPr>
        <w:spacing w:line="360" w:lineRule="auto"/>
        <w:ind w:hanging="2"/>
      </w:pPr>
      <w:r w:rsidRPr="00DD7D79">
        <w:t>Number of securities</w:t>
      </w:r>
      <w:r w:rsidRPr="00DD7D79">
        <w:tab/>
      </w:r>
      <w:r w:rsidRPr="00DD7D79">
        <w:tab/>
      </w:r>
      <w:r w:rsidRPr="00DD7D79">
        <w:tab/>
      </w:r>
      <w:r w:rsidRPr="00DD7D79">
        <w:tab/>
      </w:r>
      <w:r w:rsidRPr="00DD7D79">
        <w:tab/>
      </w:r>
      <w:r w:rsidRPr="00DD7D79">
        <w:rPr>
          <w:b/>
        </w:rPr>
        <w:t>[insert number]</w:t>
      </w:r>
    </w:p>
    <w:p w14:paraId="6C63571D" w14:textId="77777777" w:rsidR="00FE302A" w:rsidRPr="00DD7D79" w:rsidRDefault="00FE302A" w:rsidP="00FE302A">
      <w:pPr>
        <w:spacing w:line="360" w:lineRule="auto"/>
        <w:ind w:hanging="2"/>
      </w:pPr>
      <w:r w:rsidRPr="00DD7D79">
        <w:lastRenderedPageBreak/>
        <w:t>Description of securities</w:t>
      </w:r>
      <w:r w:rsidRPr="00DD7D79">
        <w:tab/>
      </w:r>
      <w:r w:rsidRPr="00DD7D79">
        <w:tab/>
      </w:r>
      <w:r w:rsidRPr="00DD7D79">
        <w:tab/>
      </w:r>
      <w:r w:rsidRPr="00DD7D79">
        <w:tab/>
      </w:r>
      <w:r w:rsidRPr="00DD7D79">
        <w:rPr>
          <w:b/>
        </w:rPr>
        <w:t>Ordinary shares</w:t>
      </w:r>
    </w:p>
    <w:p w14:paraId="3A11D5B1" w14:textId="5576EC85" w:rsidR="00FE302A" w:rsidRPr="00DD7D79" w:rsidRDefault="00FE302A" w:rsidP="00FE302A">
      <w:pPr>
        <w:spacing w:line="360" w:lineRule="auto"/>
        <w:ind w:hanging="2"/>
      </w:pPr>
      <w:r w:rsidRPr="00DD7D79">
        <w:t>Name of issuer of securities</w:t>
      </w:r>
      <w:r w:rsidRPr="00DD7D79">
        <w:tab/>
      </w:r>
      <w:r w:rsidRPr="00DD7D79">
        <w:tab/>
      </w:r>
      <w:r w:rsidRPr="00DD7D79">
        <w:tab/>
      </w:r>
      <w:r w:rsidRPr="00DD7D79">
        <w:tab/>
      </w:r>
      <w:r w:rsidR="009A7B2A">
        <w:rPr>
          <w:b/>
        </w:rPr>
        <w:t>__________</w:t>
      </w:r>
      <w:r w:rsidRPr="00DD7D79">
        <w:rPr>
          <w:b/>
        </w:rPr>
        <w:t xml:space="preserve"> Ltd.</w:t>
      </w:r>
    </w:p>
    <w:p w14:paraId="593FBF57" w14:textId="77777777" w:rsidR="00FE302A" w:rsidRPr="00DD7D79" w:rsidRDefault="00FE302A" w:rsidP="00FE302A">
      <w:pPr>
        <w:spacing w:line="360" w:lineRule="auto"/>
        <w:ind w:hanging="2"/>
      </w:pPr>
      <w:r w:rsidRPr="00DD7D79">
        <w:t xml:space="preserve">acquired by the Employee on </w:t>
      </w:r>
      <w:r w:rsidRPr="00DD7D79">
        <w:tab/>
      </w:r>
      <w:r w:rsidRPr="00DD7D79">
        <w:tab/>
      </w:r>
      <w:r w:rsidRPr="00DD7D79">
        <w:tab/>
      </w:r>
      <w:r w:rsidRPr="00DD7D79">
        <w:tab/>
        <w:t>______________________</w:t>
      </w:r>
    </w:p>
    <w:p w14:paraId="69DC5B6B" w14:textId="77777777" w:rsidR="00FE302A" w:rsidRPr="00DD7D79" w:rsidRDefault="00FE302A" w:rsidP="00FE302A"/>
    <w:p w14:paraId="71BCD8C3" w14:textId="6B2E4A11" w:rsidR="00FE302A" w:rsidRPr="00DD7D79" w:rsidRDefault="00FE302A" w:rsidP="00FE302A">
      <w:pPr>
        <w:numPr>
          <w:ilvl w:val="0"/>
          <w:numId w:val="10"/>
        </w:numPr>
        <w:ind w:left="0" w:hanging="2"/>
        <w:rPr>
          <w:b/>
        </w:rPr>
      </w:pPr>
      <w:r w:rsidRPr="00DD7D79">
        <w:rPr>
          <w:b/>
        </w:rPr>
        <w:t>Extent of Application</w:t>
      </w:r>
    </w:p>
    <w:p w14:paraId="74D49C82" w14:textId="77777777" w:rsidR="00FE302A" w:rsidRPr="00DD7D79" w:rsidRDefault="00FE302A" w:rsidP="00FE302A">
      <w:pPr>
        <w:ind w:hanging="2"/>
      </w:pPr>
    </w:p>
    <w:p w14:paraId="1B85282E" w14:textId="77777777" w:rsidR="00FE302A" w:rsidRPr="00DD7D79" w:rsidRDefault="00FE302A" w:rsidP="00FE302A">
      <w:pPr>
        <w:ind w:hanging="2"/>
      </w:pPr>
      <w:r w:rsidRPr="00DD7D79">
        <w:t>This election disapplies:</w:t>
      </w:r>
    </w:p>
    <w:p w14:paraId="5E63376A" w14:textId="77777777" w:rsidR="00FE302A" w:rsidRPr="00DD7D79" w:rsidRDefault="00FE302A" w:rsidP="00FE302A">
      <w:pPr>
        <w:ind w:hanging="2"/>
      </w:pPr>
    </w:p>
    <w:p w14:paraId="1F51BB05" w14:textId="77777777" w:rsidR="00FE302A" w:rsidRPr="00DD7D79" w:rsidRDefault="00FE302A" w:rsidP="00FE302A">
      <w:pPr>
        <w:ind w:hanging="2"/>
      </w:pPr>
      <w:r w:rsidRPr="00DD7D79">
        <w:t>S.431(1) ITEPA: All restrictions attaching to the securities.</w:t>
      </w:r>
    </w:p>
    <w:p w14:paraId="1D807CAB" w14:textId="77777777" w:rsidR="00FE302A" w:rsidRPr="00DD7D79" w:rsidRDefault="00FE302A" w:rsidP="00FE302A">
      <w:pPr>
        <w:ind w:hanging="2"/>
      </w:pPr>
    </w:p>
    <w:p w14:paraId="653B7B65" w14:textId="77777777" w:rsidR="00FE302A" w:rsidRPr="00DD7D79" w:rsidRDefault="00FE302A" w:rsidP="00FE302A">
      <w:pPr>
        <w:ind w:hanging="2"/>
      </w:pPr>
    </w:p>
    <w:p w14:paraId="35F9B246" w14:textId="77777777" w:rsidR="00FE302A" w:rsidRPr="00DD7D79" w:rsidRDefault="00FE302A" w:rsidP="00FE302A">
      <w:pPr>
        <w:numPr>
          <w:ilvl w:val="0"/>
          <w:numId w:val="10"/>
        </w:numPr>
        <w:ind w:left="0" w:hanging="2"/>
      </w:pPr>
      <w:r w:rsidRPr="00DD7D79">
        <w:rPr>
          <w:b/>
        </w:rPr>
        <w:t>Declaration</w:t>
      </w:r>
    </w:p>
    <w:p w14:paraId="47390670" w14:textId="77777777" w:rsidR="00FE302A" w:rsidRPr="00DD7D79" w:rsidRDefault="00FE302A" w:rsidP="00FE302A">
      <w:pPr>
        <w:ind w:hanging="2"/>
      </w:pPr>
    </w:p>
    <w:p w14:paraId="71B8DCD0" w14:textId="77777777" w:rsidR="00FE302A" w:rsidRPr="00DD7D79" w:rsidRDefault="00FE302A" w:rsidP="00FE302A">
      <w:pPr>
        <w:ind w:hanging="2"/>
      </w:pPr>
      <w:r w:rsidRPr="00DD7D79">
        <w:t>This election will become irrevocable upon the later of its signing or the acquisition of employment-related securities to which this election applies.</w:t>
      </w:r>
    </w:p>
    <w:p w14:paraId="5BFC0781" w14:textId="77777777" w:rsidR="00FE302A" w:rsidRPr="00DD7D79" w:rsidRDefault="00FE302A" w:rsidP="00FE302A">
      <w:pPr>
        <w:ind w:hanging="2"/>
        <w:jc w:val="right"/>
      </w:pPr>
      <w:r w:rsidRPr="00DD7D79">
        <w:rPr>
          <w:i/>
        </w:rPr>
        <w:t xml:space="preserve"> </w:t>
      </w:r>
    </w:p>
    <w:p w14:paraId="6EB8C816" w14:textId="77777777" w:rsidR="00FE302A" w:rsidRPr="00DD7D79" w:rsidRDefault="00FE302A" w:rsidP="00FE302A">
      <w:pPr>
        <w:ind w:hanging="2"/>
      </w:pPr>
    </w:p>
    <w:p w14:paraId="41E0E73B" w14:textId="77777777" w:rsidR="00FE302A" w:rsidRPr="00DD7D79" w:rsidRDefault="00FE302A" w:rsidP="00FE302A">
      <w:pPr>
        <w:ind w:hanging="2"/>
      </w:pPr>
      <w:r w:rsidRPr="00DD7D79">
        <w:t>In signing this joint election, we agree to be bound by its terms as stated above.</w:t>
      </w:r>
    </w:p>
    <w:p w14:paraId="6C13AA5B" w14:textId="77777777" w:rsidR="00FE302A" w:rsidRPr="00DD7D79" w:rsidRDefault="00FE302A" w:rsidP="00FE302A">
      <w:pPr>
        <w:ind w:hanging="2"/>
      </w:pPr>
    </w:p>
    <w:p w14:paraId="497B62CA" w14:textId="77777777" w:rsidR="00FE302A" w:rsidRPr="00DD7D79" w:rsidRDefault="00FE302A" w:rsidP="00FE302A">
      <w:pPr>
        <w:ind w:hanging="2"/>
      </w:pPr>
    </w:p>
    <w:p w14:paraId="1D89B16F" w14:textId="77777777" w:rsidR="00FE302A" w:rsidRPr="00DD7D79" w:rsidRDefault="00FE302A" w:rsidP="00FE302A">
      <w:pPr>
        <w:ind w:hanging="2"/>
      </w:pPr>
    </w:p>
    <w:p w14:paraId="46689ED4" w14:textId="77777777" w:rsidR="00FE302A" w:rsidRPr="00DD7D79" w:rsidRDefault="00FE302A" w:rsidP="00FE302A">
      <w:pPr>
        <w:ind w:hanging="2"/>
      </w:pPr>
      <w:r w:rsidRPr="00DD7D79">
        <w:t>………………………………………..               …./…./……….</w:t>
      </w:r>
    </w:p>
    <w:p w14:paraId="36A20B00" w14:textId="77777777" w:rsidR="00FE302A" w:rsidRPr="00DD7D79" w:rsidRDefault="00FE302A" w:rsidP="00FE302A">
      <w:pPr>
        <w:ind w:hanging="2"/>
      </w:pPr>
      <w:r w:rsidRPr="00DD7D79">
        <w:t>Signature</w:t>
      </w:r>
      <w:proofErr w:type="gramStart"/>
      <w:r w:rsidRPr="00DD7D79">
        <w:t xml:space="preserve">   (Employee)   </w:t>
      </w:r>
      <w:proofErr w:type="gramEnd"/>
      <w:r w:rsidRPr="00DD7D79">
        <w:t xml:space="preserve">                                            Date</w:t>
      </w:r>
    </w:p>
    <w:p w14:paraId="018CCCA1" w14:textId="77777777" w:rsidR="00FE302A" w:rsidRPr="00DD7D79" w:rsidRDefault="00FE302A" w:rsidP="00FE302A">
      <w:pPr>
        <w:ind w:hanging="2"/>
      </w:pPr>
    </w:p>
    <w:p w14:paraId="1192F6DC" w14:textId="77777777" w:rsidR="00FE302A" w:rsidRPr="00DD7D79" w:rsidRDefault="00FE302A" w:rsidP="00FE302A">
      <w:pPr>
        <w:ind w:hanging="2"/>
      </w:pPr>
    </w:p>
    <w:p w14:paraId="4E151C81" w14:textId="77777777" w:rsidR="00FE302A" w:rsidRPr="00DD7D79" w:rsidRDefault="00FE302A" w:rsidP="00FE302A">
      <w:pPr>
        <w:ind w:hanging="2"/>
      </w:pPr>
    </w:p>
    <w:p w14:paraId="1AF36A41" w14:textId="77777777" w:rsidR="00FE302A" w:rsidRPr="00DD7D79" w:rsidRDefault="00FE302A" w:rsidP="00FE302A">
      <w:pPr>
        <w:ind w:hanging="2"/>
      </w:pPr>
      <w:r w:rsidRPr="00DD7D79">
        <w:t xml:space="preserve">……………………………………….                …./…../……… </w:t>
      </w:r>
    </w:p>
    <w:p w14:paraId="073FF245" w14:textId="77777777" w:rsidR="00FE302A" w:rsidRPr="00DD7D79" w:rsidRDefault="00FE302A" w:rsidP="00FE302A">
      <w:pPr>
        <w:pStyle w:val="Heading1"/>
        <w:ind w:left="0" w:hanging="2"/>
        <w:rPr>
          <w:rFonts w:ascii="Times New Roman" w:hAnsi="Times New Roman"/>
          <w:sz w:val="24"/>
          <w:szCs w:val="24"/>
        </w:rPr>
      </w:pPr>
      <w:r w:rsidRPr="00DD7D79">
        <w:rPr>
          <w:rFonts w:ascii="Times New Roman" w:hAnsi="Times New Roman"/>
          <w:sz w:val="24"/>
          <w:szCs w:val="24"/>
        </w:rPr>
        <w:t xml:space="preserve">Signature (for and on behalf of the </w:t>
      </w:r>
      <w:proofErr w:type="gramStart"/>
      <w:r w:rsidRPr="00DD7D79">
        <w:rPr>
          <w:rFonts w:ascii="Times New Roman" w:hAnsi="Times New Roman"/>
          <w:sz w:val="24"/>
          <w:szCs w:val="24"/>
        </w:rPr>
        <w:t xml:space="preserve">Company)   </w:t>
      </w:r>
      <w:proofErr w:type="gramEnd"/>
      <w:r w:rsidRPr="00DD7D79">
        <w:rPr>
          <w:rFonts w:ascii="Times New Roman" w:hAnsi="Times New Roman"/>
          <w:sz w:val="24"/>
          <w:szCs w:val="24"/>
        </w:rPr>
        <w:t xml:space="preserve">         Date</w:t>
      </w:r>
    </w:p>
    <w:p w14:paraId="3B3DEC73" w14:textId="77777777" w:rsidR="00FE302A" w:rsidRPr="00DD7D79" w:rsidRDefault="00FE302A" w:rsidP="00FE302A">
      <w:pPr>
        <w:ind w:hanging="2"/>
      </w:pPr>
    </w:p>
    <w:p w14:paraId="51A4D822" w14:textId="77777777" w:rsidR="00FE302A" w:rsidRPr="00DD7D79" w:rsidRDefault="00FE302A" w:rsidP="00FE302A">
      <w:pPr>
        <w:ind w:hanging="2"/>
      </w:pPr>
    </w:p>
    <w:p w14:paraId="3C0480D2" w14:textId="77777777" w:rsidR="00FE302A" w:rsidRPr="00DD7D79" w:rsidRDefault="00FE302A" w:rsidP="00FE302A">
      <w:pPr>
        <w:ind w:hanging="2"/>
      </w:pPr>
    </w:p>
    <w:p w14:paraId="13CEC46B" w14:textId="77777777" w:rsidR="00FE302A" w:rsidRPr="00DD7D79" w:rsidRDefault="00FE302A" w:rsidP="00FE302A">
      <w:pPr>
        <w:ind w:hanging="2"/>
      </w:pPr>
      <w:r w:rsidRPr="00DD7D79">
        <w:t>………………………….………………</w:t>
      </w:r>
    </w:p>
    <w:p w14:paraId="7E520553" w14:textId="77777777" w:rsidR="00FE302A" w:rsidRPr="00DD7D79" w:rsidRDefault="00FE302A" w:rsidP="00FE302A">
      <w:pPr>
        <w:ind w:hanging="2"/>
      </w:pPr>
      <w:r w:rsidRPr="00DD7D79">
        <w:t>Position in company</w:t>
      </w:r>
    </w:p>
    <w:p w14:paraId="2BA333CB" w14:textId="77777777" w:rsidR="00FE302A" w:rsidRPr="00DD7D79" w:rsidRDefault="00FE302A" w:rsidP="00FE302A">
      <w:pPr>
        <w:ind w:hanging="2"/>
      </w:pPr>
    </w:p>
    <w:p w14:paraId="2F06C94A" w14:textId="77777777" w:rsidR="00FE302A" w:rsidRPr="00DD7D79" w:rsidRDefault="00FE302A" w:rsidP="00FE302A">
      <w:pPr>
        <w:ind w:hanging="2"/>
      </w:pPr>
    </w:p>
    <w:p w14:paraId="3264EDDB" w14:textId="77777777" w:rsidR="00FE302A" w:rsidRPr="00DD7D79" w:rsidRDefault="00FE302A" w:rsidP="00FE302A">
      <w:pPr>
        <w:ind w:hanging="2"/>
      </w:pPr>
    </w:p>
    <w:p w14:paraId="6EA9B2EE" w14:textId="77777777" w:rsidR="00FE302A" w:rsidRPr="00DD7D79" w:rsidRDefault="00FE302A" w:rsidP="00D132C0">
      <w:pPr>
        <w:spacing w:before="120" w:after="120" w:line="23" w:lineRule="atLeast"/>
        <w:jc w:val="center"/>
        <w:rPr>
          <w:b/>
          <w:bCs/>
          <w:u w:val="single"/>
        </w:rPr>
      </w:pPr>
    </w:p>
    <w:sectPr w:rsidR="00FE302A" w:rsidRPr="00DD7D79" w:rsidSect="0034131E">
      <w:headerReference w:type="even" r:id="rId10"/>
      <w:headerReference w:type="default" r:id="rId11"/>
      <w:footerReference w:type="even" r:id="rId12"/>
      <w:footerReference w:type="default" r:id="rId13"/>
      <w:headerReference w:type="first" r:id="rId14"/>
      <w:footerReference w:type="first" r:id="rId15"/>
      <w:endnotePr>
        <w:numFmt w:val="lowerLetter"/>
      </w:endnotePr>
      <w:pgSz w:w="12242" w:h="15842" w:code="1"/>
      <w:pgMar w:top="1533" w:right="1134" w:bottom="212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567B1" w14:textId="77777777" w:rsidR="00E33BCA" w:rsidRDefault="00E33BCA">
      <w:r>
        <w:separator/>
      </w:r>
    </w:p>
  </w:endnote>
  <w:endnote w:type="continuationSeparator" w:id="0">
    <w:p w14:paraId="47673A26" w14:textId="77777777" w:rsidR="00E33BCA" w:rsidRDefault="00E33BCA">
      <w:r>
        <w:continuationSeparator/>
      </w:r>
    </w:p>
  </w:endnote>
  <w:endnote w:type="continuationNotice" w:id="1">
    <w:p w14:paraId="3B51AC69" w14:textId="77777777" w:rsidR="00E33BCA" w:rsidRDefault="00E33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B2"/>
    <w:family w:val="roman"/>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altName w:val="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9EAB" w14:textId="77777777" w:rsidR="006121B7" w:rsidRDefault="00612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1DE7" w14:textId="77777777" w:rsidR="00E33BCA" w:rsidRDefault="00E33BCA">
    <w:pPr>
      <w:pStyle w:val="Footer"/>
      <w:framePr w:wrap="auto" w:vAnchor="text" w:hAnchor="margin" w:xAlign="center" w:y="1"/>
      <w:rPr>
        <w:rStyle w:val="PageNumber"/>
        <w:rFonts w:ascii="Narkisim" w:hAnsi="Narkisim" w:cs="Narkisim"/>
        <w:rtl/>
      </w:rPr>
    </w:pPr>
    <w:r>
      <w:rPr>
        <w:rStyle w:val="PageNumber"/>
      </w:rPr>
      <w:fldChar w:fldCharType="begin"/>
    </w:r>
    <w:r>
      <w:rPr>
        <w:rStyle w:val="PageNumber"/>
      </w:rPr>
      <w:instrText xml:space="preserve">PAGE  </w:instrText>
    </w:r>
    <w:r>
      <w:rPr>
        <w:rStyle w:val="PageNumber"/>
      </w:rPr>
      <w:fldChar w:fldCharType="separate"/>
    </w:r>
    <w:r w:rsidR="0034131E">
      <w:rPr>
        <w:rStyle w:val="PageNumber"/>
        <w:noProof/>
      </w:rPr>
      <w:t>6</w:t>
    </w:r>
    <w:r>
      <w:rPr>
        <w:rStyle w:val="PageNumber"/>
      </w:rPr>
      <w:fldChar w:fldCharType="end"/>
    </w:r>
  </w:p>
  <w:p w14:paraId="493B0F5E" w14:textId="77777777" w:rsidR="00E33BCA" w:rsidRDefault="00E33BCA">
    <w:pPr>
      <w:pStyle w:val="Footer"/>
      <w:jc w:val="center"/>
      <w:rPr>
        <w:rFonts w:ascii="Narkisim" w:hAnsi="Narkisim" w:cs="Narkisim"/>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687D" w14:textId="77777777" w:rsidR="006121B7" w:rsidRDefault="00612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06563" w14:textId="77777777" w:rsidR="00E33BCA" w:rsidRDefault="00E33BCA">
      <w:r>
        <w:separator/>
      </w:r>
    </w:p>
  </w:footnote>
  <w:footnote w:type="continuationSeparator" w:id="0">
    <w:p w14:paraId="4274A110" w14:textId="77777777" w:rsidR="00E33BCA" w:rsidRDefault="00E33BCA">
      <w:r>
        <w:continuationSeparator/>
      </w:r>
    </w:p>
  </w:footnote>
  <w:footnote w:type="continuationNotice" w:id="1">
    <w:p w14:paraId="18F7F5AC" w14:textId="77777777" w:rsidR="00E33BCA" w:rsidRDefault="00E33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4BAA" w14:textId="77777777" w:rsidR="006121B7" w:rsidRDefault="00612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F470" w14:textId="77777777" w:rsidR="00E33BCA" w:rsidRDefault="00E33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1CB8" w14:textId="77777777" w:rsidR="006121B7" w:rsidRDefault="00612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CFC01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A26ACB"/>
    <w:multiLevelType w:val="multilevel"/>
    <w:tmpl w:val="0C24255C"/>
    <w:lvl w:ilvl="0">
      <w:start w:val="1"/>
      <w:numFmt w:val="none"/>
      <w:suff w:val="nothing"/>
      <w:lvlText w:val=""/>
      <w:lvlJc w:val="left"/>
      <w:pPr>
        <w:tabs>
          <w:tab w:val="num" w:pos="720"/>
        </w:tabs>
        <w:ind w:left="720" w:hanging="720"/>
      </w:pPr>
      <w:rPr>
        <w:b w:val="0"/>
        <w:i w:val="0"/>
        <w:caps w:val="0"/>
        <w:strike w:val="0"/>
        <w:dstrike w:val="0"/>
        <w:outline w:val="0"/>
        <w:shadow w:val="0"/>
        <w:emboss w:val="0"/>
        <w:imprint w:val="0"/>
        <w:vanish w:val="0"/>
        <w:color w:val="auto"/>
        <w:vertAlign w:val="baseline"/>
      </w:rPr>
    </w:lvl>
    <w:lvl w:ilvl="1">
      <w:start w:val="1"/>
      <w:numFmt w:val="decimal"/>
      <w:lvlText w:val="%2."/>
      <w:lvlJc w:val="left"/>
      <w:pPr>
        <w:tabs>
          <w:tab w:val="num" w:pos="720"/>
        </w:tabs>
        <w:ind w:left="720" w:hanging="720"/>
      </w:pPr>
      <w:rPr>
        <w:caps w:val="0"/>
        <w:strike w:val="0"/>
        <w:dstrike w:val="0"/>
        <w:outline w:val="0"/>
        <w:shadow w:val="0"/>
        <w:emboss w:val="0"/>
        <w:imprint w:val="0"/>
        <w:vanish w:val="0"/>
        <w:color w:val="auto"/>
        <w:vertAlign w:val="baseline"/>
      </w:rPr>
    </w:lvl>
    <w:lvl w:ilvl="2">
      <w:start w:val="1"/>
      <w:numFmt w:val="lowerLetter"/>
      <w:lvlText w:val="(%3)"/>
      <w:lvlJc w:val="left"/>
      <w:pPr>
        <w:tabs>
          <w:tab w:val="num" w:pos="720"/>
        </w:tabs>
        <w:ind w:left="720" w:hanging="720"/>
      </w:pPr>
      <w:rPr>
        <w:rFonts w:ascii="Times New Roman" w:eastAsia="Times New Roman" w:hAnsi="Times New Roman" w:cs="Times New Roman" w:hint="default"/>
        <w:b w:val="0"/>
        <w:i w:val="0"/>
        <w:caps w:val="0"/>
        <w:strike w:val="0"/>
        <w:dstrike w:val="0"/>
        <w:outline w:val="0"/>
        <w:shadow w:val="0"/>
        <w:emboss w:val="0"/>
        <w:imprint w:val="0"/>
        <w:vanish w:val="0"/>
        <w:color w:val="auto"/>
        <w:vertAlign w:val="baseline"/>
      </w:rPr>
    </w:lvl>
    <w:lvl w:ilvl="3">
      <w:start w:val="1"/>
      <w:numFmt w:val="lowerLetter"/>
      <w:lvlText w:val="(%4)"/>
      <w:lvlJc w:val="left"/>
      <w:pPr>
        <w:tabs>
          <w:tab w:val="num" w:pos="1440"/>
        </w:tabs>
        <w:ind w:left="1440" w:hanging="720"/>
      </w:pPr>
      <w:rPr>
        <w:b w:val="0"/>
        <w:i w:val="0"/>
        <w:caps w:val="0"/>
        <w:strike w:val="0"/>
        <w:dstrike w:val="0"/>
        <w:outline w:val="0"/>
        <w:shadow w:val="0"/>
        <w:emboss w:val="0"/>
        <w:imprint w:val="0"/>
        <w:vanish w:val="0"/>
        <w:color w:val="auto"/>
        <w:vertAlign w:val="baseline"/>
      </w:rPr>
    </w:lvl>
    <w:lvl w:ilvl="4">
      <w:start w:val="1"/>
      <w:numFmt w:val="lowerLetter"/>
      <w:lvlText w:val="%5)"/>
      <w:lvlJc w:val="left"/>
      <w:pPr>
        <w:ind w:left="1800" w:hanging="360"/>
      </w:pPr>
    </w:lvl>
    <w:lvl w:ilvl="5">
      <w:start w:val="1"/>
      <w:numFmt w:val="upperLetter"/>
      <w:lvlText w:val="(%6)"/>
      <w:lvlJc w:val="left"/>
      <w:pPr>
        <w:tabs>
          <w:tab w:val="num" w:pos="2880"/>
        </w:tabs>
        <w:ind w:left="2880" w:hanging="720"/>
      </w:pPr>
      <w:rPr>
        <w:b w:val="0"/>
        <w:i w:val="0"/>
        <w:caps w:val="0"/>
        <w:strike w:val="0"/>
        <w:dstrike w:val="0"/>
        <w:outline w:val="0"/>
        <w:shadow w:val="0"/>
        <w:emboss w:val="0"/>
        <w:imprint w:val="0"/>
        <w:vanish w:val="0"/>
        <w:color w:val="auto"/>
        <w:vertAlign w:val="baseline"/>
      </w:rPr>
    </w:lvl>
    <w:lvl w:ilvl="6">
      <w:start w:val="1"/>
      <w:numFmt w:val="ordinal"/>
      <w:lvlText w:val="%7"/>
      <w:lvlJc w:val="left"/>
      <w:pPr>
        <w:tabs>
          <w:tab w:val="num" w:pos="720"/>
        </w:tabs>
        <w:ind w:left="720" w:hanging="720"/>
      </w:pPr>
      <w:rPr>
        <w:caps w:val="0"/>
        <w:strike w:val="0"/>
        <w:dstrike w:val="0"/>
        <w:outline w:val="0"/>
        <w:shadow w:val="0"/>
        <w:emboss w:val="0"/>
        <w:imprint w:val="0"/>
        <w:vanish w:val="0"/>
        <w:color w:val="auto"/>
        <w:vertAlign w:val="baseline"/>
      </w:rPr>
    </w:lvl>
    <w:lvl w:ilvl="7">
      <w:start w:val="1"/>
      <w:numFmt w:val="ordinal"/>
      <w:lvlText w:val="%8"/>
      <w:lvlJc w:val="left"/>
      <w:pPr>
        <w:tabs>
          <w:tab w:val="num" w:pos="720"/>
        </w:tabs>
        <w:ind w:left="720" w:hanging="720"/>
      </w:pPr>
      <w:rPr>
        <w:caps w:val="0"/>
        <w:strike w:val="0"/>
        <w:dstrike w:val="0"/>
        <w:outline w:val="0"/>
        <w:shadow w:val="0"/>
        <w:emboss w:val="0"/>
        <w:imprint w:val="0"/>
        <w:vanish w:val="0"/>
        <w:color w:val="auto"/>
        <w:vertAlign w:val="baseline"/>
      </w:rPr>
    </w:lvl>
    <w:lvl w:ilvl="8">
      <w:start w:val="1"/>
      <w:numFmt w:val="ordinal"/>
      <w:lvlText w:val="%9"/>
      <w:lvlJc w:val="left"/>
      <w:pPr>
        <w:tabs>
          <w:tab w:val="num" w:pos="720"/>
        </w:tabs>
        <w:ind w:left="720" w:hanging="720"/>
      </w:pPr>
      <w:rPr>
        <w:caps w:val="0"/>
        <w:strike w:val="0"/>
        <w:dstrike w:val="0"/>
        <w:outline w:val="0"/>
        <w:shadow w:val="0"/>
        <w:emboss w:val="0"/>
        <w:imprint w:val="0"/>
        <w:vanish w:val="0"/>
        <w:color w:val="auto"/>
        <w:vertAlign w:val="baseline"/>
      </w:rPr>
    </w:lvl>
  </w:abstractNum>
  <w:abstractNum w:abstractNumId="2" w15:restartNumberingAfterBreak="0">
    <w:nsid w:val="1BAE083D"/>
    <w:multiLevelType w:val="hybridMultilevel"/>
    <w:tmpl w:val="5EC2A4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1C7099"/>
    <w:multiLevelType w:val="hybridMultilevel"/>
    <w:tmpl w:val="DF5EA3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660A6"/>
    <w:multiLevelType w:val="multilevel"/>
    <w:tmpl w:val="9DA07CB4"/>
    <w:lvl w:ilvl="0">
      <w:start w:val="1"/>
      <w:numFmt w:val="upperRoman"/>
      <w:lvlText w:val="%1."/>
      <w:lvlJc w:val="left"/>
      <w:pPr>
        <w:tabs>
          <w:tab w:val="num" w:pos="720"/>
        </w:tabs>
        <w:ind w:left="0" w:firstLine="0"/>
      </w:pPr>
      <w:rPr>
        <w:b/>
        <w:i w:val="0"/>
        <w:u w:val="none"/>
      </w:rPr>
    </w:lvl>
    <w:lvl w:ilvl="1">
      <w:start w:val="1"/>
      <w:numFmt w:val="decimal"/>
      <w:lvlText w:val="%2."/>
      <w:lvlJc w:val="left"/>
      <w:pPr>
        <w:tabs>
          <w:tab w:val="num" w:pos="1080"/>
        </w:tabs>
        <w:ind w:left="0" w:firstLine="720"/>
      </w:pPr>
      <w:rPr>
        <w:u w:val="none"/>
      </w:rPr>
    </w:lvl>
    <w:lvl w:ilvl="2">
      <w:start w:val="1"/>
      <w:numFmt w:val="lowerLetter"/>
      <w:lvlText w:val="(%3)"/>
      <w:lvlJc w:val="left"/>
      <w:pPr>
        <w:tabs>
          <w:tab w:val="num" w:pos="1800"/>
        </w:tabs>
        <w:ind w:left="0" w:firstLine="1440"/>
      </w:pPr>
      <w:rPr>
        <w:u w:val="none"/>
      </w:rPr>
    </w:lvl>
    <w:lvl w:ilvl="3">
      <w:start w:val="1"/>
      <w:numFmt w:val="lowerRoman"/>
      <w:lvlText w:val="(%4)"/>
      <w:lvlJc w:val="right"/>
      <w:pPr>
        <w:tabs>
          <w:tab w:val="num" w:pos="3600"/>
        </w:tabs>
        <w:ind w:left="0" w:firstLine="3240"/>
      </w:pPr>
      <w:rPr>
        <w:u w:val="none"/>
      </w:rPr>
    </w:lvl>
    <w:lvl w:ilvl="4">
      <w:start w:val="1"/>
      <w:numFmt w:val="decimal"/>
      <w:lvlText w:val="(%5)"/>
      <w:lvlJc w:val="left"/>
      <w:pPr>
        <w:tabs>
          <w:tab w:val="num" w:pos="3960"/>
        </w:tabs>
        <w:ind w:left="0" w:firstLine="3600"/>
      </w:pPr>
      <w:rPr>
        <w:u w:val="none"/>
      </w:rPr>
    </w:lvl>
    <w:lvl w:ilvl="5">
      <w:start w:val="1"/>
      <w:numFmt w:val="lowerLetter"/>
      <w:lvlText w:val="%6)"/>
      <w:lvlJc w:val="left"/>
      <w:pPr>
        <w:tabs>
          <w:tab w:val="num" w:pos="4680"/>
        </w:tabs>
        <w:ind w:left="0" w:firstLine="4320"/>
      </w:pPr>
      <w:rPr>
        <w:u w:val="none"/>
      </w:rPr>
    </w:lvl>
    <w:lvl w:ilvl="6">
      <w:start w:val="1"/>
      <w:numFmt w:val="lowerRoman"/>
      <w:lvlText w:val="%7)"/>
      <w:lvlJc w:val="right"/>
      <w:pPr>
        <w:tabs>
          <w:tab w:val="num" w:pos="5760"/>
        </w:tabs>
        <w:ind w:left="0" w:firstLine="5400"/>
      </w:pPr>
      <w:rPr>
        <w:u w:val="none"/>
      </w:rPr>
    </w:lvl>
    <w:lvl w:ilvl="7">
      <w:start w:val="1"/>
      <w:numFmt w:val="decimal"/>
      <w:lvlText w:val="%8)"/>
      <w:lvlJc w:val="left"/>
      <w:pPr>
        <w:tabs>
          <w:tab w:val="num" w:pos="6120"/>
        </w:tabs>
        <w:ind w:left="0" w:firstLine="5760"/>
      </w:pPr>
      <w:rPr>
        <w:u w:val="none"/>
      </w:rPr>
    </w:lvl>
    <w:lvl w:ilvl="8">
      <w:start w:val="1"/>
      <w:numFmt w:val="lowerRoman"/>
      <w:lvlText w:val="%9."/>
      <w:lvlJc w:val="right"/>
      <w:pPr>
        <w:tabs>
          <w:tab w:val="num" w:pos="1584"/>
        </w:tabs>
        <w:ind w:left="1584" w:hanging="144"/>
      </w:pPr>
      <w:rPr>
        <w:u w:val="none"/>
      </w:rPr>
    </w:lvl>
  </w:abstractNum>
  <w:abstractNum w:abstractNumId="5" w15:restartNumberingAfterBreak="0">
    <w:nsid w:val="531E5BA1"/>
    <w:multiLevelType w:val="multilevel"/>
    <w:tmpl w:val="B53C6AC2"/>
    <w:lvl w:ilvl="0">
      <w:start w:val="1"/>
      <w:numFmt w:val="lowerRoman"/>
      <w:lvlText w:val="%1."/>
      <w:lvlJc w:val="right"/>
      <w:pPr>
        <w:tabs>
          <w:tab w:val="num" w:pos="1440"/>
        </w:tabs>
        <w:ind w:left="1440" w:hanging="720"/>
      </w:pPr>
      <w:rPr>
        <w:b w:val="0"/>
        <w:i w:val="0"/>
        <w:caps w:val="0"/>
        <w:strike w:val="0"/>
        <w:dstrike w:val="0"/>
        <w:outline w:val="0"/>
        <w:shadow w:val="0"/>
        <w:emboss w:val="0"/>
        <w:imprint w:val="0"/>
        <w:vanish w:val="0"/>
        <w:color w:val="auto"/>
        <w:vertAlign w:val="baseline"/>
      </w:rPr>
    </w:lvl>
    <w:lvl w:ilvl="1">
      <w:start w:val="1"/>
      <w:numFmt w:val="decimal"/>
      <w:lvlText w:val="%2."/>
      <w:lvlJc w:val="left"/>
      <w:pPr>
        <w:tabs>
          <w:tab w:val="num" w:pos="1440"/>
        </w:tabs>
        <w:ind w:left="1440" w:hanging="720"/>
      </w:pPr>
      <w:rPr>
        <w:caps w:val="0"/>
        <w:strike w:val="0"/>
        <w:dstrike w:val="0"/>
        <w:outline w:val="0"/>
        <w:shadow w:val="0"/>
        <w:emboss w:val="0"/>
        <w:imprint w:val="0"/>
        <w:vanish w:val="0"/>
        <w:color w:val="auto"/>
        <w:vertAlign w:val="baseline"/>
      </w:rPr>
    </w:lvl>
    <w:lvl w:ilvl="2">
      <w:start w:val="1"/>
      <w:numFmt w:val="lowerLetter"/>
      <w:lvlText w:val="(%3)"/>
      <w:lvlJc w:val="left"/>
      <w:pPr>
        <w:tabs>
          <w:tab w:val="num" w:pos="1440"/>
        </w:tabs>
        <w:ind w:left="1440" w:hanging="720"/>
      </w:pPr>
      <w:rPr>
        <w:rFonts w:ascii="Times New Roman" w:eastAsia="Times New Roman" w:hAnsi="Times New Roman" w:cs="Times New Roman" w:hint="default"/>
        <w:b w:val="0"/>
        <w:i w:val="0"/>
        <w:caps w:val="0"/>
        <w:strike w:val="0"/>
        <w:dstrike w:val="0"/>
        <w:outline w:val="0"/>
        <w:shadow w:val="0"/>
        <w:emboss w:val="0"/>
        <w:imprint w:val="0"/>
        <w:vanish w:val="0"/>
        <w:color w:val="auto"/>
        <w:vertAlign w:val="baseline"/>
      </w:rPr>
    </w:lvl>
    <w:lvl w:ilvl="3">
      <w:start w:val="1"/>
      <w:numFmt w:val="lowerLetter"/>
      <w:lvlText w:val="(%4)"/>
      <w:lvlJc w:val="left"/>
      <w:pPr>
        <w:tabs>
          <w:tab w:val="num" w:pos="2160"/>
        </w:tabs>
        <w:ind w:left="2160" w:hanging="720"/>
      </w:pPr>
      <w:rPr>
        <w:b w:val="0"/>
        <w:i w:val="0"/>
        <w:caps w:val="0"/>
        <w:strike w:val="0"/>
        <w:dstrike w:val="0"/>
        <w:outline w:val="0"/>
        <w:shadow w:val="0"/>
        <w:emboss w:val="0"/>
        <w:imprint w:val="0"/>
        <w:vanish w:val="0"/>
        <w:color w:val="auto"/>
        <w:vertAlign w:val="baseline"/>
      </w:rPr>
    </w:lvl>
    <w:lvl w:ilvl="4">
      <w:start w:val="1"/>
      <w:numFmt w:val="lowerLetter"/>
      <w:lvlText w:val="%5)"/>
      <w:lvlJc w:val="left"/>
      <w:pPr>
        <w:ind w:left="2520" w:hanging="360"/>
      </w:pPr>
    </w:lvl>
    <w:lvl w:ilvl="5">
      <w:start w:val="1"/>
      <w:numFmt w:val="upperLetter"/>
      <w:lvlText w:val="(%6)"/>
      <w:lvlJc w:val="left"/>
      <w:pPr>
        <w:tabs>
          <w:tab w:val="num" w:pos="3600"/>
        </w:tabs>
        <w:ind w:left="3600" w:hanging="720"/>
      </w:pPr>
      <w:rPr>
        <w:b w:val="0"/>
        <w:i w:val="0"/>
        <w:caps w:val="0"/>
        <w:strike w:val="0"/>
        <w:dstrike w:val="0"/>
        <w:outline w:val="0"/>
        <w:shadow w:val="0"/>
        <w:emboss w:val="0"/>
        <w:imprint w:val="0"/>
        <w:vanish w:val="0"/>
        <w:color w:val="auto"/>
        <w:vertAlign w:val="baseline"/>
      </w:rPr>
    </w:lvl>
    <w:lvl w:ilvl="6">
      <w:start w:val="1"/>
      <w:numFmt w:val="ordinal"/>
      <w:lvlText w:val="%7"/>
      <w:lvlJc w:val="left"/>
      <w:pPr>
        <w:tabs>
          <w:tab w:val="num" w:pos="1440"/>
        </w:tabs>
        <w:ind w:left="1440" w:hanging="720"/>
      </w:pPr>
      <w:rPr>
        <w:caps w:val="0"/>
        <w:strike w:val="0"/>
        <w:dstrike w:val="0"/>
        <w:outline w:val="0"/>
        <w:shadow w:val="0"/>
        <w:emboss w:val="0"/>
        <w:imprint w:val="0"/>
        <w:vanish w:val="0"/>
        <w:color w:val="auto"/>
        <w:vertAlign w:val="baseline"/>
      </w:rPr>
    </w:lvl>
    <w:lvl w:ilvl="7">
      <w:start w:val="1"/>
      <w:numFmt w:val="ordinal"/>
      <w:lvlText w:val="%8"/>
      <w:lvlJc w:val="left"/>
      <w:pPr>
        <w:tabs>
          <w:tab w:val="num" w:pos="1440"/>
        </w:tabs>
        <w:ind w:left="1440" w:hanging="720"/>
      </w:pPr>
      <w:rPr>
        <w:caps w:val="0"/>
        <w:strike w:val="0"/>
        <w:dstrike w:val="0"/>
        <w:outline w:val="0"/>
        <w:shadow w:val="0"/>
        <w:emboss w:val="0"/>
        <w:imprint w:val="0"/>
        <w:vanish w:val="0"/>
        <w:color w:val="auto"/>
        <w:vertAlign w:val="baseline"/>
      </w:rPr>
    </w:lvl>
    <w:lvl w:ilvl="8">
      <w:start w:val="1"/>
      <w:numFmt w:val="ordinal"/>
      <w:lvlText w:val="%9"/>
      <w:lvlJc w:val="left"/>
      <w:pPr>
        <w:tabs>
          <w:tab w:val="num" w:pos="1440"/>
        </w:tabs>
        <w:ind w:left="1440" w:hanging="720"/>
      </w:pPr>
      <w:rPr>
        <w:caps w:val="0"/>
        <w:strike w:val="0"/>
        <w:dstrike w:val="0"/>
        <w:outline w:val="0"/>
        <w:shadow w:val="0"/>
        <w:emboss w:val="0"/>
        <w:imprint w:val="0"/>
        <w:vanish w:val="0"/>
        <w:color w:val="auto"/>
        <w:vertAlign w:val="baseline"/>
      </w:rPr>
    </w:lvl>
  </w:abstractNum>
  <w:abstractNum w:abstractNumId="6" w15:restartNumberingAfterBreak="0">
    <w:nsid w:val="5EA476EA"/>
    <w:multiLevelType w:val="multilevel"/>
    <w:tmpl w:val="8A22A218"/>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D8A086A"/>
    <w:multiLevelType w:val="multilevel"/>
    <w:tmpl w:val="0C24255C"/>
    <w:lvl w:ilvl="0">
      <w:start w:val="1"/>
      <w:numFmt w:val="none"/>
      <w:suff w:val="nothing"/>
      <w:lvlText w:val=""/>
      <w:lvlJc w:val="left"/>
      <w:pPr>
        <w:tabs>
          <w:tab w:val="num" w:pos="720"/>
        </w:tabs>
        <w:ind w:left="720" w:hanging="720"/>
      </w:pPr>
      <w:rPr>
        <w:b w:val="0"/>
        <w:i w:val="0"/>
        <w:caps w:val="0"/>
        <w:strike w:val="0"/>
        <w:dstrike w:val="0"/>
        <w:outline w:val="0"/>
        <w:shadow w:val="0"/>
        <w:emboss w:val="0"/>
        <w:imprint w:val="0"/>
        <w:vanish w:val="0"/>
        <w:color w:val="auto"/>
        <w:vertAlign w:val="baseline"/>
      </w:rPr>
    </w:lvl>
    <w:lvl w:ilvl="1">
      <w:start w:val="1"/>
      <w:numFmt w:val="decimal"/>
      <w:lvlText w:val="%2."/>
      <w:lvlJc w:val="left"/>
      <w:pPr>
        <w:tabs>
          <w:tab w:val="num" w:pos="720"/>
        </w:tabs>
        <w:ind w:left="720" w:hanging="720"/>
      </w:pPr>
      <w:rPr>
        <w:caps w:val="0"/>
        <w:strike w:val="0"/>
        <w:dstrike w:val="0"/>
        <w:outline w:val="0"/>
        <w:shadow w:val="0"/>
        <w:emboss w:val="0"/>
        <w:imprint w:val="0"/>
        <w:vanish w:val="0"/>
        <w:color w:val="auto"/>
        <w:vertAlign w:val="baseline"/>
      </w:rPr>
    </w:lvl>
    <w:lvl w:ilvl="2">
      <w:start w:val="1"/>
      <w:numFmt w:val="lowerLetter"/>
      <w:lvlText w:val="(%3)"/>
      <w:lvlJc w:val="left"/>
      <w:pPr>
        <w:tabs>
          <w:tab w:val="num" w:pos="720"/>
        </w:tabs>
        <w:ind w:left="720" w:hanging="720"/>
      </w:pPr>
      <w:rPr>
        <w:rFonts w:ascii="Times New Roman" w:eastAsia="Times New Roman" w:hAnsi="Times New Roman" w:cs="Times New Roman" w:hint="default"/>
        <w:b w:val="0"/>
        <w:i w:val="0"/>
        <w:caps w:val="0"/>
        <w:strike w:val="0"/>
        <w:dstrike w:val="0"/>
        <w:outline w:val="0"/>
        <w:shadow w:val="0"/>
        <w:emboss w:val="0"/>
        <w:imprint w:val="0"/>
        <w:vanish w:val="0"/>
        <w:color w:val="auto"/>
        <w:vertAlign w:val="baseline"/>
      </w:rPr>
    </w:lvl>
    <w:lvl w:ilvl="3">
      <w:start w:val="1"/>
      <w:numFmt w:val="lowerLetter"/>
      <w:lvlText w:val="(%4)"/>
      <w:lvlJc w:val="left"/>
      <w:pPr>
        <w:tabs>
          <w:tab w:val="num" w:pos="1440"/>
        </w:tabs>
        <w:ind w:left="1440" w:hanging="720"/>
      </w:pPr>
      <w:rPr>
        <w:b w:val="0"/>
        <w:i w:val="0"/>
        <w:caps w:val="0"/>
        <w:strike w:val="0"/>
        <w:dstrike w:val="0"/>
        <w:outline w:val="0"/>
        <w:shadow w:val="0"/>
        <w:emboss w:val="0"/>
        <w:imprint w:val="0"/>
        <w:vanish w:val="0"/>
        <w:color w:val="auto"/>
        <w:vertAlign w:val="baseline"/>
      </w:rPr>
    </w:lvl>
    <w:lvl w:ilvl="4">
      <w:start w:val="1"/>
      <w:numFmt w:val="lowerLetter"/>
      <w:lvlText w:val="%5)"/>
      <w:lvlJc w:val="left"/>
      <w:pPr>
        <w:ind w:left="1800" w:hanging="360"/>
      </w:pPr>
    </w:lvl>
    <w:lvl w:ilvl="5">
      <w:start w:val="1"/>
      <w:numFmt w:val="upperLetter"/>
      <w:lvlText w:val="(%6)"/>
      <w:lvlJc w:val="left"/>
      <w:pPr>
        <w:tabs>
          <w:tab w:val="num" w:pos="2880"/>
        </w:tabs>
        <w:ind w:left="2880" w:hanging="720"/>
      </w:pPr>
      <w:rPr>
        <w:b w:val="0"/>
        <w:i w:val="0"/>
        <w:caps w:val="0"/>
        <w:strike w:val="0"/>
        <w:dstrike w:val="0"/>
        <w:outline w:val="0"/>
        <w:shadow w:val="0"/>
        <w:emboss w:val="0"/>
        <w:imprint w:val="0"/>
        <w:vanish w:val="0"/>
        <w:color w:val="auto"/>
        <w:vertAlign w:val="baseline"/>
      </w:rPr>
    </w:lvl>
    <w:lvl w:ilvl="6">
      <w:start w:val="1"/>
      <w:numFmt w:val="ordinal"/>
      <w:lvlText w:val="%7"/>
      <w:lvlJc w:val="left"/>
      <w:pPr>
        <w:tabs>
          <w:tab w:val="num" w:pos="720"/>
        </w:tabs>
        <w:ind w:left="720" w:hanging="720"/>
      </w:pPr>
      <w:rPr>
        <w:caps w:val="0"/>
        <w:strike w:val="0"/>
        <w:dstrike w:val="0"/>
        <w:outline w:val="0"/>
        <w:shadow w:val="0"/>
        <w:emboss w:val="0"/>
        <w:imprint w:val="0"/>
        <w:vanish w:val="0"/>
        <w:color w:val="auto"/>
        <w:vertAlign w:val="baseline"/>
      </w:rPr>
    </w:lvl>
    <w:lvl w:ilvl="7">
      <w:start w:val="1"/>
      <w:numFmt w:val="ordinal"/>
      <w:lvlText w:val="%8"/>
      <w:lvlJc w:val="left"/>
      <w:pPr>
        <w:tabs>
          <w:tab w:val="num" w:pos="720"/>
        </w:tabs>
        <w:ind w:left="720" w:hanging="720"/>
      </w:pPr>
      <w:rPr>
        <w:caps w:val="0"/>
        <w:strike w:val="0"/>
        <w:dstrike w:val="0"/>
        <w:outline w:val="0"/>
        <w:shadow w:val="0"/>
        <w:emboss w:val="0"/>
        <w:imprint w:val="0"/>
        <w:vanish w:val="0"/>
        <w:color w:val="auto"/>
        <w:vertAlign w:val="baseline"/>
      </w:rPr>
    </w:lvl>
    <w:lvl w:ilvl="8">
      <w:start w:val="1"/>
      <w:numFmt w:val="ordinal"/>
      <w:lvlText w:val="%9"/>
      <w:lvlJc w:val="left"/>
      <w:pPr>
        <w:tabs>
          <w:tab w:val="num" w:pos="720"/>
        </w:tabs>
        <w:ind w:left="720" w:hanging="720"/>
      </w:pPr>
      <w:rPr>
        <w:caps w:val="0"/>
        <w:strike w:val="0"/>
        <w:dstrike w:val="0"/>
        <w:outline w:val="0"/>
        <w:shadow w:val="0"/>
        <w:emboss w:val="0"/>
        <w:imprint w:val="0"/>
        <w:vanish w:val="0"/>
        <w:color w:val="auto"/>
        <w:vertAlign w:val="baseline"/>
      </w:rPr>
    </w:lvl>
  </w:abstractNum>
  <w:abstractNum w:abstractNumId="8" w15:restartNumberingAfterBreak="0">
    <w:nsid w:val="70B933A9"/>
    <w:multiLevelType w:val="multilevel"/>
    <w:tmpl w:val="495E2B40"/>
    <w:lvl w:ilvl="0">
      <w:start w:val="1"/>
      <w:numFmt w:val="none"/>
      <w:pStyle w:val="ScheduleHeading"/>
      <w:suff w:val="nothing"/>
      <w:lvlText w:val=""/>
      <w:lvlJc w:val="left"/>
      <w:pPr>
        <w:tabs>
          <w:tab w:val="num" w:pos="720"/>
        </w:tabs>
        <w:ind w:left="720" w:hanging="720"/>
      </w:pPr>
      <w:rPr>
        <w:b w:val="0"/>
        <w:i w:val="0"/>
        <w:caps w:val="0"/>
        <w:strike w:val="0"/>
        <w:dstrike w:val="0"/>
        <w:outline w:val="0"/>
        <w:shadow w:val="0"/>
        <w:emboss w:val="0"/>
        <w:imprint w:val="0"/>
        <w:vanish w:val="0"/>
        <w:color w:val="auto"/>
        <w:vertAlign w:val="baseline"/>
      </w:rPr>
    </w:lvl>
    <w:lvl w:ilvl="1">
      <w:start w:val="1"/>
      <w:numFmt w:val="decimal"/>
      <w:pStyle w:val="SchHeading1"/>
      <w:lvlText w:val="%2."/>
      <w:lvlJc w:val="left"/>
      <w:pPr>
        <w:tabs>
          <w:tab w:val="num" w:pos="720"/>
        </w:tabs>
        <w:ind w:left="720" w:hanging="720"/>
      </w:pPr>
      <w:rPr>
        <w:caps w:val="0"/>
        <w:strike w:val="0"/>
        <w:dstrike w:val="0"/>
        <w:outline w:val="0"/>
        <w:shadow w:val="0"/>
        <w:emboss w:val="0"/>
        <w:imprint w:val="0"/>
        <w:vanish w:val="0"/>
        <w:color w:val="auto"/>
        <w:vertAlign w:val="baseline"/>
      </w:rPr>
    </w:lvl>
    <w:lvl w:ilvl="2">
      <w:start w:val="1"/>
      <w:numFmt w:val="lowerLetter"/>
      <w:pStyle w:val="SchHeading2"/>
      <w:lvlText w:val="(%3)"/>
      <w:lvlJc w:val="left"/>
      <w:pPr>
        <w:tabs>
          <w:tab w:val="num" w:pos="720"/>
        </w:tabs>
        <w:ind w:left="720" w:hanging="720"/>
      </w:pPr>
      <w:rPr>
        <w:rFonts w:ascii="Times New Roman" w:eastAsia="Times New Roman" w:hAnsi="Times New Roman" w:cs="Times New Roman" w:hint="default"/>
        <w:b w:val="0"/>
        <w:i w:val="0"/>
        <w:caps w:val="0"/>
        <w:strike w:val="0"/>
        <w:dstrike w:val="0"/>
        <w:outline w:val="0"/>
        <w:shadow w:val="0"/>
        <w:emboss w:val="0"/>
        <w:imprint w:val="0"/>
        <w:vanish w:val="0"/>
        <w:color w:val="auto"/>
        <w:vertAlign w:val="baseline"/>
      </w:rPr>
    </w:lvl>
    <w:lvl w:ilvl="3">
      <w:start w:val="1"/>
      <w:numFmt w:val="lowerLetter"/>
      <w:pStyle w:val="SchHeading3"/>
      <w:lvlText w:val="(%4)"/>
      <w:lvlJc w:val="left"/>
      <w:pPr>
        <w:tabs>
          <w:tab w:val="num" w:pos="1440"/>
        </w:tabs>
        <w:ind w:left="1440" w:hanging="720"/>
      </w:pPr>
      <w:rPr>
        <w:b w:val="0"/>
        <w:i w:val="0"/>
        <w:caps w:val="0"/>
        <w:strike w:val="0"/>
        <w:dstrike w:val="0"/>
        <w:outline w:val="0"/>
        <w:shadow w:val="0"/>
        <w:emboss w:val="0"/>
        <w:imprint w:val="0"/>
        <w:vanish w:val="0"/>
        <w:color w:val="auto"/>
        <w:vertAlign w:val="baseline"/>
      </w:rPr>
    </w:lvl>
    <w:lvl w:ilvl="4">
      <w:start w:val="1"/>
      <w:numFmt w:val="lowerRoman"/>
      <w:pStyle w:val="SchHeading4"/>
      <w:lvlText w:val="(%5)"/>
      <w:lvlJc w:val="left"/>
      <w:pPr>
        <w:tabs>
          <w:tab w:val="num" w:pos="2160"/>
        </w:tabs>
        <w:ind w:left="2160" w:hanging="720"/>
      </w:pPr>
      <w:rPr>
        <w:b w:val="0"/>
        <w:i w:val="0"/>
        <w:caps w:val="0"/>
        <w:strike w:val="0"/>
        <w:dstrike w:val="0"/>
        <w:outline w:val="0"/>
        <w:shadow w:val="0"/>
        <w:emboss w:val="0"/>
        <w:imprint w:val="0"/>
        <w:vanish w:val="0"/>
        <w:color w:val="auto"/>
        <w:vertAlign w:val="baseline"/>
      </w:rPr>
    </w:lvl>
    <w:lvl w:ilvl="5">
      <w:start w:val="1"/>
      <w:numFmt w:val="upperLetter"/>
      <w:pStyle w:val="SchHeading5"/>
      <w:lvlText w:val="(%6)"/>
      <w:lvlJc w:val="left"/>
      <w:pPr>
        <w:tabs>
          <w:tab w:val="num" w:pos="2880"/>
        </w:tabs>
        <w:ind w:left="2880" w:hanging="720"/>
      </w:pPr>
      <w:rPr>
        <w:b w:val="0"/>
        <w:i w:val="0"/>
        <w:caps w:val="0"/>
        <w:strike w:val="0"/>
        <w:dstrike w:val="0"/>
        <w:outline w:val="0"/>
        <w:shadow w:val="0"/>
        <w:emboss w:val="0"/>
        <w:imprint w:val="0"/>
        <w:vanish w:val="0"/>
        <w:color w:val="auto"/>
        <w:vertAlign w:val="baseline"/>
      </w:rPr>
    </w:lvl>
    <w:lvl w:ilvl="6">
      <w:start w:val="1"/>
      <w:numFmt w:val="ordinal"/>
      <w:lvlText w:val="%7"/>
      <w:lvlJc w:val="left"/>
      <w:pPr>
        <w:tabs>
          <w:tab w:val="num" w:pos="720"/>
        </w:tabs>
        <w:ind w:left="720" w:hanging="720"/>
      </w:pPr>
      <w:rPr>
        <w:caps w:val="0"/>
        <w:strike w:val="0"/>
        <w:dstrike w:val="0"/>
        <w:outline w:val="0"/>
        <w:shadow w:val="0"/>
        <w:emboss w:val="0"/>
        <w:imprint w:val="0"/>
        <w:vanish w:val="0"/>
        <w:color w:val="auto"/>
        <w:vertAlign w:val="baseline"/>
      </w:rPr>
    </w:lvl>
    <w:lvl w:ilvl="7">
      <w:start w:val="1"/>
      <w:numFmt w:val="ordinal"/>
      <w:lvlText w:val="%8"/>
      <w:lvlJc w:val="left"/>
      <w:pPr>
        <w:tabs>
          <w:tab w:val="num" w:pos="720"/>
        </w:tabs>
        <w:ind w:left="720" w:hanging="720"/>
      </w:pPr>
      <w:rPr>
        <w:caps w:val="0"/>
        <w:strike w:val="0"/>
        <w:dstrike w:val="0"/>
        <w:outline w:val="0"/>
        <w:shadow w:val="0"/>
        <w:emboss w:val="0"/>
        <w:imprint w:val="0"/>
        <w:vanish w:val="0"/>
        <w:color w:val="auto"/>
        <w:vertAlign w:val="baseline"/>
      </w:rPr>
    </w:lvl>
    <w:lvl w:ilvl="8">
      <w:start w:val="1"/>
      <w:numFmt w:val="ordinal"/>
      <w:lvlText w:val="%9"/>
      <w:lvlJc w:val="left"/>
      <w:pPr>
        <w:tabs>
          <w:tab w:val="num" w:pos="720"/>
        </w:tabs>
        <w:ind w:left="720" w:hanging="720"/>
      </w:pPr>
      <w:rPr>
        <w:caps w:val="0"/>
        <w:strike w:val="0"/>
        <w:dstrike w:val="0"/>
        <w:outline w:val="0"/>
        <w:shadow w:val="0"/>
        <w:emboss w:val="0"/>
        <w:imprint w:val="0"/>
        <w:vanish w:val="0"/>
        <w:color w:val="auto"/>
        <w:vertAlign w:val="baseline"/>
      </w:rPr>
    </w:lvl>
  </w:abstractNum>
  <w:num w:numId="1" w16cid:durableId="1798646982">
    <w:abstractNumId w:val="0"/>
  </w:num>
  <w:num w:numId="2" w16cid:durableId="1194418956">
    <w:abstractNumId w:val="4"/>
  </w:num>
  <w:num w:numId="3" w16cid:durableId="1113086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8752291">
    <w:abstractNumId w:val="8"/>
  </w:num>
  <w:num w:numId="5" w16cid:durableId="839387063">
    <w:abstractNumId w:val="2"/>
  </w:num>
  <w:num w:numId="6" w16cid:durableId="1154564180">
    <w:abstractNumId w:val="1"/>
  </w:num>
  <w:num w:numId="7" w16cid:durableId="1782917788">
    <w:abstractNumId w:val="7"/>
  </w:num>
  <w:num w:numId="8" w16cid:durableId="126557901">
    <w:abstractNumId w:val="5"/>
  </w:num>
  <w:num w:numId="9" w16cid:durableId="1698458391">
    <w:abstractNumId w:val="3"/>
  </w:num>
  <w:num w:numId="10" w16cid:durableId="725950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 w:id="1"/>
  </w:footnotePr>
  <w:endnotePr>
    <w:numFmt w:val="lowerLette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85"/>
    <w:rsid w:val="00013B4C"/>
    <w:rsid w:val="00016BAA"/>
    <w:rsid w:val="00016C96"/>
    <w:rsid w:val="00021976"/>
    <w:rsid w:val="00022556"/>
    <w:rsid w:val="00052E98"/>
    <w:rsid w:val="000629EF"/>
    <w:rsid w:val="000669E9"/>
    <w:rsid w:val="00094FDB"/>
    <w:rsid w:val="000A4593"/>
    <w:rsid w:val="000A5633"/>
    <w:rsid w:val="000B3494"/>
    <w:rsid w:val="000C0CBB"/>
    <w:rsid w:val="000C348D"/>
    <w:rsid w:val="000D2076"/>
    <w:rsid w:val="000D3313"/>
    <w:rsid w:val="000D51CA"/>
    <w:rsid w:val="0010357F"/>
    <w:rsid w:val="00123137"/>
    <w:rsid w:val="00124492"/>
    <w:rsid w:val="00136386"/>
    <w:rsid w:val="00150DCE"/>
    <w:rsid w:val="00164950"/>
    <w:rsid w:val="001722E2"/>
    <w:rsid w:val="00172C0D"/>
    <w:rsid w:val="001742EF"/>
    <w:rsid w:val="00180DEA"/>
    <w:rsid w:val="001851FE"/>
    <w:rsid w:val="00191BC3"/>
    <w:rsid w:val="00194392"/>
    <w:rsid w:val="001B3F84"/>
    <w:rsid w:val="001D0A38"/>
    <w:rsid w:val="001D649B"/>
    <w:rsid w:val="001D7B41"/>
    <w:rsid w:val="001F6F3D"/>
    <w:rsid w:val="00202064"/>
    <w:rsid w:val="002208C2"/>
    <w:rsid w:val="00220B8D"/>
    <w:rsid w:val="002217F2"/>
    <w:rsid w:val="00247EBD"/>
    <w:rsid w:val="00266866"/>
    <w:rsid w:val="002A36F5"/>
    <w:rsid w:val="002A458A"/>
    <w:rsid w:val="002A7458"/>
    <w:rsid w:val="002B4020"/>
    <w:rsid w:val="002B41A9"/>
    <w:rsid w:val="002B799A"/>
    <w:rsid w:val="002C4BC3"/>
    <w:rsid w:val="002E47DD"/>
    <w:rsid w:val="002F38EF"/>
    <w:rsid w:val="002F4B3A"/>
    <w:rsid w:val="002F5617"/>
    <w:rsid w:val="00303883"/>
    <w:rsid w:val="00307226"/>
    <w:rsid w:val="0031263C"/>
    <w:rsid w:val="0031586B"/>
    <w:rsid w:val="00316628"/>
    <w:rsid w:val="0032542E"/>
    <w:rsid w:val="00325445"/>
    <w:rsid w:val="003324FB"/>
    <w:rsid w:val="003408B4"/>
    <w:rsid w:val="0034131E"/>
    <w:rsid w:val="00342E7E"/>
    <w:rsid w:val="003462E9"/>
    <w:rsid w:val="00355292"/>
    <w:rsid w:val="00361350"/>
    <w:rsid w:val="00361F6E"/>
    <w:rsid w:val="003728AE"/>
    <w:rsid w:val="00381252"/>
    <w:rsid w:val="003843EA"/>
    <w:rsid w:val="00387D29"/>
    <w:rsid w:val="00397870"/>
    <w:rsid w:val="00397B47"/>
    <w:rsid w:val="003A265D"/>
    <w:rsid w:val="003A32DF"/>
    <w:rsid w:val="003C6C40"/>
    <w:rsid w:val="003D7B80"/>
    <w:rsid w:val="003F1383"/>
    <w:rsid w:val="003F7168"/>
    <w:rsid w:val="00402B0F"/>
    <w:rsid w:val="00404306"/>
    <w:rsid w:val="00411C3E"/>
    <w:rsid w:val="0041225A"/>
    <w:rsid w:val="00413677"/>
    <w:rsid w:val="0041607A"/>
    <w:rsid w:val="00417A0A"/>
    <w:rsid w:val="00426928"/>
    <w:rsid w:val="00435DD4"/>
    <w:rsid w:val="00440C10"/>
    <w:rsid w:val="00443E2D"/>
    <w:rsid w:val="00445835"/>
    <w:rsid w:val="00453E53"/>
    <w:rsid w:val="00467F71"/>
    <w:rsid w:val="00473E7F"/>
    <w:rsid w:val="00484B63"/>
    <w:rsid w:val="004A50B4"/>
    <w:rsid w:val="004C682D"/>
    <w:rsid w:val="004C6B99"/>
    <w:rsid w:val="004C7257"/>
    <w:rsid w:val="004F0B58"/>
    <w:rsid w:val="0052231A"/>
    <w:rsid w:val="005223CB"/>
    <w:rsid w:val="0052242C"/>
    <w:rsid w:val="00525232"/>
    <w:rsid w:val="00526AAB"/>
    <w:rsid w:val="0054119A"/>
    <w:rsid w:val="005546A7"/>
    <w:rsid w:val="00555F94"/>
    <w:rsid w:val="00563E4D"/>
    <w:rsid w:val="00567D97"/>
    <w:rsid w:val="00571F19"/>
    <w:rsid w:val="00574A94"/>
    <w:rsid w:val="00577923"/>
    <w:rsid w:val="00581712"/>
    <w:rsid w:val="0058486B"/>
    <w:rsid w:val="005939FF"/>
    <w:rsid w:val="005A2CAD"/>
    <w:rsid w:val="005B74FF"/>
    <w:rsid w:val="005D50C5"/>
    <w:rsid w:val="005E043D"/>
    <w:rsid w:val="005E4810"/>
    <w:rsid w:val="005E5F78"/>
    <w:rsid w:val="005E7063"/>
    <w:rsid w:val="005F2084"/>
    <w:rsid w:val="005F65E9"/>
    <w:rsid w:val="00602340"/>
    <w:rsid w:val="00605B13"/>
    <w:rsid w:val="00606518"/>
    <w:rsid w:val="006121B7"/>
    <w:rsid w:val="0061417D"/>
    <w:rsid w:val="006232D6"/>
    <w:rsid w:val="0062566A"/>
    <w:rsid w:val="00632E92"/>
    <w:rsid w:val="00635BD8"/>
    <w:rsid w:val="006435C0"/>
    <w:rsid w:val="00653835"/>
    <w:rsid w:val="00656475"/>
    <w:rsid w:val="006603E5"/>
    <w:rsid w:val="00677CDD"/>
    <w:rsid w:val="006822A4"/>
    <w:rsid w:val="0068377D"/>
    <w:rsid w:val="00690ADC"/>
    <w:rsid w:val="006927DC"/>
    <w:rsid w:val="006A37AB"/>
    <w:rsid w:val="006D3832"/>
    <w:rsid w:val="006D4E8C"/>
    <w:rsid w:val="006D7238"/>
    <w:rsid w:val="006E3709"/>
    <w:rsid w:val="006F7191"/>
    <w:rsid w:val="00712A14"/>
    <w:rsid w:val="00737669"/>
    <w:rsid w:val="00747237"/>
    <w:rsid w:val="00755FB1"/>
    <w:rsid w:val="00761AA3"/>
    <w:rsid w:val="00761DD7"/>
    <w:rsid w:val="00763AFF"/>
    <w:rsid w:val="0076712F"/>
    <w:rsid w:val="007839DC"/>
    <w:rsid w:val="00786182"/>
    <w:rsid w:val="007875BE"/>
    <w:rsid w:val="007910A4"/>
    <w:rsid w:val="00794272"/>
    <w:rsid w:val="007A29F0"/>
    <w:rsid w:val="007A42D6"/>
    <w:rsid w:val="007A6A3C"/>
    <w:rsid w:val="007A7A12"/>
    <w:rsid w:val="007B139B"/>
    <w:rsid w:val="007B1EB3"/>
    <w:rsid w:val="007C7639"/>
    <w:rsid w:val="007D7A42"/>
    <w:rsid w:val="007E61AD"/>
    <w:rsid w:val="007F5B67"/>
    <w:rsid w:val="00811926"/>
    <w:rsid w:val="00826A4F"/>
    <w:rsid w:val="00837144"/>
    <w:rsid w:val="008429BB"/>
    <w:rsid w:val="00853777"/>
    <w:rsid w:val="00854758"/>
    <w:rsid w:val="008757B8"/>
    <w:rsid w:val="00880207"/>
    <w:rsid w:val="00884C5E"/>
    <w:rsid w:val="00894CAC"/>
    <w:rsid w:val="008976B4"/>
    <w:rsid w:val="008C76E0"/>
    <w:rsid w:val="008F1450"/>
    <w:rsid w:val="0091076B"/>
    <w:rsid w:val="009109CD"/>
    <w:rsid w:val="00911831"/>
    <w:rsid w:val="0091243D"/>
    <w:rsid w:val="0092546D"/>
    <w:rsid w:val="0093059C"/>
    <w:rsid w:val="00940CF6"/>
    <w:rsid w:val="00940FCF"/>
    <w:rsid w:val="00945884"/>
    <w:rsid w:val="00955B53"/>
    <w:rsid w:val="00971640"/>
    <w:rsid w:val="00986075"/>
    <w:rsid w:val="009949B3"/>
    <w:rsid w:val="009A60D9"/>
    <w:rsid w:val="009A7B2A"/>
    <w:rsid w:val="009B3C0C"/>
    <w:rsid w:val="009B4BE9"/>
    <w:rsid w:val="009B6C74"/>
    <w:rsid w:val="009C1CC7"/>
    <w:rsid w:val="009D39FD"/>
    <w:rsid w:val="009E6BFF"/>
    <w:rsid w:val="009F4425"/>
    <w:rsid w:val="00A01E7F"/>
    <w:rsid w:val="00A0323B"/>
    <w:rsid w:val="00A122F5"/>
    <w:rsid w:val="00A13645"/>
    <w:rsid w:val="00A24077"/>
    <w:rsid w:val="00A2704A"/>
    <w:rsid w:val="00A2775F"/>
    <w:rsid w:val="00A379DF"/>
    <w:rsid w:val="00A41A04"/>
    <w:rsid w:val="00A42B53"/>
    <w:rsid w:val="00A447A9"/>
    <w:rsid w:val="00A5234F"/>
    <w:rsid w:val="00A70C9D"/>
    <w:rsid w:val="00A73B03"/>
    <w:rsid w:val="00A77214"/>
    <w:rsid w:val="00A9070C"/>
    <w:rsid w:val="00A92564"/>
    <w:rsid w:val="00A945EC"/>
    <w:rsid w:val="00A9534B"/>
    <w:rsid w:val="00AA2A6A"/>
    <w:rsid w:val="00AA2EFC"/>
    <w:rsid w:val="00AB3D2A"/>
    <w:rsid w:val="00AC2219"/>
    <w:rsid w:val="00AD002A"/>
    <w:rsid w:val="00AD3D30"/>
    <w:rsid w:val="00AD6100"/>
    <w:rsid w:val="00AE25CA"/>
    <w:rsid w:val="00AE72C9"/>
    <w:rsid w:val="00B0442A"/>
    <w:rsid w:val="00B04597"/>
    <w:rsid w:val="00B110AC"/>
    <w:rsid w:val="00B14781"/>
    <w:rsid w:val="00B22942"/>
    <w:rsid w:val="00B27853"/>
    <w:rsid w:val="00B35E0A"/>
    <w:rsid w:val="00B45211"/>
    <w:rsid w:val="00B612F5"/>
    <w:rsid w:val="00B63E16"/>
    <w:rsid w:val="00B665BB"/>
    <w:rsid w:val="00B71768"/>
    <w:rsid w:val="00B73355"/>
    <w:rsid w:val="00B82F94"/>
    <w:rsid w:val="00B83BE8"/>
    <w:rsid w:val="00B85400"/>
    <w:rsid w:val="00B87AD6"/>
    <w:rsid w:val="00B95986"/>
    <w:rsid w:val="00BA2634"/>
    <w:rsid w:val="00BA2FAC"/>
    <w:rsid w:val="00BA78A1"/>
    <w:rsid w:val="00BC135C"/>
    <w:rsid w:val="00BC4340"/>
    <w:rsid w:val="00BC57AD"/>
    <w:rsid w:val="00BC7D26"/>
    <w:rsid w:val="00BD2934"/>
    <w:rsid w:val="00BD45B0"/>
    <w:rsid w:val="00BD667F"/>
    <w:rsid w:val="00C002B4"/>
    <w:rsid w:val="00C02AD7"/>
    <w:rsid w:val="00C07766"/>
    <w:rsid w:val="00C14BE9"/>
    <w:rsid w:val="00C22C14"/>
    <w:rsid w:val="00C2426C"/>
    <w:rsid w:val="00C25CDB"/>
    <w:rsid w:val="00C339F3"/>
    <w:rsid w:val="00C40BD2"/>
    <w:rsid w:val="00C419EE"/>
    <w:rsid w:val="00C43A6E"/>
    <w:rsid w:val="00C623EF"/>
    <w:rsid w:val="00C80C1E"/>
    <w:rsid w:val="00C82169"/>
    <w:rsid w:val="00C82344"/>
    <w:rsid w:val="00CA439E"/>
    <w:rsid w:val="00CA56CB"/>
    <w:rsid w:val="00CA6D90"/>
    <w:rsid w:val="00CB41E9"/>
    <w:rsid w:val="00CB5329"/>
    <w:rsid w:val="00CC25C4"/>
    <w:rsid w:val="00CC30F3"/>
    <w:rsid w:val="00CC4EB6"/>
    <w:rsid w:val="00CD2B63"/>
    <w:rsid w:val="00CD7127"/>
    <w:rsid w:val="00CE1C98"/>
    <w:rsid w:val="00CE596D"/>
    <w:rsid w:val="00D02283"/>
    <w:rsid w:val="00D132C0"/>
    <w:rsid w:val="00D2503C"/>
    <w:rsid w:val="00D32D07"/>
    <w:rsid w:val="00D33C5C"/>
    <w:rsid w:val="00D34B15"/>
    <w:rsid w:val="00D35099"/>
    <w:rsid w:val="00D41BF0"/>
    <w:rsid w:val="00D45CEC"/>
    <w:rsid w:val="00D47965"/>
    <w:rsid w:val="00D53BEC"/>
    <w:rsid w:val="00D577F2"/>
    <w:rsid w:val="00D60F4B"/>
    <w:rsid w:val="00D616A6"/>
    <w:rsid w:val="00D667A8"/>
    <w:rsid w:val="00D70E74"/>
    <w:rsid w:val="00D70FC9"/>
    <w:rsid w:val="00D7278E"/>
    <w:rsid w:val="00D92476"/>
    <w:rsid w:val="00D948BE"/>
    <w:rsid w:val="00DC14C1"/>
    <w:rsid w:val="00DC528B"/>
    <w:rsid w:val="00DD7D79"/>
    <w:rsid w:val="00DE02C6"/>
    <w:rsid w:val="00DE23F6"/>
    <w:rsid w:val="00DF0F5B"/>
    <w:rsid w:val="00DF2A3F"/>
    <w:rsid w:val="00E0180A"/>
    <w:rsid w:val="00E02F76"/>
    <w:rsid w:val="00E134BB"/>
    <w:rsid w:val="00E17746"/>
    <w:rsid w:val="00E206ED"/>
    <w:rsid w:val="00E23641"/>
    <w:rsid w:val="00E3309F"/>
    <w:rsid w:val="00E33BCA"/>
    <w:rsid w:val="00E34D73"/>
    <w:rsid w:val="00E43FF6"/>
    <w:rsid w:val="00E453CD"/>
    <w:rsid w:val="00E61EF1"/>
    <w:rsid w:val="00E71747"/>
    <w:rsid w:val="00E72B72"/>
    <w:rsid w:val="00E72D81"/>
    <w:rsid w:val="00E8040E"/>
    <w:rsid w:val="00E83B85"/>
    <w:rsid w:val="00E90947"/>
    <w:rsid w:val="00E92045"/>
    <w:rsid w:val="00E96555"/>
    <w:rsid w:val="00EA01A9"/>
    <w:rsid w:val="00EA3B9D"/>
    <w:rsid w:val="00EB07E0"/>
    <w:rsid w:val="00EB6A2F"/>
    <w:rsid w:val="00EE1C44"/>
    <w:rsid w:val="00EE340E"/>
    <w:rsid w:val="00EF188D"/>
    <w:rsid w:val="00EF5866"/>
    <w:rsid w:val="00F0113B"/>
    <w:rsid w:val="00F13905"/>
    <w:rsid w:val="00F20383"/>
    <w:rsid w:val="00F25DD3"/>
    <w:rsid w:val="00F27E4B"/>
    <w:rsid w:val="00F35403"/>
    <w:rsid w:val="00F36FB0"/>
    <w:rsid w:val="00F37EB3"/>
    <w:rsid w:val="00F42AD8"/>
    <w:rsid w:val="00F524EA"/>
    <w:rsid w:val="00F53149"/>
    <w:rsid w:val="00F54397"/>
    <w:rsid w:val="00F55CCC"/>
    <w:rsid w:val="00F6184E"/>
    <w:rsid w:val="00F63ADE"/>
    <w:rsid w:val="00F73117"/>
    <w:rsid w:val="00F734DB"/>
    <w:rsid w:val="00F917BE"/>
    <w:rsid w:val="00F9289A"/>
    <w:rsid w:val="00F9713A"/>
    <w:rsid w:val="00F971E5"/>
    <w:rsid w:val="00FA7F22"/>
    <w:rsid w:val="00FE302A"/>
    <w:rsid w:val="00FE5D9A"/>
    <w:rsid w:val="00FE5F0D"/>
    <w:rsid w:val="00FE67E6"/>
    <w:rsid w:val="00FF3557"/>
    <w:rsid w:val="00FF43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12DD7"/>
  <w15:docId w15:val="{C4557F91-8246-4515-8E64-B8661BD7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sz w:val="24"/>
      <w:szCs w:val="24"/>
    </w:rPr>
  </w:style>
  <w:style w:type="paragraph" w:styleId="Heading1">
    <w:name w:val="heading 1"/>
    <w:basedOn w:val="Normal"/>
    <w:next w:val="BodyText"/>
    <w:uiPriority w:val="99"/>
    <w:qFormat/>
    <w:pPr>
      <w:keepNext/>
      <w:keepLines/>
      <w:widowControl w:val="0"/>
      <w:spacing w:before="240" w:line="240" w:lineRule="exact"/>
      <w:ind w:left="720" w:right="720" w:hanging="720"/>
      <w:outlineLvl w:val="0"/>
    </w:pPr>
    <w:rPr>
      <w:rFonts w:ascii="?????????" w:hAnsi="?????????"/>
      <w:b/>
      <w:bCs/>
      <w:caps/>
      <w:sz w:val="20"/>
      <w:szCs w:val="20"/>
    </w:rPr>
  </w:style>
  <w:style w:type="paragraph" w:styleId="Heading2">
    <w:name w:val="heading 2"/>
    <w:basedOn w:val="Normal"/>
    <w:next w:val="BodyText"/>
    <w:uiPriority w:val="99"/>
    <w:qFormat/>
    <w:pPr>
      <w:keepNext/>
      <w:keepLines/>
      <w:widowControl w:val="0"/>
      <w:spacing w:before="240" w:line="240" w:lineRule="exact"/>
      <w:ind w:left="720" w:right="1440" w:hanging="720"/>
      <w:outlineLvl w:val="1"/>
    </w:pPr>
    <w:rPr>
      <w:rFonts w:ascii="?????????" w:hAnsi="?????????"/>
      <w:b/>
      <w:bCs/>
      <w:sz w:val="20"/>
      <w:szCs w:val="20"/>
    </w:rPr>
  </w:style>
  <w:style w:type="paragraph" w:styleId="Heading3">
    <w:name w:val="heading 3"/>
    <w:basedOn w:val="Normal"/>
    <w:next w:val="Normal"/>
    <w:link w:val="Heading3Char"/>
    <w:uiPriority w:val="99"/>
    <w:qFormat/>
    <w:pPr>
      <w:keepNext/>
      <w:spacing w:before="240" w:after="60"/>
      <w:outlineLvl w:val="2"/>
    </w:pPr>
    <w:rPr>
      <w:rFonts w:ascii="Cambria" w:hAnsi="Cambria"/>
      <w:b/>
      <w:bCs/>
      <w:sz w:val="26"/>
      <w:szCs w:val="26"/>
      <w:lang w:val="x-none" w:eastAsia="x-none"/>
    </w:rPr>
  </w:style>
  <w:style w:type="paragraph" w:styleId="Heading4">
    <w:name w:val="heading 4"/>
    <w:basedOn w:val="Normal"/>
    <w:link w:val="Heading4Char"/>
    <w:uiPriority w:val="99"/>
    <w:qFormat/>
    <w:pPr>
      <w:tabs>
        <w:tab w:val="left" w:pos="-720"/>
      </w:tabs>
      <w:suppressAutoHyphens/>
      <w:overflowPunct/>
      <w:autoSpaceDE/>
      <w:autoSpaceDN/>
      <w:adjustRightInd/>
      <w:spacing w:after="240"/>
      <w:ind w:firstLine="2160"/>
      <w:jc w:val="left"/>
      <w:textAlignment w:val="auto"/>
      <w:outlineLvl w:val="3"/>
    </w:pPr>
    <w:rPr>
      <w:szCs w:val="20"/>
      <w:lang w:val="x-none" w:eastAsia="x-none" w:bidi="ar-SA"/>
    </w:rPr>
  </w:style>
  <w:style w:type="paragraph" w:styleId="Heading5">
    <w:name w:val="heading 5"/>
    <w:basedOn w:val="Normal"/>
    <w:link w:val="Heading5Char"/>
    <w:uiPriority w:val="99"/>
    <w:qFormat/>
    <w:pPr>
      <w:tabs>
        <w:tab w:val="left" w:pos="-720"/>
      </w:tabs>
      <w:suppressAutoHyphens/>
      <w:overflowPunct/>
      <w:autoSpaceDE/>
      <w:autoSpaceDN/>
      <w:adjustRightInd/>
      <w:spacing w:after="240"/>
      <w:ind w:left="3600"/>
      <w:jc w:val="left"/>
      <w:textAlignment w:val="auto"/>
      <w:outlineLvl w:val="4"/>
    </w:pPr>
    <w:rPr>
      <w:szCs w:val="20"/>
      <w:lang w:val="x-none" w:eastAsia="x-none" w:bidi="ar-SA"/>
    </w:rPr>
  </w:style>
  <w:style w:type="paragraph" w:styleId="Heading6">
    <w:name w:val="heading 6"/>
    <w:basedOn w:val="Normal"/>
    <w:next w:val="Normal"/>
    <w:link w:val="Heading6Char"/>
    <w:uiPriority w:val="99"/>
    <w:qFormat/>
    <w:pPr>
      <w:tabs>
        <w:tab w:val="left" w:pos="-720"/>
      </w:tabs>
      <w:suppressAutoHyphens/>
      <w:overflowPunct/>
      <w:autoSpaceDE/>
      <w:autoSpaceDN/>
      <w:adjustRightInd/>
      <w:spacing w:before="240" w:after="60"/>
      <w:ind w:left="4320" w:right="4320" w:hanging="720"/>
      <w:jc w:val="left"/>
      <w:textAlignment w:val="auto"/>
      <w:outlineLvl w:val="5"/>
    </w:pPr>
    <w:rPr>
      <w:rFonts w:ascii="Arial" w:hAnsi="Arial"/>
      <w:i/>
      <w:sz w:val="22"/>
      <w:szCs w:val="20"/>
      <w:lang w:val="x-none" w:eastAsia="x-none" w:bidi="ar-SA"/>
    </w:rPr>
  </w:style>
  <w:style w:type="paragraph" w:styleId="Heading7">
    <w:name w:val="heading 7"/>
    <w:basedOn w:val="Normal"/>
    <w:next w:val="Normal"/>
    <w:link w:val="Heading7Char"/>
    <w:uiPriority w:val="99"/>
    <w:qFormat/>
    <w:pPr>
      <w:tabs>
        <w:tab w:val="left" w:pos="-720"/>
      </w:tabs>
      <w:suppressAutoHyphens/>
      <w:overflowPunct/>
      <w:autoSpaceDE/>
      <w:autoSpaceDN/>
      <w:adjustRightInd/>
      <w:spacing w:before="240" w:after="60"/>
      <w:ind w:left="5040" w:right="5040" w:hanging="720"/>
      <w:jc w:val="left"/>
      <w:textAlignment w:val="auto"/>
      <w:outlineLvl w:val="6"/>
    </w:pPr>
    <w:rPr>
      <w:rFonts w:ascii="Arial" w:hAnsi="Arial"/>
      <w:sz w:val="20"/>
      <w:szCs w:val="20"/>
      <w:lang w:val="x-none" w:eastAsia="x-none" w:bidi="ar-SA"/>
    </w:rPr>
  </w:style>
  <w:style w:type="paragraph" w:styleId="Heading8">
    <w:name w:val="heading 8"/>
    <w:basedOn w:val="Normal"/>
    <w:next w:val="Normal"/>
    <w:link w:val="Heading8Char"/>
    <w:uiPriority w:val="99"/>
    <w:qFormat/>
    <w:pPr>
      <w:tabs>
        <w:tab w:val="left" w:pos="-720"/>
      </w:tabs>
      <w:suppressAutoHyphens/>
      <w:overflowPunct/>
      <w:autoSpaceDE/>
      <w:autoSpaceDN/>
      <w:adjustRightInd/>
      <w:spacing w:before="240" w:after="60"/>
      <w:ind w:left="5760" w:right="5760" w:hanging="720"/>
      <w:jc w:val="left"/>
      <w:textAlignment w:val="auto"/>
      <w:outlineLvl w:val="7"/>
    </w:pPr>
    <w:rPr>
      <w:rFonts w:ascii="Arial" w:hAnsi="Arial"/>
      <w:i/>
      <w:sz w:val="20"/>
      <w:szCs w:val="20"/>
      <w:lang w:val="x-none" w:eastAsia="x-none" w:bidi="ar-SA"/>
    </w:rPr>
  </w:style>
  <w:style w:type="paragraph" w:styleId="Heading9">
    <w:name w:val="heading 9"/>
    <w:basedOn w:val="Normal"/>
    <w:next w:val="Normal"/>
    <w:link w:val="Heading9Char"/>
    <w:uiPriority w:val="99"/>
    <w:qFormat/>
    <w:pPr>
      <w:tabs>
        <w:tab w:val="left" w:pos="-720"/>
      </w:tabs>
      <w:suppressAutoHyphens/>
      <w:overflowPunct/>
      <w:autoSpaceDE/>
      <w:autoSpaceDN/>
      <w:adjustRightInd/>
      <w:spacing w:before="240" w:after="60"/>
      <w:ind w:left="6480" w:right="6480" w:hanging="720"/>
      <w:jc w:val="left"/>
      <w:textAlignment w:val="auto"/>
      <w:outlineLvl w:val="8"/>
    </w:pPr>
    <w:rPr>
      <w:rFonts w:ascii="Arial" w:hAnsi="Arial"/>
      <w:i/>
      <w:sz w:val="18"/>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widowControl w:val="0"/>
      <w:spacing w:after="240"/>
      <w:ind w:firstLine="720"/>
    </w:pPr>
    <w:rPr>
      <w:rFonts w:ascii="?????????" w:hAnsi="?????????"/>
      <w:sz w:val="20"/>
      <w:szCs w:val="20"/>
    </w:rPr>
  </w:style>
  <w:style w:type="paragraph" w:customStyle="1" w:styleId="NumContHalf">
    <w:name w:val="NumContHalf"/>
    <w:basedOn w:val="BodyText"/>
  </w:style>
  <w:style w:type="paragraph" w:styleId="BodyText2">
    <w:name w:val="Body Text 2"/>
    <w:basedOn w:val="Normal"/>
    <w:pPr>
      <w:spacing w:after="120" w:line="480" w:lineRule="auto"/>
    </w:pPr>
  </w:style>
  <w:style w:type="paragraph" w:styleId="Title">
    <w:name w:val="Title"/>
    <w:basedOn w:val="Normal"/>
    <w:qFormat/>
    <w:pPr>
      <w:overflowPunct/>
      <w:autoSpaceDE/>
      <w:autoSpaceDN/>
      <w:adjustRightInd/>
      <w:jc w:val="center"/>
      <w:textAlignment w:val="auto"/>
    </w:pPr>
    <w:rPr>
      <w:b/>
      <w:bCs/>
      <w:snapToGrid w:val="0"/>
      <w:sz w:val="26"/>
      <w:szCs w:val="26"/>
    </w:rPr>
  </w:style>
  <w:style w:type="character" w:customStyle="1" w:styleId="deltaviewinsertion">
    <w:name w:val="deltaviewinsertion"/>
    <w:basedOn w:val="DefaultParagraphFont"/>
  </w:style>
  <w:style w:type="character" w:styleId="Strong">
    <w:name w:val="Strong"/>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customStyle="1" w:styleId="Text1">
    <w:name w:val="Text1"/>
    <w:basedOn w:val="Heading1"/>
    <w:pPr>
      <w:keepNext w:val="0"/>
      <w:keepLines w:val="0"/>
      <w:widowControl/>
      <w:overflowPunct/>
      <w:autoSpaceDE/>
      <w:autoSpaceDN/>
      <w:adjustRightInd/>
      <w:spacing w:before="120" w:after="120" w:line="240" w:lineRule="auto"/>
      <w:ind w:left="709" w:right="708" w:firstLine="0"/>
      <w:textAlignment w:val="auto"/>
      <w:outlineLvl w:val="9"/>
    </w:pPr>
    <w:rPr>
      <w:rFonts w:ascii="Times New Roman" w:hAnsi="Times New Roman"/>
      <w:b w:val="0"/>
      <w:bCs w:val="0"/>
      <w:caps w:val="0"/>
      <w:kern w:val="28"/>
      <w:sz w:val="24"/>
      <w:szCs w:val="24"/>
      <w:lang w:eastAsia="he-IL"/>
    </w:rPr>
  </w:style>
  <w:style w:type="character" w:customStyle="1" w:styleId="Heading3Char">
    <w:name w:val="Heading 3 Char"/>
    <w:link w:val="Heading3"/>
    <w:semiHidden/>
    <w:rPr>
      <w:rFonts w:ascii="Cambria" w:eastAsia="Times New Roman" w:hAnsi="Cambria" w:cs="Times New Roman"/>
      <w:b/>
      <w:bCs/>
      <w:sz w:val="26"/>
      <w:szCs w:val="26"/>
    </w:rPr>
  </w:style>
  <w:style w:type="character" w:customStyle="1" w:styleId="Heading4Char">
    <w:name w:val="Heading 4 Char"/>
    <w:link w:val="Heading4"/>
    <w:rPr>
      <w:sz w:val="24"/>
      <w:lang w:bidi="ar-SA"/>
    </w:rPr>
  </w:style>
  <w:style w:type="character" w:customStyle="1" w:styleId="Heading5Char">
    <w:name w:val="Heading 5 Char"/>
    <w:link w:val="Heading5"/>
    <w:rPr>
      <w:sz w:val="24"/>
      <w:lang w:bidi="ar-SA"/>
    </w:rPr>
  </w:style>
  <w:style w:type="character" w:customStyle="1" w:styleId="Heading6Char">
    <w:name w:val="Heading 6 Char"/>
    <w:link w:val="Heading6"/>
    <w:rPr>
      <w:rFonts w:ascii="Arial" w:hAnsi="Arial"/>
      <w:i/>
      <w:sz w:val="22"/>
      <w:lang w:bidi="ar-SA"/>
    </w:rPr>
  </w:style>
  <w:style w:type="character" w:customStyle="1" w:styleId="Heading7Char">
    <w:name w:val="Heading 7 Char"/>
    <w:link w:val="Heading7"/>
    <w:rPr>
      <w:rFonts w:ascii="Arial" w:hAnsi="Arial"/>
      <w:lang w:bidi="ar-SA"/>
    </w:rPr>
  </w:style>
  <w:style w:type="character" w:customStyle="1" w:styleId="Heading8Char">
    <w:name w:val="Heading 8 Char"/>
    <w:link w:val="Heading8"/>
    <w:rPr>
      <w:rFonts w:ascii="Arial" w:hAnsi="Arial"/>
      <w:i/>
      <w:lang w:bidi="ar-SA"/>
    </w:rPr>
  </w:style>
  <w:style w:type="character" w:customStyle="1" w:styleId="Heading9Char">
    <w:name w:val="Heading 9 Char"/>
    <w:link w:val="Heading9"/>
    <w:rPr>
      <w:rFonts w:ascii="Arial" w:hAnsi="Arial"/>
      <w:i/>
      <w:sz w:val="18"/>
      <w:lang w:bidi="ar-SA"/>
    </w:rPr>
  </w:style>
  <w:style w:type="paragraph" w:customStyle="1" w:styleId="center">
    <w:name w:val="center"/>
    <w:basedOn w:val="Normal"/>
    <w:pPr>
      <w:tabs>
        <w:tab w:val="left" w:pos="-720"/>
      </w:tabs>
      <w:suppressAutoHyphens/>
      <w:overflowPunct/>
      <w:autoSpaceDE/>
      <w:autoSpaceDN/>
      <w:adjustRightInd/>
      <w:spacing w:after="240"/>
      <w:jc w:val="center"/>
      <w:textAlignment w:val="auto"/>
    </w:pPr>
    <w:rPr>
      <w:b/>
      <w:szCs w:val="20"/>
      <w:lang w:bidi="ar-SA"/>
    </w:rPr>
  </w:style>
  <w:style w:type="paragraph" w:styleId="Signature">
    <w:name w:val="Signature"/>
    <w:basedOn w:val="Normal"/>
    <w:link w:val="SignatureChar"/>
    <w:pPr>
      <w:tabs>
        <w:tab w:val="left" w:pos="-720"/>
        <w:tab w:val="left" w:pos="5040"/>
        <w:tab w:val="right" w:pos="9360"/>
      </w:tabs>
      <w:suppressAutoHyphens/>
      <w:overflowPunct/>
      <w:autoSpaceDE/>
      <w:autoSpaceDN/>
      <w:adjustRightInd/>
      <w:ind w:left="4320"/>
      <w:jc w:val="left"/>
      <w:textAlignment w:val="auto"/>
    </w:pPr>
    <w:rPr>
      <w:szCs w:val="20"/>
      <w:lang w:val="x-none" w:eastAsia="x-none" w:bidi="ar-SA"/>
    </w:rPr>
  </w:style>
  <w:style w:type="character" w:customStyle="1" w:styleId="SignatureChar">
    <w:name w:val="Signature Char"/>
    <w:link w:val="Signature"/>
    <w:rPr>
      <w:sz w:val="24"/>
      <w:lang w:bidi="ar-SA"/>
    </w:rPr>
  </w:style>
  <w:style w:type="paragraph" w:customStyle="1" w:styleId="bodyleft">
    <w:name w:val="body left"/>
    <w:basedOn w:val="Normal"/>
    <w:next w:val="BodyText"/>
    <w:pPr>
      <w:tabs>
        <w:tab w:val="left" w:pos="-720"/>
      </w:tabs>
      <w:suppressAutoHyphens/>
      <w:overflowPunct/>
      <w:autoSpaceDE/>
      <w:autoSpaceDN/>
      <w:adjustRightInd/>
      <w:spacing w:after="240"/>
      <w:jc w:val="left"/>
      <w:textAlignment w:val="auto"/>
    </w:pPr>
    <w:rPr>
      <w:szCs w:val="20"/>
      <w:lang w:bidi="ar-SA"/>
    </w:rPr>
  </w:style>
  <w:style w:type="paragraph" w:customStyle="1" w:styleId="bt2">
    <w:name w:val="bt2"/>
    <w:basedOn w:val="BodyText"/>
    <w:pPr>
      <w:widowControl/>
      <w:suppressAutoHyphens/>
      <w:overflowPunct/>
      <w:autoSpaceDE/>
      <w:autoSpaceDN/>
      <w:adjustRightInd/>
      <w:ind w:firstLine="1440"/>
      <w:jc w:val="left"/>
      <w:textAlignment w:val="auto"/>
    </w:pPr>
    <w:rPr>
      <w:rFonts w:ascii="Times New Roman" w:hAnsi="Times New Roman"/>
      <w:sz w:val="24"/>
      <w:lang w:bidi="ar-SA"/>
    </w:rPr>
  </w:style>
  <w:style w:type="character" w:customStyle="1" w:styleId="DeltaViewInsertion0">
    <w:name w:val="DeltaView Insertion"/>
    <w:uiPriority w:val="99"/>
    <w:rsid w:val="0054119A"/>
    <w:rPr>
      <w:color w:val="0000FF"/>
      <w:u w:val="double"/>
    </w:rPr>
  </w:style>
  <w:style w:type="paragraph" w:customStyle="1" w:styleId="SchHeading1">
    <w:name w:val="SchHeading 1"/>
    <w:basedOn w:val="BodyText"/>
    <w:next w:val="Normal"/>
    <w:uiPriority w:val="59"/>
    <w:rsid w:val="00D132C0"/>
    <w:pPr>
      <w:widowControl/>
      <w:numPr>
        <w:ilvl w:val="1"/>
        <w:numId w:val="4"/>
      </w:numPr>
      <w:overflowPunct/>
      <w:autoSpaceDE/>
      <w:autoSpaceDN/>
      <w:adjustRightInd/>
      <w:spacing w:line="240" w:lineRule="atLeast"/>
      <w:textAlignment w:val="auto"/>
      <w:outlineLvl w:val="1"/>
    </w:pPr>
    <w:rPr>
      <w:rFonts w:ascii="Arial" w:hAnsi="Arial"/>
      <w:sz w:val="21"/>
      <w:lang w:val="en-GB" w:bidi="ar-SA"/>
    </w:rPr>
  </w:style>
  <w:style w:type="paragraph" w:customStyle="1" w:styleId="SchHeading2">
    <w:name w:val="SchHeading 2"/>
    <w:basedOn w:val="BodyText"/>
    <w:next w:val="BodyText2"/>
    <w:rsid w:val="00D132C0"/>
    <w:pPr>
      <w:widowControl/>
      <w:numPr>
        <w:ilvl w:val="2"/>
        <w:numId w:val="4"/>
      </w:numPr>
      <w:overflowPunct/>
      <w:autoSpaceDE/>
      <w:autoSpaceDN/>
      <w:adjustRightInd/>
      <w:spacing w:line="240" w:lineRule="atLeast"/>
      <w:textAlignment w:val="auto"/>
      <w:outlineLvl w:val="2"/>
    </w:pPr>
    <w:rPr>
      <w:rFonts w:ascii="Arial" w:hAnsi="Arial"/>
      <w:sz w:val="21"/>
      <w:lang w:val="en-GB" w:bidi="ar-SA"/>
    </w:rPr>
  </w:style>
  <w:style w:type="paragraph" w:customStyle="1" w:styleId="SchHeading3">
    <w:name w:val="SchHeading 3"/>
    <w:basedOn w:val="BodyText"/>
    <w:next w:val="BodyText3"/>
    <w:rsid w:val="00D132C0"/>
    <w:pPr>
      <w:widowControl/>
      <w:numPr>
        <w:ilvl w:val="3"/>
        <w:numId w:val="4"/>
      </w:numPr>
      <w:overflowPunct/>
      <w:autoSpaceDE/>
      <w:autoSpaceDN/>
      <w:adjustRightInd/>
      <w:spacing w:line="240" w:lineRule="atLeast"/>
      <w:textAlignment w:val="auto"/>
      <w:outlineLvl w:val="3"/>
    </w:pPr>
    <w:rPr>
      <w:rFonts w:ascii="Arial" w:hAnsi="Arial"/>
      <w:sz w:val="21"/>
      <w:lang w:val="en-GB" w:bidi="ar-SA"/>
    </w:rPr>
  </w:style>
  <w:style w:type="paragraph" w:customStyle="1" w:styleId="SchHeading4">
    <w:name w:val="SchHeading 4"/>
    <w:basedOn w:val="BodyText"/>
    <w:next w:val="Normal"/>
    <w:rsid w:val="00D132C0"/>
    <w:pPr>
      <w:widowControl/>
      <w:numPr>
        <w:ilvl w:val="4"/>
        <w:numId w:val="4"/>
      </w:numPr>
      <w:overflowPunct/>
      <w:autoSpaceDE/>
      <w:autoSpaceDN/>
      <w:adjustRightInd/>
      <w:spacing w:line="240" w:lineRule="atLeast"/>
      <w:textAlignment w:val="auto"/>
      <w:outlineLvl w:val="4"/>
    </w:pPr>
    <w:rPr>
      <w:rFonts w:ascii="Arial" w:hAnsi="Arial"/>
      <w:sz w:val="21"/>
      <w:lang w:val="en-GB" w:bidi="ar-SA"/>
    </w:rPr>
  </w:style>
  <w:style w:type="paragraph" w:customStyle="1" w:styleId="SchHeading5">
    <w:name w:val="SchHeading 5"/>
    <w:basedOn w:val="BodyText"/>
    <w:next w:val="Normal"/>
    <w:rsid w:val="00D132C0"/>
    <w:pPr>
      <w:widowControl/>
      <w:numPr>
        <w:ilvl w:val="5"/>
        <w:numId w:val="4"/>
      </w:numPr>
      <w:overflowPunct/>
      <w:autoSpaceDE/>
      <w:autoSpaceDN/>
      <w:adjustRightInd/>
      <w:spacing w:line="240" w:lineRule="atLeast"/>
      <w:textAlignment w:val="auto"/>
      <w:outlineLvl w:val="5"/>
    </w:pPr>
    <w:rPr>
      <w:rFonts w:ascii="Arial" w:hAnsi="Arial"/>
      <w:sz w:val="21"/>
      <w:lang w:val="en-GB" w:bidi="ar-SA"/>
    </w:rPr>
  </w:style>
  <w:style w:type="paragraph" w:customStyle="1" w:styleId="ScheduleHeading">
    <w:name w:val="Schedule Heading"/>
    <w:basedOn w:val="Normal"/>
    <w:next w:val="Normal"/>
    <w:uiPriority w:val="59"/>
    <w:rsid w:val="00D132C0"/>
    <w:pPr>
      <w:keepNext/>
      <w:pageBreakBefore/>
      <w:numPr>
        <w:numId w:val="4"/>
      </w:numPr>
      <w:overflowPunct/>
      <w:autoSpaceDE/>
      <w:autoSpaceDN/>
      <w:adjustRightInd/>
      <w:spacing w:before="240" w:after="240" w:line="240" w:lineRule="atLeast"/>
      <w:jc w:val="center"/>
      <w:textAlignment w:val="auto"/>
      <w:outlineLvl w:val="0"/>
    </w:pPr>
    <w:rPr>
      <w:rFonts w:ascii="Arial" w:hAnsi="Arial"/>
      <w:b/>
      <w:sz w:val="21"/>
      <w:szCs w:val="20"/>
      <w:lang w:val="en-GB" w:bidi="ar-SA"/>
    </w:rPr>
  </w:style>
  <w:style w:type="paragraph" w:styleId="BodyText3">
    <w:name w:val="Body Text 3"/>
    <w:basedOn w:val="Normal"/>
    <w:link w:val="BodyText3Char"/>
    <w:semiHidden/>
    <w:unhideWhenUsed/>
    <w:rsid w:val="00D132C0"/>
    <w:pPr>
      <w:spacing w:after="120"/>
    </w:pPr>
    <w:rPr>
      <w:sz w:val="16"/>
      <w:szCs w:val="16"/>
    </w:rPr>
  </w:style>
  <w:style w:type="character" w:customStyle="1" w:styleId="BodyText3Char">
    <w:name w:val="Body Text 3 Char"/>
    <w:basedOn w:val="DefaultParagraphFont"/>
    <w:link w:val="BodyText3"/>
    <w:semiHidden/>
    <w:rsid w:val="00D132C0"/>
    <w:rPr>
      <w:sz w:val="16"/>
      <w:szCs w:val="16"/>
    </w:rPr>
  </w:style>
  <w:style w:type="paragraph" w:styleId="ListParagraph">
    <w:name w:val="List Paragraph"/>
    <w:basedOn w:val="Normal"/>
    <w:uiPriority w:val="34"/>
    <w:qFormat/>
    <w:rsid w:val="00D132C0"/>
    <w:pPr>
      <w:ind w:left="720"/>
      <w:contextualSpacing/>
    </w:pPr>
  </w:style>
  <w:style w:type="character" w:styleId="CommentReference">
    <w:name w:val="annotation reference"/>
    <w:basedOn w:val="DefaultParagraphFont"/>
    <w:semiHidden/>
    <w:unhideWhenUsed/>
    <w:rsid w:val="002F5617"/>
    <w:rPr>
      <w:sz w:val="16"/>
      <w:szCs w:val="16"/>
    </w:rPr>
  </w:style>
  <w:style w:type="paragraph" w:styleId="CommentText">
    <w:name w:val="annotation text"/>
    <w:basedOn w:val="Normal"/>
    <w:link w:val="CommentTextChar"/>
    <w:semiHidden/>
    <w:unhideWhenUsed/>
    <w:rsid w:val="002F5617"/>
    <w:rPr>
      <w:sz w:val="20"/>
      <w:szCs w:val="20"/>
    </w:rPr>
  </w:style>
  <w:style w:type="character" w:customStyle="1" w:styleId="CommentTextChar">
    <w:name w:val="Comment Text Char"/>
    <w:basedOn w:val="DefaultParagraphFont"/>
    <w:link w:val="CommentText"/>
    <w:semiHidden/>
    <w:rsid w:val="002F5617"/>
  </w:style>
  <w:style w:type="paragraph" w:styleId="CommentSubject">
    <w:name w:val="annotation subject"/>
    <w:basedOn w:val="CommentText"/>
    <w:next w:val="CommentText"/>
    <w:link w:val="CommentSubjectChar"/>
    <w:semiHidden/>
    <w:unhideWhenUsed/>
    <w:rsid w:val="002F5617"/>
    <w:rPr>
      <w:b/>
      <w:bCs/>
    </w:rPr>
  </w:style>
  <w:style w:type="character" w:customStyle="1" w:styleId="CommentSubjectChar">
    <w:name w:val="Comment Subject Char"/>
    <w:basedOn w:val="CommentTextChar"/>
    <w:link w:val="CommentSubject"/>
    <w:semiHidden/>
    <w:rsid w:val="002F5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701">
      <w:bodyDiv w:val="1"/>
      <w:marLeft w:val="0"/>
      <w:marRight w:val="0"/>
      <w:marTop w:val="0"/>
      <w:marBottom w:val="0"/>
      <w:divBdr>
        <w:top w:val="none" w:sz="0" w:space="0" w:color="auto"/>
        <w:left w:val="none" w:sz="0" w:space="0" w:color="auto"/>
        <w:bottom w:val="none" w:sz="0" w:space="0" w:color="auto"/>
        <w:right w:val="none" w:sz="0" w:space="0" w:color="auto"/>
      </w:divBdr>
    </w:div>
    <w:div w:id="404954357">
      <w:bodyDiv w:val="1"/>
      <w:marLeft w:val="0"/>
      <w:marRight w:val="0"/>
      <w:marTop w:val="0"/>
      <w:marBottom w:val="0"/>
      <w:divBdr>
        <w:top w:val="none" w:sz="0" w:space="0" w:color="auto"/>
        <w:left w:val="none" w:sz="0" w:space="0" w:color="auto"/>
        <w:bottom w:val="none" w:sz="0" w:space="0" w:color="auto"/>
        <w:right w:val="none" w:sz="0" w:space="0" w:color="auto"/>
      </w:divBdr>
    </w:div>
    <w:div w:id="1515343154">
      <w:bodyDiv w:val="1"/>
      <w:marLeft w:val="0"/>
      <w:marRight w:val="0"/>
      <w:marTop w:val="0"/>
      <w:marBottom w:val="0"/>
      <w:divBdr>
        <w:top w:val="none" w:sz="0" w:space="0" w:color="auto"/>
        <w:left w:val="none" w:sz="0" w:space="0" w:color="auto"/>
        <w:bottom w:val="none" w:sz="0" w:space="0" w:color="auto"/>
        <w:right w:val="none" w:sz="0" w:space="0" w:color="auto"/>
      </w:divBdr>
    </w:div>
    <w:div w:id="1827866392">
      <w:bodyDiv w:val="1"/>
      <w:marLeft w:val="0"/>
      <w:marRight w:val="0"/>
      <w:marTop w:val="0"/>
      <w:marBottom w:val="0"/>
      <w:divBdr>
        <w:top w:val="none" w:sz="0" w:space="0" w:color="auto"/>
        <w:left w:val="none" w:sz="0" w:space="0" w:color="auto"/>
        <w:bottom w:val="none" w:sz="0" w:space="0" w:color="auto"/>
        <w:right w:val="none" w:sz="0" w:space="0" w:color="auto"/>
      </w:divBdr>
    </w:div>
    <w:div w:id="18628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 U K M A T T E R S ! 7 2 6 9 7 5 9 9 . 1 < / d o c u m e n t i d >  
     < s e n d e r i d > M G E I S E R < / s e n d e r i d >  
     < s e n d e r e m a i l > M . G E I S E R @ T A Y L O R W E S S I N G . C O M < / s e n d e r e m a i l >  
     < l a s t m o d i f i e d > 2 0 2 3 - 0 7 - 1 9 T 1 1 : 3 5 : 0 0 . 0 0 0 0 0 0 0 + 0 1 : 0 0 < / l a s t m o d i f i e d >  
     < d a t a b a s e > U K M A T T E R S < / d a t a b a s e >  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4C7BE-9805-475B-8B8F-F5B19E44F7B7}">
  <ds:schemaRefs>
    <ds:schemaRef ds:uri="http://www.imanage.com/work/xmlschema"/>
  </ds:schemaRefs>
</ds:datastoreItem>
</file>

<file path=customXml/itemProps2.xml><?xml version="1.0" encoding="utf-8"?>
<ds:datastoreItem xmlns:ds="http://schemas.openxmlformats.org/officeDocument/2006/customXml" ds:itemID="{EB82B49B-E46C-48F2-9BB7-BAA01B9E66CC}">
  <ds:schemaRefs>
    <ds:schemaRef ds:uri="http://schemas.openxmlformats.org/officeDocument/2006/bibliography"/>
  </ds:schemaRefs>
</ds:datastoreItem>
</file>

<file path=customXml/itemProps3.xml><?xml version="1.0" encoding="utf-8"?>
<ds:datastoreItem xmlns:ds="http://schemas.openxmlformats.org/officeDocument/2006/customXml" ds:itemID="{053C6783-531D-40F3-9EC5-E3624986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6001</Words>
  <Characters>31747</Characters>
  <Application>Microsoft Office Word</Application>
  <DocSecurity>4</DocSecurity>
  <Lines>264</Lines>
  <Paragraphs>75</Paragraphs>
  <ScaleCrop>false</ScaleCrop>
  <HeadingPairs>
    <vt:vector size="2" baseType="variant">
      <vt:variant>
        <vt:lpstr>Title</vt:lpstr>
      </vt:variant>
      <vt:variant>
        <vt:i4>1</vt:i4>
      </vt:variant>
    </vt:vector>
  </HeadingPairs>
  <TitlesOfParts>
    <vt:vector size="1" baseType="lpstr">
      <vt:lpstr>Non- Israeli Option Agreement - Template</vt:lpstr>
    </vt:vector>
  </TitlesOfParts>
  <Manager>נשיץ ברנדס אמיר עו"ד (35803)</Manager>
  <Company>CyCognito Ltd -סיקוגניטו בע"מ</Company>
  <LinksUpToDate>false</LinksUpToDate>
  <CharactersWithSpaces>37673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Israeli Option Agreement - Template</dc:title>
  <dc:subject>150616/2</dc:subject>
  <dc:creator>G2963860-V1</dc:creator>
  <cp:keywords>V:\Docs\150616\00002\G2963860-V001.doc.doc CyCognito Ltd -סיקוגניטו בע"מ CyCognito Ltd -סיקוגניטו בע"מ - שוטף 150616/2 Non- Israeli Option Agreement - Template 2963860-V1 G2963860-V1</cp:keywords>
  <dc:description>עינת רושו_x000d_
CyCognito Ltd -סיקוגניטו בע"מ_x000d_
Non- Israeli Option Agreement - Template</dc:description>
  <cp:lastModifiedBy>NBA</cp:lastModifiedBy>
  <cp:revision>2</cp:revision>
  <cp:lastPrinted>2008-01-06T11:55:00Z</cp:lastPrinted>
  <dcterms:created xsi:type="dcterms:W3CDTF">2025-06-11T14:29:00Z</dcterms:created>
  <dcterms:modified xsi:type="dcterms:W3CDTF">2025-06-11T14:29:00Z</dcterms:modified>
</cp:coreProperties>
</file>