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4EE1" w14:textId="77777777" w:rsidR="0077639F" w:rsidRPr="008322C6" w:rsidRDefault="00087581" w:rsidP="0005021E">
      <w:pPr>
        <w:pStyle w:val="Title"/>
        <w:spacing w:before="60" w:after="120"/>
        <w:rPr>
          <w:b/>
          <w:bCs/>
          <w:sz w:val="22"/>
          <w:szCs w:val="22"/>
        </w:rPr>
      </w:pPr>
      <w:r w:rsidRPr="008322C6">
        <w:rPr>
          <w:b/>
          <w:bCs/>
          <w:sz w:val="22"/>
          <w:szCs w:val="22"/>
        </w:rPr>
        <w:t xml:space="preserve">UNANIMOUS </w:t>
      </w:r>
      <w:r w:rsidR="0077639F" w:rsidRPr="008322C6">
        <w:rPr>
          <w:b/>
          <w:bCs/>
          <w:sz w:val="22"/>
          <w:szCs w:val="22"/>
        </w:rPr>
        <w:t>WRITTEN CONSENT IN LIEU OF A MEETING OF</w:t>
      </w:r>
    </w:p>
    <w:p w14:paraId="4129FD88" w14:textId="77777777" w:rsidR="0077639F" w:rsidRPr="008322C6" w:rsidRDefault="0077639F" w:rsidP="0037766D">
      <w:pPr>
        <w:pStyle w:val="Title"/>
        <w:spacing w:before="60" w:after="120"/>
        <w:rPr>
          <w:b/>
          <w:bCs/>
          <w:sz w:val="22"/>
          <w:szCs w:val="22"/>
        </w:rPr>
      </w:pPr>
      <w:r w:rsidRPr="008322C6">
        <w:rPr>
          <w:b/>
          <w:bCs/>
          <w:sz w:val="22"/>
          <w:szCs w:val="22"/>
        </w:rPr>
        <w:t xml:space="preserve">THE </w:t>
      </w:r>
      <w:r w:rsidR="0037766D">
        <w:rPr>
          <w:b/>
          <w:bCs/>
          <w:sz w:val="22"/>
          <w:szCs w:val="22"/>
        </w:rPr>
        <w:t>STOCKHOLDERS</w:t>
      </w:r>
      <w:r w:rsidRPr="008322C6">
        <w:rPr>
          <w:b/>
          <w:bCs/>
          <w:sz w:val="22"/>
          <w:szCs w:val="22"/>
        </w:rPr>
        <w:t xml:space="preserve"> OF</w:t>
      </w:r>
    </w:p>
    <w:p w14:paraId="316A03A6" w14:textId="4A4EC069" w:rsidR="007636DD" w:rsidRPr="00516EEC" w:rsidRDefault="005A16B1" w:rsidP="007636DD">
      <w:pPr>
        <w:spacing w:before="60"/>
        <w:jc w:val="center"/>
        <w:rPr>
          <w:b/>
          <w:szCs w:val="22"/>
        </w:rPr>
      </w:pPr>
      <w:r>
        <w:rPr>
          <w:b/>
        </w:rPr>
        <w:t xml:space="preserve">[__________] </w:t>
      </w:r>
      <w:r w:rsidR="00B3268A" w:rsidRPr="00B3268A">
        <w:rPr>
          <w:b/>
          <w:bCs/>
          <w:caps/>
        </w:rPr>
        <w:t>INC</w:t>
      </w:r>
      <w:r w:rsidR="007636DD" w:rsidRPr="00516EEC">
        <w:rPr>
          <w:b/>
          <w:caps/>
          <w:szCs w:val="22"/>
        </w:rPr>
        <w:t>.</w:t>
      </w:r>
    </w:p>
    <w:p w14:paraId="764DDEC5" w14:textId="40491191" w:rsidR="007636DD" w:rsidRPr="008322C6" w:rsidRDefault="00FB6186" w:rsidP="007636DD">
      <w:pPr>
        <w:pStyle w:val="Title"/>
        <w:spacing w:before="60" w:after="120"/>
        <w:rPr>
          <w:b/>
          <w:bCs/>
          <w:sz w:val="22"/>
          <w:szCs w:val="22"/>
        </w:rPr>
      </w:pPr>
      <w:r>
        <w:rPr>
          <w:b/>
          <w:bCs/>
          <w:sz w:val="22"/>
          <w:szCs w:val="22"/>
        </w:rPr>
        <w:t xml:space="preserve">As of </w:t>
      </w:r>
      <w:r w:rsidR="00DB3DE6" w:rsidRPr="00FC3279">
        <w:rPr>
          <w:highlight w:val="yellow"/>
        </w:rPr>
        <w:t>[___________]</w:t>
      </w:r>
    </w:p>
    <w:p w14:paraId="624D80A5" w14:textId="77777777" w:rsidR="0077639F" w:rsidRPr="008322C6" w:rsidRDefault="0077639F" w:rsidP="0005021E">
      <w:pPr>
        <w:pStyle w:val="Title"/>
        <w:spacing w:before="60" w:after="120"/>
        <w:rPr>
          <w:sz w:val="22"/>
          <w:szCs w:val="22"/>
        </w:rPr>
      </w:pPr>
    </w:p>
    <w:p w14:paraId="75CBE27D" w14:textId="4F6743A2" w:rsidR="00011713" w:rsidRDefault="00087581" w:rsidP="00A75016">
      <w:pPr>
        <w:spacing w:before="60" w:line="240" w:lineRule="auto"/>
        <w:ind w:firstLine="567"/>
        <w:rPr>
          <w:rFonts w:cs="Times New Roman"/>
          <w:szCs w:val="22"/>
        </w:rPr>
      </w:pPr>
      <w:r w:rsidRPr="008322C6">
        <w:rPr>
          <w:rFonts w:cs="Times New Roman"/>
          <w:kern w:val="28"/>
          <w:szCs w:val="22"/>
        </w:rPr>
        <w:t xml:space="preserve">The undersigned, being all of the </w:t>
      </w:r>
      <w:r w:rsidR="0037766D">
        <w:rPr>
          <w:szCs w:val="22"/>
        </w:rPr>
        <w:t>stockholders</w:t>
      </w:r>
      <w:r w:rsidRPr="008322C6">
        <w:rPr>
          <w:rFonts w:cs="Times New Roman"/>
          <w:kern w:val="28"/>
          <w:szCs w:val="22"/>
        </w:rPr>
        <w:t xml:space="preserve"> (the </w:t>
      </w:r>
      <w:r w:rsidR="00A75016">
        <w:rPr>
          <w:rFonts w:cs="Times New Roman"/>
          <w:kern w:val="28"/>
          <w:szCs w:val="22"/>
        </w:rPr>
        <w:t>“</w:t>
      </w:r>
      <w:r w:rsidR="0037766D" w:rsidRPr="002F21A6">
        <w:rPr>
          <w:b/>
          <w:bCs/>
          <w:szCs w:val="22"/>
        </w:rPr>
        <w:t>Stockholders</w:t>
      </w:r>
      <w:r w:rsidR="00A75016">
        <w:rPr>
          <w:rFonts w:cs="Times New Roman"/>
          <w:kern w:val="28"/>
          <w:szCs w:val="22"/>
        </w:rPr>
        <w:t>”</w:t>
      </w:r>
      <w:r w:rsidRPr="008322C6">
        <w:rPr>
          <w:rFonts w:cs="Times New Roman"/>
          <w:kern w:val="28"/>
          <w:szCs w:val="22"/>
        </w:rPr>
        <w:t xml:space="preserve">) of </w:t>
      </w:r>
      <w:r w:rsidR="005A16B1">
        <w:rPr>
          <w:b/>
        </w:rPr>
        <w:t xml:space="preserve">[__________] </w:t>
      </w:r>
      <w:r w:rsidR="00B3268A" w:rsidRPr="00B3268A">
        <w:rPr>
          <w:rFonts w:cs="Times New Roman"/>
          <w:kern w:val="28"/>
          <w:szCs w:val="22"/>
        </w:rPr>
        <w:t>Inc.</w:t>
      </w:r>
      <w:r w:rsidR="00B3268A">
        <w:rPr>
          <w:rFonts w:cs="Times New Roman"/>
          <w:kern w:val="28"/>
          <w:szCs w:val="22"/>
        </w:rPr>
        <w:t>,</w:t>
      </w:r>
      <w:r w:rsidR="00B3268A" w:rsidRPr="008322C6">
        <w:rPr>
          <w:rFonts w:cs="Times New Roman"/>
          <w:kern w:val="28"/>
          <w:szCs w:val="22"/>
        </w:rPr>
        <w:t xml:space="preserve"> </w:t>
      </w:r>
      <w:r w:rsidRPr="008322C6">
        <w:rPr>
          <w:rFonts w:cs="Times New Roman"/>
          <w:kern w:val="28"/>
          <w:szCs w:val="22"/>
        </w:rPr>
        <w:t xml:space="preserve">a Delaware corporation (the </w:t>
      </w:r>
      <w:r w:rsidR="00A75016">
        <w:rPr>
          <w:rFonts w:cs="Times New Roman"/>
          <w:kern w:val="28"/>
          <w:szCs w:val="22"/>
        </w:rPr>
        <w:t>“</w:t>
      </w:r>
      <w:r w:rsidRPr="008322C6">
        <w:rPr>
          <w:rFonts w:cs="Times New Roman"/>
          <w:b/>
          <w:iCs/>
          <w:color w:val="000000"/>
          <w:kern w:val="28"/>
          <w:szCs w:val="22"/>
        </w:rPr>
        <w:t>Co</w:t>
      </w:r>
      <w:r w:rsidR="00355074" w:rsidRPr="008322C6">
        <w:rPr>
          <w:rFonts w:cs="Times New Roman"/>
          <w:b/>
          <w:iCs/>
          <w:color w:val="000000"/>
          <w:kern w:val="28"/>
          <w:szCs w:val="22"/>
        </w:rPr>
        <w:t>rporation</w:t>
      </w:r>
      <w:r w:rsidR="00A75016">
        <w:rPr>
          <w:rFonts w:cs="Times New Roman"/>
          <w:kern w:val="28"/>
          <w:szCs w:val="22"/>
        </w:rPr>
        <w:t>”</w:t>
      </w:r>
      <w:r w:rsidRPr="008322C6">
        <w:rPr>
          <w:rFonts w:cs="Times New Roman"/>
          <w:kern w:val="28"/>
          <w:szCs w:val="22"/>
        </w:rPr>
        <w:t xml:space="preserve">), </w:t>
      </w:r>
      <w:r w:rsidR="0037766D" w:rsidRPr="00000FEB">
        <w:rPr>
          <w:szCs w:val="22"/>
        </w:rPr>
        <w:t xml:space="preserve">pursuant to </w:t>
      </w:r>
      <w:r w:rsidR="0037766D" w:rsidRPr="002559A6">
        <w:rPr>
          <w:rStyle w:val="FontStyle26"/>
        </w:rPr>
        <w:t>Section</w:t>
      </w:r>
      <w:r w:rsidR="0005667A">
        <w:rPr>
          <w:rStyle w:val="FontStyle26"/>
        </w:rPr>
        <w:t>s</w:t>
      </w:r>
      <w:r w:rsidR="0037766D" w:rsidRPr="002559A6">
        <w:rPr>
          <w:rStyle w:val="FontStyle26"/>
        </w:rPr>
        <w:t xml:space="preserve"> 228</w:t>
      </w:r>
      <w:r w:rsidR="0005667A">
        <w:rPr>
          <w:rStyle w:val="FontStyle26"/>
        </w:rPr>
        <w:t>, 242 and 245</w:t>
      </w:r>
      <w:r w:rsidR="0037766D" w:rsidRPr="002559A6">
        <w:rPr>
          <w:rStyle w:val="FontStyle26"/>
        </w:rPr>
        <w:t xml:space="preserve"> of the</w:t>
      </w:r>
      <w:r w:rsidR="0037766D" w:rsidRPr="00F957A6">
        <w:rPr>
          <w:rStyle w:val="FontStyle26"/>
        </w:rPr>
        <w:t xml:space="preserve"> </w:t>
      </w:r>
      <w:r w:rsidR="0037766D" w:rsidRPr="002559A6">
        <w:rPr>
          <w:rStyle w:val="FontStyle26"/>
        </w:rPr>
        <w:t>Delaware General Corporation Law</w:t>
      </w:r>
      <w:r w:rsidR="0037766D" w:rsidRPr="00000FEB">
        <w:rPr>
          <w:szCs w:val="22"/>
        </w:rPr>
        <w:t xml:space="preserve">, hereby </w:t>
      </w:r>
      <w:r w:rsidR="0005667A" w:rsidRPr="00520B58">
        <w:t>consent with respect to all of the Company</w:t>
      </w:r>
      <w:r w:rsidR="00A75016">
        <w:t>’</w:t>
      </w:r>
      <w:r w:rsidR="0005667A" w:rsidRPr="00520B58">
        <w:t>s capital stock owned by such stockholders</w:t>
      </w:r>
      <w:r w:rsidR="0005667A">
        <w:rPr>
          <w:szCs w:val="22"/>
        </w:rPr>
        <w:t xml:space="preserve">, </w:t>
      </w:r>
      <w:r w:rsidR="0037766D" w:rsidRPr="00000FEB">
        <w:rPr>
          <w:szCs w:val="22"/>
        </w:rPr>
        <w:t xml:space="preserve">to the </w:t>
      </w:r>
      <w:r w:rsidR="0005667A">
        <w:rPr>
          <w:szCs w:val="22"/>
        </w:rPr>
        <w:t xml:space="preserve">adoption of the </w:t>
      </w:r>
      <w:r w:rsidR="0037766D" w:rsidRPr="00000FEB">
        <w:rPr>
          <w:szCs w:val="22"/>
        </w:rPr>
        <w:t>following resolutions and actions</w:t>
      </w:r>
      <w:r w:rsidR="0005667A">
        <w:rPr>
          <w:szCs w:val="22"/>
        </w:rPr>
        <w:t xml:space="preserve">, </w:t>
      </w:r>
      <w:r w:rsidR="0037766D" w:rsidRPr="00000FEB">
        <w:rPr>
          <w:szCs w:val="22"/>
        </w:rPr>
        <w:t xml:space="preserve">which shall be deemed validly adopted resolutions and validly taken actions and shall have the same force and effect as if adopted and done at a duly called meeting of the </w:t>
      </w:r>
      <w:r w:rsidR="0037766D">
        <w:rPr>
          <w:szCs w:val="22"/>
        </w:rPr>
        <w:t>Stockholders</w:t>
      </w:r>
      <w:r w:rsidR="0037766D" w:rsidRPr="00000FEB">
        <w:rPr>
          <w:szCs w:val="22"/>
        </w:rPr>
        <w:t>:</w:t>
      </w:r>
    </w:p>
    <w:p w14:paraId="0AF20F8A" w14:textId="77777777" w:rsidR="00A75016" w:rsidRDefault="00A75016" w:rsidP="00A75016">
      <w:pPr>
        <w:spacing w:before="60" w:line="240" w:lineRule="auto"/>
        <w:ind w:firstLine="567"/>
        <w:rPr>
          <w:rFonts w:cs="Times New Roman"/>
          <w:szCs w:val="22"/>
        </w:rPr>
      </w:pPr>
    </w:p>
    <w:p w14:paraId="5FE38EAF" w14:textId="7F1AF52E" w:rsidR="00A75016" w:rsidRPr="009A1368" w:rsidRDefault="00A75016" w:rsidP="00A75016">
      <w:pPr>
        <w:rPr>
          <w:b/>
          <w:bCs/>
          <w:szCs w:val="22"/>
          <w:u w:val="single"/>
        </w:rPr>
      </w:pPr>
      <w:r>
        <w:rPr>
          <w:b/>
          <w:bCs/>
          <w:szCs w:val="22"/>
          <w:u w:val="single"/>
        </w:rPr>
        <w:t xml:space="preserve">ADOPTION OF </w:t>
      </w:r>
      <w:r w:rsidR="005A16B1">
        <w:rPr>
          <w:b/>
        </w:rPr>
        <w:t xml:space="preserve">[__________] </w:t>
      </w:r>
      <w:r w:rsidRPr="009A1368">
        <w:rPr>
          <w:b/>
          <w:bCs/>
          <w:szCs w:val="22"/>
          <w:u w:val="single"/>
        </w:rPr>
        <w:t>EQUITY INCENTIVE PLAN; RESERVATION OF SHARES</w:t>
      </w:r>
    </w:p>
    <w:p w14:paraId="37E5B87A" w14:textId="041B2498" w:rsidR="00A75016" w:rsidRDefault="00A75016" w:rsidP="00A75016">
      <w:pPr>
        <w:ind w:firstLine="720"/>
      </w:pPr>
      <w:r>
        <w:rPr>
          <w:b/>
          <w:bCs/>
          <w:lang w:val="en-GB" w:eastAsia="en-GB"/>
        </w:rPr>
        <w:t>WHEREAS,</w:t>
      </w:r>
      <w:r>
        <w:rPr>
          <w:lang w:val="en-GB" w:eastAsia="en-GB"/>
        </w:rPr>
        <w:t xml:space="preserve"> the board of directors of the Company has determined that it is in the best interests of the Company and its stockholders to adopt</w:t>
      </w:r>
      <w:r>
        <w:t xml:space="preserve"> an e</w:t>
      </w:r>
      <w:r w:rsidRPr="00897C9D">
        <w:t xml:space="preserve">quity </w:t>
      </w:r>
      <w:r>
        <w:t>i</w:t>
      </w:r>
      <w:r w:rsidRPr="00897C9D">
        <w:t xml:space="preserve">ncentive </w:t>
      </w:r>
      <w:r>
        <w:t>p</w:t>
      </w:r>
      <w:r w:rsidRPr="00897C9D">
        <w:t>lan</w:t>
      </w:r>
      <w:r>
        <w:t xml:space="preserve"> for its and its affiliates’ employees</w:t>
      </w:r>
      <w:r w:rsidRPr="00897C9D">
        <w:t>,</w:t>
      </w:r>
      <w:r>
        <w:t xml:space="preserve"> consultants and directors; and</w:t>
      </w:r>
    </w:p>
    <w:p w14:paraId="02E2DF30" w14:textId="77777777" w:rsidR="00A75016" w:rsidRPr="0015140A" w:rsidRDefault="00A75016" w:rsidP="00A75016">
      <w:pPr>
        <w:ind w:firstLine="720"/>
        <w:rPr>
          <w:b/>
          <w:bCs/>
          <w:szCs w:val="22"/>
        </w:rPr>
      </w:pPr>
      <w:r w:rsidRPr="0015140A">
        <w:rPr>
          <w:b/>
          <w:bCs/>
          <w:szCs w:val="22"/>
        </w:rPr>
        <w:t xml:space="preserve">NOW, THEREFORE, BE IT UNANIMOUSLY: </w:t>
      </w:r>
    </w:p>
    <w:p w14:paraId="5498F71F" w14:textId="3BF6C77D" w:rsidR="00A75016" w:rsidRPr="008330E0" w:rsidRDefault="00A75016" w:rsidP="00A75016">
      <w:pPr>
        <w:ind w:firstLine="720"/>
        <w:rPr>
          <w:rtl/>
        </w:rPr>
      </w:pPr>
      <w:r w:rsidRPr="0015140A">
        <w:rPr>
          <w:b/>
          <w:bCs/>
          <w:szCs w:val="22"/>
        </w:rPr>
        <w:t>RESOLVED,</w:t>
      </w:r>
      <w:r w:rsidRPr="00370274">
        <w:rPr>
          <w:szCs w:val="22"/>
        </w:rPr>
        <w:t xml:space="preserve"> that </w:t>
      </w:r>
      <w:r>
        <w:t xml:space="preserve">the </w:t>
      </w:r>
      <w:r w:rsidR="005A16B1">
        <w:rPr>
          <w:b/>
        </w:rPr>
        <w:t xml:space="preserve">[__________] </w:t>
      </w:r>
      <w:r>
        <w:t xml:space="preserve">Inc. </w:t>
      </w:r>
      <w:r w:rsidR="005A16B1">
        <w:rPr>
          <w:b/>
        </w:rPr>
        <w:t xml:space="preserve">[__________] </w:t>
      </w:r>
      <w:r w:rsidRPr="009579D8">
        <w:t>Equity Incentive Plan</w:t>
      </w:r>
      <w:r>
        <w:t xml:space="preserve"> (the “</w:t>
      </w:r>
      <w:r w:rsidRPr="009579D8">
        <w:rPr>
          <w:b/>
          <w:bCs/>
        </w:rPr>
        <w:t>Plan</w:t>
      </w:r>
      <w:r>
        <w:t>”)</w:t>
      </w:r>
      <w:r w:rsidRPr="009579D8">
        <w:t xml:space="preserve">, the appendix pertaining to Israeli residents </w:t>
      </w:r>
      <w:r>
        <w:t>(the “</w:t>
      </w:r>
      <w:r w:rsidRPr="009579D8">
        <w:rPr>
          <w:b/>
          <w:bCs/>
        </w:rPr>
        <w:t>Appendix</w:t>
      </w:r>
      <w:r>
        <w:t xml:space="preserve">”) </w:t>
      </w:r>
      <w:r w:rsidRPr="009579D8">
        <w:t>and the respective Option Agreement</w:t>
      </w:r>
      <w:r>
        <w:t>s</w:t>
      </w:r>
      <w:r w:rsidRPr="009579D8">
        <w:t xml:space="preserve"> for Israeli and non-Israeli Service Providers</w:t>
      </w:r>
      <w:r>
        <w:t xml:space="preserve"> (the </w:t>
      </w:r>
      <w:r>
        <w:rPr>
          <w:b/>
          <w:bCs/>
        </w:rPr>
        <w:t>“</w:t>
      </w:r>
      <w:r w:rsidRPr="00B16B2C">
        <w:rPr>
          <w:b/>
          <w:bCs/>
        </w:rPr>
        <w:t>Option</w:t>
      </w:r>
      <w:r>
        <w:t xml:space="preserve"> </w:t>
      </w:r>
      <w:r w:rsidRPr="00B16B2C">
        <w:rPr>
          <w:b/>
          <w:bCs/>
        </w:rPr>
        <w:t>Agreement</w:t>
      </w:r>
      <w:r>
        <w:rPr>
          <w:b/>
          <w:bCs/>
        </w:rPr>
        <w:t>s</w:t>
      </w:r>
      <w:r>
        <w:t xml:space="preserve">”), substantially in the </w:t>
      </w:r>
      <w:r w:rsidRPr="008330E0">
        <w:t xml:space="preserve">forms attached hereto as </w:t>
      </w:r>
      <w:r w:rsidRPr="008330E0">
        <w:rPr>
          <w:b/>
          <w:bCs/>
          <w:u w:val="single"/>
        </w:rPr>
        <w:t>Exhibit A-1, A-2, A-3 and A-4</w:t>
      </w:r>
      <w:r w:rsidRPr="008330E0">
        <w:t>, are hereby adopted and approved.</w:t>
      </w:r>
    </w:p>
    <w:p w14:paraId="0B4D536F" w14:textId="77777777" w:rsidR="00A75016" w:rsidRDefault="00A75016" w:rsidP="00A75016">
      <w:pPr>
        <w:ind w:firstLine="720"/>
        <w:rPr>
          <w:szCs w:val="22"/>
        </w:rPr>
      </w:pPr>
    </w:p>
    <w:p w14:paraId="30867469" w14:textId="399729F0" w:rsidR="00A75016" w:rsidRPr="008330E0" w:rsidRDefault="00A75016" w:rsidP="0047422C">
      <w:pPr>
        <w:ind w:firstLine="720"/>
      </w:pPr>
      <w:r w:rsidRPr="008330E0">
        <w:rPr>
          <w:b/>
          <w:bCs/>
        </w:rPr>
        <w:t>RESOLVED FURTHER</w:t>
      </w:r>
      <w:r w:rsidRPr="008330E0">
        <w:t>, t</w:t>
      </w:r>
      <w:r>
        <w:t xml:space="preserve">o approve that the number of shares </w:t>
      </w:r>
      <w:r w:rsidR="0047422C">
        <w:t xml:space="preserve">of common stock </w:t>
      </w:r>
      <w:r w:rsidRPr="008330E0">
        <w:t>reserve</w:t>
      </w:r>
      <w:r>
        <w:t>d</w:t>
      </w:r>
      <w:r w:rsidRPr="008330E0">
        <w:t xml:space="preserve"> for issuance under the Plan </w:t>
      </w:r>
      <w:r>
        <w:t xml:space="preserve">is </w:t>
      </w:r>
      <w:r w:rsidR="000E7B48">
        <w:rPr>
          <w:b/>
        </w:rPr>
        <w:t xml:space="preserve">[__________] </w:t>
      </w:r>
      <w:r>
        <w:t>o</w:t>
      </w:r>
      <w:r w:rsidRPr="008330E0">
        <w:t xml:space="preserve">rdinary </w:t>
      </w:r>
      <w:r w:rsidR="0047422C">
        <w:t>stock</w:t>
      </w:r>
      <w:r w:rsidRPr="008330E0">
        <w:t xml:space="preserve"> of the Company</w:t>
      </w:r>
      <w:r>
        <w:rPr>
          <w:szCs w:val="22"/>
        </w:rPr>
        <w:t>.</w:t>
      </w:r>
      <w:r w:rsidRPr="008330E0">
        <w:t xml:space="preserve"> </w:t>
      </w:r>
    </w:p>
    <w:p w14:paraId="312CA4A1" w14:textId="77777777" w:rsidR="00A75016" w:rsidRDefault="00A75016" w:rsidP="00A75016">
      <w:pPr>
        <w:rPr>
          <w:b/>
          <w:bCs/>
          <w:szCs w:val="22"/>
          <w:u w:val="single"/>
        </w:rPr>
      </w:pPr>
    </w:p>
    <w:p w14:paraId="18B48F14" w14:textId="77777777" w:rsidR="00A75016" w:rsidRPr="00892E85" w:rsidRDefault="00A75016" w:rsidP="00A75016">
      <w:pPr>
        <w:rPr>
          <w:b/>
          <w:bCs/>
          <w:szCs w:val="22"/>
          <w:u w:val="single"/>
        </w:rPr>
      </w:pPr>
      <w:r w:rsidRPr="00892E85">
        <w:rPr>
          <w:b/>
          <w:bCs/>
          <w:szCs w:val="22"/>
          <w:u w:val="single"/>
        </w:rPr>
        <w:t>GENERAL AUTHORITY</w:t>
      </w:r>
    </w:p>
    <w:p w14:paraId="61E1BCE4" w14:textId="77777777" w:rsidR="00A75016" w:rsidRPr="00370274" w:rsidRDefault="00A75016" w:rsidP="00A75016">
      <w:pPr>
        <w:ind w:firstLine="720"/>
        <w:rPr>
          <w:szCs w:val="22"/>
        </w:rPr>
      </w:pPr>
      <w:r w:rsidRPr="00311734">
        <w:rPr>
          <w:b/>
          <w:bCs/>
          <w:szCs w:val="22"/>
        </w:rPr>
        <w:t>RESOLVED</w:t>
      </w:r>
      <w:r w:rsidRPr="00370274">
        <w:rPr>
          <w:szCs w:val="22"/>
        </w:rPr>
        <w:t xml:space="preserve">, that any of the officers or the directors of the Company are authorized to take all actions, as they deem necessary to carry out the foregoing resolutions. </w:t>
      </w:r>
    </w:p>
    <w:p w14:paraId="3F7EE969" w14:textId="2C1873BC" w:rsidR="00B17053" w:rsidRPr="008322C6" w:rsidRDefault="00A75016" w:rsidP="00A75016">
      <w:pPr>
        <w:widowControl w:val="0"/>
        <w:spacing w:before="60" w:line="240" w:lineRule="auto"/>
        <w:rPr>
          <w:rFonts w:cs="Times New Roman"/>
          <w:b/>
          <w:bCs/>
          <w:szCs w:val="22"/>
        </w:rPr>
      </w:pPr>
      <w:r w:rsidRPr="00311734">
        <w:rPr>
          <w:b/>
          <w:bCs/>
          <w:szCs w:val="22"/>
        </w:rPr>
        <w:t>RESOLVED FURTHER</w:t>
      </w:r>
      <w:r w:rsidRPr="00370274">
        <w:rPr>
          <w:szCs w:val="22"/>
        </w:rPr>
        <w:t>, that all of the actions previously taken by any officer or any director of the Company in connection with the foregoing resolutions be, and they hereby are, approved and ratified in all respects.</w:t>
      </w:r>
      <w:r w:rsidR="008D3C2A" w:rsidRPr="008322C6">
        <w:rPr>
          <w:rFonts w:cs="Times New Roman"/>
          <w:kern w:val="28"/>
          <w:szCs w:val="22"/>
        </w:rPr>
        <w:tab/>
      </w:r>
    </w:p>
    <w:p w14:paraId="7962CA74" w14:textId="77777777" w:rsidR="00C07337" w:rsidRPr="008322C6" w:rsidRDefault="00C07337" w:rsidP="00920B65">
      <w:pPr>
        <w:widowControl w:val="0"/>
        <w:spacing w:before="60" w:line="240" w:lineRule="auto"/>
        <w:rPr>
          <w:rFonts w:cs="Times New Roman"/>
          <w:b/>
          <w:bCs/>
          <w:szCs w:val="22"/>
        </w:rPr>
      </w:pPr>
    </w:p>
    <w:p w14:paraId="5DFDCC95" w14:textId="77777777" w:rsidR="0077639F" w:rsidRPr="008322C6" w:rsidRDefault="00C07337" w:rsidP="008322C6">
      <w:pPr>
        <w:widowControl w:val="0"/>
        <w:spacing w:before="60" w:line="240" w:lineRule="auto"/>
        <w:jc w:val="center"/>
        <w:rPr>
          <w:rFonts w:cs="Times New Roman"/>
          <w:b/>
          <w:bCs/>
          <w:i/>
          <w:iCs/>
          <w:szCs w:val="22"/>
        </w:rPr>
      </w:pPr>
      <w:r w:rsidRPr="008322C6">
        <w:rPr>
          <w:rFonts w:cs="Times New Roman"/>
          <w:b/>
          <w:bCs/>
          <w:szCs w:val="22"/>
        </w:rPr>
        <w:t xml:space="preserve">- </w:t>
      </w:r>
      <w:r w:rsidRPr="008322C6">
        <w:rPr>
          <w:rFonts w:cs="Times New Roman"/>
          <w:i/>
          <w:iCs/>
          <w:szCs w:val="22"/>
        </w:rPr>
        <w:t>Signature Page Follows</w:t>
      </w:r>
      <w:r w:rsidRPr="008322C6">
        <w:rPr>
          <w:rFonts w:cs="Times New Roman"/>
          <w:b/>
          <w:bCs/>
          <w:szCs w:val="22"/>
        </w:rPr>
        <w:t xml:space="preserve"> -</w:t>
      </w:r>
      <w:r w:rsidR="0077639F" w:rsidRPr="008322C6">
        <w:rPr>
          <w:rFonts w:cs="Times New Roman"/>
          <w:b/>
          <w:bCs/>
          <w:i/>
          <w:iCs/>
          <w:szCs w:val="22"/>
        </w:rPr>
        <w:t xml:space="preserve"> </w:t>
      </w:r>
    </w:p>
    <w:p w14:paraId="6C9E677D" w14:textId="77777777" w:rsidR="0077639F" w:rsidRDefault="0077639F" w:rsidP="0037766D">
      <w:pPr>
        <w:autoSpaceDE w:val="0"/>
        <w:autoSpaceDN w:val="0"/>
        <w:adjustRightInd w:val="0"/>
        <w:spacing w:before="60" w:line="240" w:lineRule="auto"/>
        <w:ind w:firstLine="567"/>
        <w:rPr>
          <w:rFonts w:cs="Times New Roman"/>
          <w:szCs w:val="22"/>
        </w:rPr>
      </w:pPr>
      <w:r w:rsidRPr="008322C6">
        <w:rPr>
          <w:rFonts w:cs="Times New Roman"/>
          <w:b/>
          <w:bCs/>
          <w:szCs w:val="22"/>
        </w:rPr>
        <w:br w:type="page"/>
      </w:r>
      <w:r w:rsidR="00C07337" w:rsidRPr="008322C6">
        <w:rPr>
          <w:rFonts w:cs="Times New Roman"/>
          <w:b/>
          <w:bCs/>
          <w:szCs w:val="22"/>
        </w:rPr>
        <w:lastRenderedPageBreak/>
        <w:t>IN WITNESS WHEREOF</w:t>
      </w:r>
      <w:r w:rsidR="00C07337" w:rsidRPr="008322C6">
        <w:rPr>
          <w:rFonts w:cs="Times New Roman"/>
          <w:szCs w:val="22"/>
        </w:rPr>
        <w:t>,</w:t>
      </w:r>
      <w:r w:rsidR="00C07337" w:rsidRPr="008322C6">
        <w:rPr>
          <w:rFonts w:cs="Times New Roman"/>
          <w:b/>
          <w:bCs/>
          <w:szCs w:val="22"/>
        </w:rPr>
        <w:t xml:space="preserve"> </w:t>
      </w:r>
      <w:r w:rsidR="00C07337" w:rsidRPr="008322C6">
        <w:rPr>
          <w:rFonts w:cs="Times New Roman"/>
          <w:szCs w:val="22"/>
        </w:rPr>
        <w:t xml:space="preserve">the undersigned, have executed this Unanimous Written Consent of the </w:t>
      </w:r>
      <w:r w:rsidR="0037766D">
        <w:rPr>
          <w:rFonts w:cs="Times New Roman"/>
          <w:szCs w:val="22"/>
        </w:rPr>
        <w:t>Stockholders</w:t>
      </w:r>
      <w:r w:rsidR="0037766D" w:rsidRPr="008322C6">
        <w:rPr>
          <w:rFonts w:cs="Times New Roman"/>
          <w:szCs w:val="22"/>
        </w:rPr>
        <w:t xml:space="preserve"> </w:t>
      </w:r>
      <w:r w:rsidR="00C07337" w:rsidRPr="008322C6">
        <w:rPr>
          <w:rFonts w:cs="Times New Roman"/>
          <w:szCs w:val="22"/>
        </w:rPr>
        <w:t>(which may be executed in one or more counterparts, each of which shall be deemed an original, and all of which shall constitute one and the same instrument), effective as of the date written above.</w:t>
      </w:r>
    </w:p>
    <w:p w14:paraId="4EF61652" w14:textId="77777777" w:rsidR="003422DB" w:rsidRDefault="003422DB" w:rsidP="0037766D">
      <w:pPr>
        <w:autoSpaceDE w:val="0"/>
        <w:autoSpaceDN w:val="0"/>
        <w:adjustRightInd w:val="0"/>
        <w:spacing w:before="60" w:line="240" w:lineRule="auto"/>
        <w:ind w:firstLine="567"/>
        <w:rPr>
          <w:rFonts w:cs="Times New Roman"/>
          <w:szCs w:val="22"/>
        </w:rPr>
      </w:pPr>
    </w:p>
    <w:p w14:paraId="4649EB06" w14:textId="77777777" w:rsidR="003422DB" w:rsidRPr="008322C6" w:rsidRDefault="003422DB" w:rsidP="0037766D">
      <w:pPr>
        <w:autoSpaceDE w:val="0"/>
        <w:autoSpaceDN w:val="0"/>
        <w:adjustRightInd w:val="0"/>
        <w:spacing w:before="60" w:line="240" w:lineRule="auto"/>
        <w:ind w:firstLine="567"/>
        <w:rPr>
          <w:rFonts w:cs="Times New Roman"/>
          <w:szCs w:val="22"/>
        </w:rPr>
      </w:pPr>
    </w:p>
    <w:p w14:paraId="13F50DD0" w14:textId="77777777" w:rsidR="00C07337" w:rsidRPr="008322C6" w:rsidRDefault="00C07337" w:rsidP="008322C6">
      <w:pPr>
        <w:autoSpaceDE w:val="0"/>
        <w:autoSpaceDN w:val="0"/>
        <w:adjustRightInd w:val="0"/>
        <w:spacing w:before="60" w:line="240" w:lineRule="auto"/>
        <w:ind w:firstLine="567"/>
        <w:rPr>
          <w:rFonts w:cs="Times New Roman"/>
          <w:szCs w:val="22"/>
        </w:rPr>
      </w:pPr>
    </w:p>
    <w:tbl>
      <w:tblPr>
        <w:tblW w:w="8647" w:type="dxa"/>
        <w:jc w:val="center"/>
        <w:tblLook w:val="0000" w:firstRow="0" w:lastRow="0" w:firstColumn="0" w:lastColumn="0" w:noHBand="0" w:noVBand="0"/>
      </w:tblPr>
      <w:tblGrid>
        <w:gridCol w:w="2694"/>
        <w:gridCol w:w="567"/>
        <w:gridCol w:w="2268"/>
        <w:gridCol w:w="567"/>
        <w:gridCol w:w="2551"/>
      </w:tblGrid>
      <w:tr w:rsidR="0089203D" w:rsidRPr="00041130" w14:paraId="4F337F33" w14:textId="77777777" w:rsidTr="00FC3279">
        <w:trPr>
          <w:trHeight w:val="409"/>
          <w:jc w:val="center"/>
        </w:trPr>
        <w:tc>
          <w:tcPr>
            <w:tcW w:w="2694" w:type="dxa"/>
            <w:tcBorders>
              <w:top w:val="single" w:sz="4" w:space="0" w:color="auto"/>
            </w:tcBorders>
          </w:tcPr>
          <w:p w14:paraId="749C05C3" w14:textId="5E1A2F04" w:rsidR="0089203D" w:rsidRPr="003422DB" w:rsidRDefault="0089203D" w:rsidP="0089203D">
            <w:pPr>
              <w:pStyle w:val="Header"/>
              <w:jc w:val="center"/>
              <w:rPr>
                <w:b/>
                <w:bCs/>
                <w:szCs w:val="22"/>
              </w:rPr>
            </w:pPr>
          </w:p>
        </w:tc>
        <w:tc>
          <w:tcPr>
            <w:tcW w:w="567" w:type="dxa"/>
          </w:tcPr>
          <w:p w14:paraId="2095FCB5" w14:textId="77777777" w:rsidR="0089203D" w:rsidRPr="00041130" w:rsidRDefault="0089203D" w:rsidP="0089203D">
            <w:pPr>
              <w:pStyle w:val="Header"/>
              <w:rPr>
                <w:szCs w:val="22"/>
              </w:rPr>
            </w:pPr>
          </w:p>
        </w:tc>
        <w:tc>
          <w:tcPr>
            <w:tcW w:w="2268" w:type="dxa"/>
            <w:tcBorders>
              <w:top w:val="single" w:sz="4" w:space="0" w:color="auto"/>
            </w:tcBorders>
          </w:tcPr>
          <w:p w14:paraId="350C70C4" w14:textId="212F2641" w:rsidR="0089203D" w:rsidRPr="003422DB" w:rsidRDefault="0089203D" w:rsidP="0089203D">
            <w:pPr>
              <w:pStyle w:val="Header"/>
              <w:jc w:val="center"/>
              <w:rPr>
                <w:b/>
                <w:bCs/>
              </w:rPr>
            </w:pPr>
          </w:p>
        </w:tc>
        <w:tc>
          <w:tcPr>
            <w:tcW w:w="567" w:type="dxa"/>
          </w:tcPr>
          <w:p w14:paraId="394ECDD8" w14:textId="77777777" w:rsidR="0089203D" w:rsidRPr="00041130" w:rsidRDefault="0089203D" w:rsidP="0089203D">
            <w:pPr>
              <w:pStyle w:val="Header"/>
              <w:jc w:val="center"/>
            </w:pPr>
          </w:p>
        </w:tc>
        <w:tc>
          <w:tcPr>
            <w:tcW w:w="2551" w:type="dxa"/>
            <w:tcBorders>
              <w:top w:val="single" w:sz="4" w:space="0" w:color="auto"/>
            </w:tcBorders>
          </w:tcPr>
          <w:p w14:paraId="1F3BAB9E" w14:textId="4E33CB1B" w:rsidR="0089203D" w:rsidRPr="003422DB" w:rsidRDefault="0089203D" w:rsidP="0089203D">
            <w:pPr>
              <w:pStyle w:val="Header"/>
              <w:jc w:val="center"/>
              <w:rPr>
                <w:b/>
                <w:bCs/>
                <w:szCs w:val="22"/>
              </w:rPr>
            </w:pPr>
          </w:p>
        </w:tc>
      </w:tr>
    </w:tbl>
    <w:p w14:paraId="3B1FB184" w14:textId="77777777" w:rsidR="00C07337" w:rsidRPr="008322C6" w:rsidRDefault="00C07337" w:rsidP="008322C6">
      <w:pPr>
        <w:autoSpaceDE w:val="0"/>
        <w:autoSpaceDN w:val="0"/>
        <w:adjustRightInd w:val="0"/>
        <w:spacing w:before="60" w:line="240" w:lineRule="auto"/>
        <w:ind w:firstLine="567"/>
        <w:rPr>
          <w:rFonts w:cs="Times New Roman"/>
          <w:szCs w:val="22"/>
        </w:rPr>
      </w:pPr>
    </w:p>
    <w:p w14:paraId="3710D478" w14:textId="77777777" w:rsidR="007E23B3" w:rsidRPr="008322C6" w:rsidRDefault="007E23B3" w:rsidP="007E23B3">
      <w:pPr>
        <w:spacing w:before="60" w:line="240" w:lineRule="auto"/>
        <w:ind w:left="-143" w:right="-143"/>
        <w:rPr>
          <w:rFonts w:cs="Times New Roman"/>
          <w:szCs w:val="22"/>
        </w:rPr>
      </w:pPr>
    </w:p>
    <w:p w14:paraId="30F7E3CB" w14:textId="77777777" w:rsidR="00DA759A" w:rsidRPr="000C2908" w:rsidRDefault="00DA759A" w:rsidP="000C2908">
      <w:pPr>
        <w:pStyle w:val="BodyTextFirstIndent"/>
        <w:tabs>
          <w:tab w:val="left" w:pos="1848"/>
          <w:tab w:val="left" w:pos="5364"/>
        </w:tabs>
        <w:spacing w:before="60" w:after="120"/>
        <w:ind w:right="12" w:firstLine="0"/>
        <w:rPr>
          <w:b/>
          <w:bCs/>
          <w:sz w:val="22"/>
          <w:szCs w:val="22"/>
          <w:lang w:val="en-US"/>
        </w:rPr>
      </w:pPr>
    </w:p>
    <w:p w14:paraId="2AB30DF0" w14:textId="77777777" w:rsidR="007E23B3" w:rsidRDefault="007E23B3" w:rsidP="007E23B3">
      <w:pPr>
        <w:pStyle w:val="BodyTextFirstIndent"/>
        <w:spacing w:before="60" w:after="120"/>
        <w:ind w:right="12" w:firstLine="0"/>
        <w:rPr>
          <w:b/>
          <w:bCs/>
          <w:sz w:val="22"/>
          <w:szCs w:val="22"/>
          <w:u w:val="single"/>
        </w:rPr>
      </w:pPr>
    </w:p>
    <w:p w14:paraId="2C00F5D1" w14:textId="72257F88" w:rsidR="00A75016" w:rsidRDefault="00A75016">
      <w:pPr>
        <w:spacing w:before="0" w:after="0" w:line="240" w:lineRule="auto"/>
        <w:jc w:val="left"/>
        <w:rPr>
          <w:rStyle w:val="PageNumber"/>
          <w:rFonts w:cs="Times New Roman"/>
          <w:szCs w:val="22"/>
        </w:rPr>
      </w:pPr>
      <w:bookmarkStart w:id="0" w:name="_Hlk171966390"/>
      <w:r>
        <w:rPr>
          <w:rStyle w:val="PageNumber"/>
          <w:rFonts w:cs="Times New Roman"/>
          <w:szCs w:val="22"/>
        </w:rPr>
        <w:br w:type="page"/>
      </w:r>
    </w:p>
    <w:p w14:paraId="3F93BB53" w14:textId="2669FB25" w:rsidR="00A75016" w:rsidRDefault="00A75016" w:rsidP="00A75016">
      <w:pPr>
        <w:pStyle w:val="BodyTextIndent"/>
        <w:spacing w:before="240"/>
        <w:ind w:left="0"/>
        <w:jc w:val="center"/>
        <w:rPr>
          <w:b/>
          <w:bCs/>
          <w:u w:val="single"/>
        </w:rPr>
      </w:pPr>
      <w:bookmarkStart w:id="1" w:name="_Hlk189639895"/>
      <w:r w:rsidRPr="0048184F">
        <w:rPr>
          <w:b/>
          <w:bCs/>
          <w:u w:val="single"/>
        </w:rPr>
        <w:lastRenderedPageBreak/>
        <w:t>Exhibit A-1</w:t>
      </w:r>
    </w:p>
    <w:p w14:paraId="4AD47782" w14:textId="435AC546" w:rsidR="0047422C" w:rsidRDefault="0047422C" w:rsidP="00A75016">
      <w:pPr>
        <w:pStyle w:val="BodyTextIndent"/>
        <w:spacing w:before="240"/>
        <w:ind w:left="0"/>
        <w:jc w:val="center"/>
        <w:rPr>
          <w:b/>
          <w:bCs/>
        </w:rPr>
      </w:pPr>
      <w:r w:rsidRPr="0047422C">
        <w:rPr>
          <w:b/>
          <w:bCs/>
        </w:rPr>
        <w:t>The Plan</w:t>
      </w:r>
    </w:p>
    <w:p w14:paraId="0C4EF203" w14:textId="4BA71FED" w:rsidR="0047422C" w:rsidRDefault="0047422C">
      <w:pPr>
        <w:spacing w:before="0" w:after="0" w:line="240" w:lineRule="auto"/>
        <w:jc w:val="left"/>
        <w:rPr>
          <w:b/>
          <w:bCs/>
        </w:rPr>
      </w:pPr>
      <w:r>
        <w:rPr>
          <w:b/>
          <w:bCs/>
        </w:rPr>
        <w:br w:type="page"/>
      </w:r>
    </w:p>
    <w:p w14:paraId="21863DF0" w14:textId="12CD674F" w:rsidR="00A75016" w:rsidRDefault="00A75016" w:rsidP="00A75016">
      <w:pPr>
        <w:pStyle w:val="BodyTextIndent"/>
        <w:spacing w:before="240"/>
        <w:ind w:left="0"/>
        <w:jc w:val="center"/>
        <w:rPr>
          <w:b/>
          <w:bCs/>
          <w:u w:val="single"/>
        </w:rPr>
      </w:pPr>
      <w:r w:rsidRPr="0048184F">
        <w:rPr>
          <w:b/>
          <w:bCs/>
          <w:u w:val="single"/>
        </w:rPr>
        <w:lastRenderedPageBreak/>
        <w:t>Exhibit A-2</w:t>
      </w:r>
    </w:p>
    <w:p w14:paraId="6D010FFF" w14:textId="3102A606" w:rsidR="0047422C" w:rsidRPr="0047422C" w:rsidRDefault="0047422C" w:rsidP="00A75016">
      <w:pPr>
        <w:pStyle w:val="BodyTextIndent"/>
        <w:spacing w:before="240"/>
        <w:ind w:left="0"/>
        <w:jc w:val="center"/>
        <w:rPr>
          <w:b/>
          <w:bCs/>
        </w:rPr>
      </w:pPr>
      <w:r w:rsidRPr="0047422C">
        <w:rPr>
          <w:b/>
          <w:bCs/>
        </w:rPr>
        <w:t>The Appendix</w:t>
      </w:r>
    </w:p>
    <w:p w14:paraId="41A4D935" w14:textId="6C2D94C7" w:rsidR="0047422C" w:rsidRDefault="0047422C">
      <w:pPr>
        <w:spacing w:before="0" w:after="0" w:line="240" w:lineRule="auto"/>
        <w:jc w:val="left"/>
        <w:rPr>
          <w:b/>
          <w:bCs/>
          <w:u w:val="single"/>
        </w:rPr>
      </w:pPr>
      <w:r>
        <w:rPr>
          <w:b/>
          <w:bCs/>
          <w:u w:val="single"/>
        </w:rPr>
        <w:br w:type="page"/>
      </w:r>
    </w:p>
    <w:p w14:paraId="3602F169" w14:textId="5338824D" w:rsidR="00A75016" w:rsidRDefault="00A75016" w:rsidP="00A75016">
      <w:pPr>
        <w:pStyle w:val="BodyTextIndent"/>
        <w:spacing w:before="240"/>
        <w:ind w:left="0"/>
        <w:jc w:val="center"/>
        <w:rPr>
          <w:b/>
          <w:bCs/>
          <w:u w:val="single"/>
        </w:rPr>
      </w:pPr>
      <w:r w:rsidRPr="0048184F">
        <w:rPr>
          <w:b/>
          <w:bCs/>
          <w:u w:val="single"/>
        </w:rPr>
        <w:lastRenderedPageBreak/>
        <w:t>Exhibit A-3</w:t>
      </w:r>
    </w:p>
    <w:p w14:paraId="39EBAD53" w14:textId="2CDAFE93" w:rsidR="0047422C" w:rsidRDefault="0047422C" w:rsidP="00A75016">
      <w:pPr>
        <w:pStyle w:val="BodyTextIndent"/>
        <w:spacing w:before="240"/>
        <w:ind w:left="0"/>
        <w:jc w:val="center"/>
        <w:rPr>
          <w:b/>
          <w:bCs/>
        </w:rPr>
      </w:pPr>
      <w:r w:rsidRPr="0047422C">
        <w:rPr>
          <w:b/>
          <w:bCs/>
        </w:rPr>
        <w:t>Israeli Option Agreement</w:t>
      </w:r>
    </w:p>
    <w:p w14:paraId="686511A9" w14:textId="08636C72" w:rsidR="0047422C" w:rsidRDefault="0047422C">
      <w:pPr>
        <w:spacing w:before="0" w:after="0" w:line="240" w:lineRule="auto"/>
        <w:jc w:val="left"/>
        <w:rPr>
          <w:b/>
          <w:bCs/>
        </w:rPr>
      </w:pPr>
      <w:r>
        <w:rPr>
          <w:b/>
          <w:bCs/>
        </w:rPr>
        <w:br w:type="page"/>
      </w:r>
    </w:p>
    <w:p w14:paraId="29F41F17" w14:textId="710F3569" w:rsidR="00A75016" w:rsidRDefault="00A75016" w:rsidP="00A75016">
      <w:pPr>
        <w:pStyle w:val="BodyTextIndent"/>
        <w:spacing w:before="240"/>
        <w:ind w:left="0"/>
        <w:jc w:val="center"/>
        <w:rPr>
          <w:b/>
          <w:bCs/>
          <w:u w:val="single"/>
        </w:rPr>
      </w:pPr>
      <w:r w:rsidRPr="0048184F">
        <w:rPr>
          <w:b/>
          <w:bCs/>
          <w:u w:val="single"/>
        </w:rPr>
        <w:lastRenderedPageBreak/>
        <w:t>Exhibit A-4</w:t>
      </w:r>
    </w:p>
    <w:p w14:paraId="42EB8C6C" w14:textId="55A06C9A" w:rsidR="0047422C" w:rsidRPr="0047422C" w:rsidRDefault="0047422C" w:rsidP="0047422C">
      <w:pPr>
        <w:pStyle w:val="BodyTextIndent"/>
        <w:spacing w:before="240"/>
        <w:ind w:left="0"/>
        <w:jc w:val="center"/>
        <w:rPr>
          <w:b/>
          <w:bCs/>
        </w:rPr>
      </w:pPr>
      <w:r>
        <w:rPr>
          <w:b/>
          <w:bCs/>
        </w:rPr>
        <w:t>Non-</w:t>
      </w:r>
      <w:r w:rsidRPr="0047422C">
        <w:rPr>
          <w:b/>
          <w:bCs/>
        </w:rPr>
        <w:t>Israeli Option Agreement</w:t>
      </w:r>
    </w:p>
    <w:bookmarkEnd w:id="1"/>
    <w:p w14:paraId="6F81000B" w14:textId="77777777" w:rsidR="0047422C" w:rsidRPr="0048184F" w:rsidRDefault="0047422C" w:rsidP="00A75016">
      <w:pPr>
        <w:pStyle w:val="BodyTextIndent"/>
        <w:spacing w:before="240"/>
        <w:ind w:left="0"/>
        <w:jc w:val="center"/>
        <w:rPr>
          <w:b/>
          <w:bCs/>
          <w:u w:val="single"/>
        </w:rPr>
      </w:pPr>
    </w:p>
    <w:p w14:paraId="155975F2" w14:textId="77777777" w:rsidR="00A75016" w:rsidRPr="0048184F" w:rsidRDefault="00A75016" w:rsidP="00A75016">
      <w:pPr>
        <w:ind w:firstLine="567"/>
        <w:jc w:val="center"/>
        <w:rPr>
          <w:b/>
          <w:bCs/>
          <w:szCs w:val="22"/>
          <w:u w:val="single"/>
          <w:lang w:val="x-none"/>
        </w:rPr>
      </w:pPr>
    </w:p>
    <w:p w14:paraId="239A7001" w14:textId="77777777" w:rsidR="0077639F" w:rsidRPr="008322C6" w:rsidRDefault="0077639F" w:rsidP="0089203D">
      <w:pPr>
        <w:autoSpaceDE w:val="0"/>
        <w:autoSpaceDN w:val="0"/>
        <w:adjustRightInd w:val="0"/>
        <w:spacing w:before="60" w:line="240" w:lineRule="auto"/>
        <w:rPr>
          <w:rStyle w:val="PageNumber"/>
          <w:rFonts w:cs="Times New Roman"/>
          <w:szCs w:val="22"/>
        </w:rPr>
      </w:pPr>
    </w:p>
    <w:bookmarkEnd w:id="0"/>
    <w:sectPr w:rsidR="0077639F" w:rsidRPr="008322C6" w:rsidSect="0035507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17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3384" w14:textId="77777777" w:rsidR="00143E59" w:rsidRDefault="00143E59">
      <w:r>
        <w:separator/>
      </w:r>
    </w:p>
  </w:endnote>
  <w:endnote w:type="continuationSeparator" w:id="0">
    <w:p w14:paraId="3CFE3333" w14:textId="77777777" w:rsidR="00143E59" w:rsidRDefault="00143E59">
      <w:r>
        <w:continuationSeparator/>
      </w:r>
    </w:p>
  </w:endnote>
  <w:endnote w:type="continuationNotice" w:id="1">
    <w:p w14:paraId="1894B7CA" w14:textId="77777777" w:rsidR="00143E59" w:rsidRDefault="00143E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6241" w14:textId="77777777" w:rsidR="005110B6" w:rsidRDefault="00511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43CB" w14:textId="77777777" w:rsidR="00AD734B" w:rsidRDefault="000E7B48">
    <w:pPr>
      <w:pStyle w:val="Footer"/>
    </w:pPr>
    <w:r>
      <w:rPr>
        <w:noProof/>
      </w:rPr>
      <w:pict w14:anchorId="73E01300">
        <v:shapetype id="_x0000_t202" coordsize="21600,21600" o:spt="202" path="m,l,21600r21600,l21600,xe">
          <v:stroke joinstyle="miter"/>
          <v:path gradientshapeok="t" o:connecttype="rect"/>
        </v:shapetype>
        <v:shape id="zzmpTrailer_1078_19" o:spid="_x0000_s205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6EBE75EF" w14:textId="06D6D6C0" w:rsidR="00AD734B" w:rsidRDefault="00AD734B">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67F4" w14:textId="77777777" w:rsidR="005110B6" w:rsidRDefault="0051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B9CE" w14:textId="77777777" w:rsidR="00143E59" w:rsidRDefault="00143E59">
      <w:r>
        <w:separator/>
      </w:r>
    </w:p>
  </w:footnote>
  <w:footnote w:type="continuationSeparator" w:id="0">
    <w:p w14:paraId="4D40B229" w14:textId="77777777" w:rsidR="00143E59" w:rsidRDefault="00143E59">
      <w:r>
        <w:continuationSeparator/>
      </w:r>
    </w:p>
  </w:footnote>
  <w:footnote w:type="continuationNotice" w:id="1">
    <w:p w14:paraId="7CA57E35" w14:textId="77777777" w:rsidR="00143E59" w:rsidRDefault="00143E5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6578" w14:textId="77777777" w:rsidR="005110B6" w:rsidRDefault="00511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55AE" w14:textId="11FE8193" w:rsidR="00F53D4C" w:rsidRDefault="00F53D4C" w:rsidP="006E48D6">
    <w:pPr>
      <w:pStyle w:val="Header"/>
      <w:jc w:val="center"/>
    </w:pPr>
    <w:r>
      <w:t xml:space="preserve">- </w:t>
    </w:r>
    <w:r w:rsidR="004F2E3C">
      <w:rPr>
        <w:rStyle w:val="PageNumber"/>
      </w:rPr>
      <w:fldChar w:fldCharType="begin"/>
    </w:r>
    <w:r>
      <w:rPr>
        <w:rStyle w:val="PageNumber"/>
      </w:rPr>
      <w:instrText xml:space="preserve"> PAGE </w:instrText>
    </w:r>
    <w:r w:rsidR="004F2E3C">
      <w:rPr>
        <w:rStyle w:val="PageNumber"/>
      </w:rPr>
      <w:fldChar w:fldCharType="separate"/>
    </w:r>
    <w:r w:rsidR="00AC2167">
      <w:rPr>
        <w:rStyle w:val="PageNumber"/>
        <w:noProof/>
      </w:rPr>
      <w:t>16</w:t>
    </w:r>
    <w:r w:rsidR="004F2E3C">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F35E" w14:textId="77777777" w:rsidR="005110B6" w:rsidRDefault="00511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22"/>
    <w:multiLevelType w:val="multilevel"/>
    <w:tmpl w:val="0EFC58EA"/>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709"/>
        </w:tabs>
        <w:ind w:left="1276" w:hanging="709"/>
      </w:pPr>
      <w:rPr>
        <w:rFonts w:cs="David" w:hint="cs"/>
      </w:rPr>
    </w:lvl>
    <w:lvl w:ilvl="2">
      <w:start w:val="1"/>
      <w:numFmt w:val="decimal"/>
      <w:isLgl/>
      <w:lvlText w:val="%1.%2.%3."/>
      <w:lvlJc w:val="left"/>
      <w:pPr>
        <w:tabs>
          <w:tab w:val="num" w:pos="851"/>
        </w:tabs>
        <w:ind w:left="2126" w:hanging="850"/>
      </w:pPr>
      <w:rPr>
        <w:rFonts w:cs="David" w:hint="cs"/>
      </w:rPr>
    </w:lvl>
    <w:lvl w:ilvl="3">
      <w:start w:val="1"/>
      <w:numFmt w:val="decimal"/>
      <w:isLgl/>
      <w:lvlText w:val="%1.%2.%3.%4."/>
      <w:lvlJc w:val="left"/>
      <w:pPr>
        <w:tabs>
          <w:tab w:val="num" w:pos="992"/>
        </w:tabs>
        <w:ind w:left="2835" w:hanging="709"/>
      </w:pPr>
      <w:rPr>
        <w:rFonts w:cs="David" w:hint="cs"/>
      </w:rPr>
    </w:lvl>
    <w:lvl w:ilvl="4">
      <w:start w:val="1"/>
      <w:numFmt w:val="decimal"/>
      <w:isLgl/>
      <w:lvlText w:val="%1.%2.%3.%4.%5."/>
      <w:lvlJc w:val="left"/>
      <w:pPr>
        <w:tabs>
          <w:tab w:val="num" w:pos="992"/>
        </w:tabs>
        <w:ind w:left="3799" w:hanging="539"/>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 w15:restartNumberingAfterBreak="0">
    <w:nsid w:val="02AA5D02"/>
    <w:multiLevelType w:val="multilevel"/>
    <w:tmpl w:val="6E5EA1D2"/>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0"/>
        </w:tabs>
        <w:ind w:left="3600" w:hanging="720"/>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 w15:restartNumberingAfterBreak="0">
    <w:nsid w:val="052043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0E5777"/>
    <w:multiLevelType w:val="multilevel"/>
    <w:tmpl w:val="44A28F60"/>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cs="David" w:hint="cs"/>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51"/>
        </w:tabs>
        <w:ind w:left="2807" w:hanging="851"/>
      </w:pPr>
      <w:rPr>
        <w:rFonts w:cs="David" w:hint="cs"/>
      </w:rPr>
    </w:lvl>
    <w:lvl w:ilvl="4">
      <w:start w:val="1"/>
      <w:numFmt w:val="decimal"/>
      <w:lvlText w:val="(%5)"/>
      <w:lvlJc w:val="left"/>
      <w:pPr>
        <w:tabs>
          <w:tab w:val="num" w:pos="567"/>
        </w:tabs>
        <w:ind w:left="3374" w:hanging="567"/>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4" w15:restartNumberingAfterBreak="0">
    <w:nsid w:val="08E148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9556DD"/>
    <w:multiLevelType w:val="multilevel"/>
    <w:tmpl w:val="9650ED2E"/>
    <w:lvl w:ilvl="0">
      <w:start w:val="1"/>
      <w:numFmt w:val="decimal"/>
      <w:pStyle w:val="Heading1"/>
      <w:isLgl/>
      <w:lvlText w:val="%1."/>
      <w:lvlJc w:val="left"/>
      <w:pPr>
        <w:tabs>
          <w:tab w:val="num" w:pos="567"/>
        </w:tabs>
        <w:ind w:left="567" w:hanging="567"/>
      </w:pPr>
      <w:rPr>
        <w:rFonts w:cs="David" w:hint="cs"/>
      </w:rPr>
    </w:lvl>
    <w:lvl w:ilvl="1">
      <w:start w:val="1"/>
      <w:numFmt w:val="decimal"/>
      <w:pStyle w:val="Heading2"/>
      <w:isLgl/>
      <w:lvlText w:val="%1.%2."/>
      <w:lvlJc w:val="left"/>
      <w:pPr>
        <w:tabs>
          <w:tab w:val="num" w:pos="709"/>
        </w:tabs>
        <w:ind w:left="1276" w:hanging="709"/>
      </w:pPr>
      <w:rPr>
        <w:rFonts w:cs="David" w:hint="cs"/>
      </w:rPr>
    </w:lvl>
    <w:lvl w:ilvl="2">
      <w:start w:val="1"/>
      <w:numFmt w:val="decimal"/>
      <w:pStyle w:val="Heading3"/>
      <w:isLgl/>
      <w:lvlText w:val="%1.%2.%3."/>
      <w:lvlJc w:val="left"/>
      <w:pPr>
        <w:tabs>
          <w:tab w:val="num" w:pos="851"/>
        </w:tabs>
        <w:ind w:left="2126" w:hanging="850"/>
      </w:pPr>
      <w:rPr>
        <w:rFonts w:cs="David" w:hint="cs"/>
      </w:rPr>
    </w:lvl>
    <w:lvl w:ilvl="3">
      <w:start w:val="1"/>
      <w:numFmt w:val="decimal"/>
      <w:pStyle w:val="Heading4"/>
      <w:isLgl/>
      <w:lvlText w:val="%1.%2.%3.%4."/>
      <w:lvlJc w:val="left"/>
      <w:pPr>
        <w:tabs>
          <w:tab w:val="num" w:pos="992"/>
        </w:tabs>
        <w:ind w:left="3119" w:hanging="993"/>
      </w:pPr>
      <w:rPr>
        <w:rFonts w:cs="David" w:hint="cs"/>
      </w:rPr>
    </w:lvl>
    <w:lvl w:ilvl="4">
      <w:start w:val="1"/>
      <w:numFmt w:val="decimal"/>
      <w:pStyle w:val="Heading5"/>
      <w:isLgl/>
      <w:lvlText w:val="%1.%2.%3.%4.%5."/>
      <w:lvlJc w:val="left"/>
      <w:pPr>
        <w:tabs>
          <w:tab w:val="num" w:pos="1134"/>
        </w:tabs>
        <w:ind w:left="4253" w:hanging="1134"/>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6" w15:restartNumberingAfterBreak="0">
    <w:nsid w:val="0FE27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302DBF"/>
    <w:multiLevelType w:val="multilevel"/>
    <w:tmpl w:val="7CFAED7A"/>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709"/>
        </w:tabs>
        <w:ind w:left="1276" w:hanging="709"/>
      </w:pPr>
      <w:rPr>
        <w:rFonts w:cs="David" w:hint="cs"/>
      </w:rPr>
    </w:lvl>
    <w:lvl w:ilvl="2">
      <w:start w:val="1"/>
      <w:numFmt w:val="decimal"/>
      <w:isLgl/>
      <w:lvlText w:val="%1.%2.%3."/>
      <w:lvlJc w:val="left"/>
      <w:pPr>
        <w:tabs>
          <w:tab w:val="num" w:pos="992"/>
        </w:tabs>
        <w:ind w:left="2268" w:hanging="992"/>
      </w:pPr>
      <w:rPr>
        <w:rFonts w:cs="David" w:hint="cs"/>
      </w:rPr>
    </w:lvl>
    <w:lvl w:ilvl="3">
      <w:start w:val="1"/>
      <w:numFmt w:val="decimal"/>
      <w:isLgl/>
      <w:lvlText w:val="%1.%2.%3.%4."/>
      <w:lvlJc w:val="left"/>
      <w:pPr>
        <w:tabs>
          <w:tab w:val="num" w:pos="851"/>
        </w:tabs>
        <w:ind w:left="2835" w:hanging="567"/>
      </w:pPr>
      <w:rPr>
        <w:rFonts w:cs="David" w:hint="cs"/>
      </w:rPr>
    </w:lvl>
    <w:lvl w:ilvl="4">
      <w:start w:val="1"/>
      <w:numFmt w:val="decimal"/>
      <w:lvlText w:val="(%5)"/>
      <w:lvlJc w:val="left"/>
      <w:pPr>
        <w:tabs>
          <w:tab w:val="num" w:pos="567"/>
        </w:tabs>
        <w:ind w:left="3374" w:hanging="567"/>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8" w15:restartNumberingAfterBreak="0">
    <w:nsid w:val="1D8249F9"/>
    <w:multiLevelType w:val="multilevel"/>
    <w:tmpl w:val="D3B8CB72"/>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709"/>
        </w:tabs>
        <w:ind w:left="1276" w:hanging="709"/>
      </w:pPr>
      <w:rPr>
        <w:rFonts w:cs="David" w:hint="cs"/>
      </w:rPr>
    </w:lvl>
    <w:lvl w:ilvl="2">
      <w:start w:val="1"/>
      <w:numFmt w:val="decimal"/>
      <w:isLgl/>
      <w:lvlText w:val="%1.%2.%3."/>
      <w:lvlJc w:val="left"/>
      <w:pPr>
        <w:tabs>
          <w:tab w:val="num" w:pos="992"/>
        </w:tabs>
        <w:ind w:left="2268" w:hanging="992"/>
      </w:pPr>
      <w:rPr>
        <w:rFonts w:cs="David" w:hint="cs"/>
      </w:rPr>
    </w:lvl>
    <w:lvl w:ilvl="3">
      <w:start w:val="1"/>
      <w:numFmt w:val="decimal"/>
      <w:isLgl/>
      <w:lvlText w:val="%1.%2.%3.%4."/>
      <w:lvlJc w:val="left"/>
      <w:pPr>
        <w:tabs>
          <w:tab w:val="num" w:pos="992"/>
        </w:tabs>
        <w:ind w:left="3260" w:hanging="992"/>
      </w:pPr>
      <w:rPr>
        <w:rFonts w:cs="David" w:hint="cs"/>
      </w:rPr>
    </w:lvl>
    <w:lvl w:ilvl="4">
      <w:start w:val="1"/>
      <w:numFmt w:val="decimal"/>
      <w:isLgl/>
      <w:lvlText w:val="%1.%2.%3.%4.%5."/>
      <w:lvlJc w:val="left"/>
      <w:pPr>
        <w:tabs>
          <w:tab w:val="num" w:pos="992"/>
        </w:tabs>
        <w:ind w:left="3799" w:hanging="539"/>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9" w15:restartNumberingAfterBreak="0">
    <w:nsid w:val="272A32D7"/>
    <w:multiLevelType w:val="hybridMultilevel"/>
    <w:tmpl w:val="38ECFFEE"/>
    <w:lvl w:ilvl="0" w:tplc="04FED2A2">
      <w:start w:val="1"/>
      <w:numFmt w:val="decimal"/>
      <w:lvlText w:val="%1."/>
      <w:lvlJc w:val="left"/>
      <w:pPr>
        <w:ind w:left="720" w:hanging="360"/>
      </w:pPr>
      <w:rPr>
        <w:rFonts w:hint="default"/>
        <w:b w:val="0"/>
        <w:bCs/>
        <w:i w:val="0"/>
        <w:iCs w:val="0"/>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540E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4F6792"/>
    <w:multiLevelType w:val="multilevel"/>
    <w:tmpl w:val="FF54E918"/>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709"/>
        </w:tabs>
        <w:ind w:left="1276" w:hanging="709"/>
      </w:pPr>
      <w:rPr>
        <w:rFonts w:cs="David" w:hint="cs"/>
      </w:rPr>
    </w:lvl>
    <w:lvl w:ilvl="2">
      <w:start w:val="1"/>
      <w:numFmt w:val="decimal"/>
      <w:isLgl/>
      <w:lvlText w:val="%1.%2.%3."/>
      <w:lvlJc w:val="left"/>
      <w:pPr>
        <w:tabs>
          <w:tab w:val="num" w:pos="992"/>
        </w:tabs>
        <w:ind w:left="2268" w:hanging="992"/>
      </w:pPr>
      <w:rPr>
        <w:rFonts w:cs="David" w:hint="cs"/>
      </w:rPr>
    </w:lvl>
    <w:lvl w:ilvl="3">
      <w:start w:val="1"/>
      <w:numFmt w:val="decimal"/>
      <w:isLgl/>
      <w:lvlText w:val="%1.%2.%3.%4."/>
      <w:lvlJc w:val="left"/>
      <w:pPr>
        <w:tabs>
          <w:tab w:val="num" w:pos="992"/>
        </w:tabs>
        <w:ind w:left="3260" w:hanging="992"/>
      </w:pPr>
      <w:rPr>
        <w:rFonts w:cs="David" w:hint="cs"/>
      </w:rPr>
    </w:lvl>
    <w:lvl w:ilvl="4">
      <w:start w:val="1"/>
      <w:numFmt w:val="decimal"/>
      <w:lvlText w:val="(%5)"/>
      <w:lvlJc w:val="left"/>
      <w:pPr>
        <w:tabs>
          <w:tab w:val="num" w:pos="567"/>
        </w:tabs>
        <w:ind w:left="3827" w:hanging="567"/>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2" w15:restartNumberingAfterBreak="0">
    <w:nsid w:val="390D76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E383750"/>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4" w15:restartNumberingAfterBreak="0">
    <w:nsid w:val="4129753C"/>
    <w:multiLevelType w:val="hybridMultilevel"/>
    <w:tmpl w:val="04884D14"/>
    <w:lvl w:ilvl="0" w:tplc="B136EC4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EEA32F8"/>
    <w:multiLevelType w:val="multilevel"/>
    <w:tmpl w:val="59046A54"/>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709"/>
        </w:tabs>
        <w:ind w:left="1276" w:hanging="709"/>
      </w:pPr>
      <w:rPr>
        <w:rFonts w:cs="David" w:hint="cs"/>
      </w:rPr>
    </w:lvl>
    <w:lvl w:ilvl="2">
      <w:start w:val="1"/>
      <w:numFmt w:val="decimal"/>
      <w:isLgl/>
      <w:lvlText w:val="%1.%2.%3."/>
      <w:lvlJc w:val="left"/>
      <w:pPr>
        <w:tabs>
          <w:tab w:val="num" w:pos="851"/>
        </w:tabs>
        <w:ind w:left="2126" w:hanging="850"/>
      </w:pPr>
      <w:rPr>
        <w:rFonts w:cs="David" w:hint="cs"/>
      </w:rPr>
    </w:lvl>
    <w:lvl w:ilvl="3">
      <w:start w:val="1"/>
      <w:numFmt w:val="decimal"/>
      <w:isLgl/>
      <w:lvlText w:val="%1.%2.%3.%4."/>
      <w:lvlJc w:val="left"/>
      <w:pPr>
        <w:tabs>
          <w:tab w:val="num" w:pos="992"/>
        </w:tabs>
        <w:ind w:left="2835" w:hanging="709"/>
      </w:pPr>
      <w:rPr>
        <w:rFonts w:cs="David" w:hint="cs"/>
      </w:rPr>
    </w:lvl>
    <w:lvl w:ilvl="4">
      <w:start w:val="1"/>
      <w:numFmt w:val="decimal"/>
      <w:isLgl/>
      <w:lvlText w:val="%1.%2.%3.%4.%5."/>
      <w:lvlJc w:val="left"/>
      <w:pPr>
        <w:tabs>
          <w:tab w:val="num" w:pos="992"/>
        </w:tabs>
        <w:ind w:left="3799" w:hanging="539"/>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6" w15:restartNumberingAfterBreak="0">
    <w:nsid w:val="5381367C"/>
    <w:multiLevelType w:val="multilevel"/>
    <w:tmpl w:val="F3E2D762"/>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709"/>
        </w:tabs>
        <w:ind w:left="1276" w:hanging="709"/>
      </w:pPr>
      <w:rPr>
        <w:rFonts w:cs="David" w:hint="cs"/>
      </w:rPr>
    </w:lvl>
    <w:lvl w:ilvl="2">
      <w:start w:val="1"/>
      <w:numFmt w:val="decimal"/>
      <w:isLgl/>
      <w:lvlText w:val="%1.%2.%3."/>
      <w:lvlJc w:val="left"/>
      <w:pPr>
        <w:tabs>
          <w:tab w:val="num" w:pos="851"/>
        </w:tabs>
        <w:ind w:left="2126" w:hanging="850"/>
      </w:pPr>
      <w:rPr>
        <w:rFonts w:cs="David" w:hint="cs"/>
      </w:rPr>
    </w:lvl>
    <w:lvl w:ilvl="3">
      <w:start w:val="1"/>
      <w:numFmt w:val="decimal"/>
      <w:isLgl/>
      <w:lvlText w:val="%1.%2.%3.%4."/>
      <w:lvlJc w:val="left"/>
      <w:pPr>
        <w:tabs>
          <w:tab w:val="num" w:pos="992"/>
        </w:tabs>
        <w:ind w:left="3119" w:hanging="993"/>
      </w:pPr>
      <w:rPr>
        <w:rFonts w:cs="David" w:hint="cs"/>
      </w:rPr>
    </w:lvl>
    <w:lvl w:ilvl="4">
      <w:start w:val="1"/>
      <w:numFmt w:val="decimal"/>
      <w:isLgl/>
      <w:lvlText w:val="%1.%2.%3.%4.%5."/>
      <w:lvlJc w:val="left"/>
      <w:pPr>
        <w:tabs>
          <w:tab w:val="num" w:pos="992"/>
        </w:tabs>
        <w:ind w:left="4111" w:hanging="992"/>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7" w15:restartNumberingAfterBreak="0">
    <w:nsid w:val="58DF1A0C"/>
    <w:multiLevelType w:val="multilevel"/>
    <w:tmpl w:val="CC8CC058"/>
    <w:lvl w:ilvl="0">
      <w:start w:val="1"/>
      <w:numFmt w:val="decimal"/>
      <w:isLgl/>
      <w:lvlText w:val="%1."/>
      <w:lvlJc w:val="left"/>
      <w:pPr>
        <w:tabs>
          <w:tab w:val="num" w:pos="567"/>
        </w:tabs>
        <w:ind w:left="567" w:hanging="567"/>
      </w:pPr>
      <w:rPr>
        <w:rFonts w:cs="David" w:hint="cs"/>
      </w:rPr>
    </w:lvl>
    <w:lvl w:ilvl="1">
      <w:start w:val="1"/>
      <w:numFmt w:val="decimal"/>
      <w:isLgl/>
      <w:lvlText w:val="%1.%2."/>
      <w:lvlJc w:val="left"/>
      <w:pPr>
        <w:tabs>
          <w:tab w:val="num" w:pos="709"/>
        </w:tabs>
        <w:ind w:left="1276" w:hanging="709"/>
      </w:pPr>
      <w:rPr>
        <w:rFonts w:cs="David" w:hint="cs"/>
      </w:rPr>
    </w:lvl>
    <w:lvl w:ilvl="2">
      <w:start w:val="1"/>
      <w:numFmt w:val="decimal"/>
      <w:isLgl/>
      <w:lvlText w:val="%1.%2.%3."/>
      <w:lvlJc w:val="left"/>
      <w:pPr>
        <w:tabs>
          <w:tab w:val="num" w:pos="851"/>
        </w:tabs>
        <w:ind w:left="2126" w:hanging="850"/>
      </w:pPr>
      <w:rPr>
        <w:rFonts w:cs="David" w:hint="cs"/>
      </w:rPr>
    </w:lvl>
    <w:lvl w:ilvl="3">
      <w:start w:val="1"/>
      <w:numFmt w:val="decimal"/>
      <w:isLgl/>
      <w:lvlText w:val="%1.%2.%3.%4."/>
      <w:lvlJc w:val="left"/>
      <w:pPr>
        <w:tabs>
          <w:tab w:val="num" w:pos="992"/>
        </w:tabs>
        <w:ind w:left="3119" w:hanging="993"/>
      </w:pPr>
      <w:rPr>
        <w:rFonts w:cs="David" w:hint="cs"/>
      </w:rPr>
    </w:lvl>
    <w:lvl w:ilvl="4">
      <w:start w:val="1"/>
      <w:numFmt w:val="decimal"/>
      <w:isLgl/>
      <w:lvlText w:val="%1.%2.%3.%4.%5."/>
      <w:lvlJc w:val="left"/>
      <w:pPr>
        <w:tabs>
          <w:tab w:val="num" w:pos="992"/>
        </w:tabs>
        <w:ind w:left="3799" w:hanging="539"/>
      </w:pPr>
      <w:rPr>
        <w:rFonts w:hAnsi="David" w:cs="David" w:hint="cs"/>
      </w:rPr>
    </w:lvl>
    <w:lvl w:ilvl="5">
      <w:start w:val="1"/>
      <w:numFmt w:val="decimal"/>
      <w:lvlText w:val="(%5)%6."/>
      <w:lvlJc w:val="center"/>
      <w:pPr>
        <w:tabs>
          <w:tab w:val="num" w:pos="0"/>
        </w:tabs>
        <w:ind w:left="4320" w:hanging="720"/>
      </w:pPr>
      <w:rPr>
        <w:rFonts w:hAnsi="David" w:cs="David" w:hint="cs"/>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18" w15:restartNumberingAfterBreak="0">
    <w:nsid w:val="5AB64807"/>
    <w:multiLevelType w:val="hybridMultilevel"/>
    <w:tmpl w:val="411C2EEC"/>
    <w:lvl w:ilvl="0" w:tplc="16D2D428">
      <w:start w:val="1"/>
      <w:numFmt w:val="decimal"/>
      <w:lvlText w:val="%1."/>
      <w:lvlJc w:val="left"/>
      <w:pPr>
        <w:ind w:left="360" w:hanging="360"/>
      </w:pPr>
      <w:rPr>
        <w:rFonts w:hint="default"/>
        <w:b w:val="0"/>
        <w:sz w:val="22"/>
        <w:szCs w:val="22"/>
      </w:rPr>
    </w:lvl>
    <w:lvl w:ilvl="1" w:tplc="7FE2A994">
      <w:start w:val="1"/>
      <w:numFmt w:val="lowerLetter"/>
      <w:lvlText w:val="(%2)"/>
      <w:lvlJc w:val="left"/>
      <w:pPr>
        <w:ind w:left="1440" w:hanging="360"/>
      </w:pPr>
      <w:rPr>
        <w:rFonts w:ascii="Times New Roman" w:eastAsia="Arial Unicode MS"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063AC"/>
    <w:multiLevelType w:val="multilevel"/>
    <w:tmpl w:val="F4A64520"/>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822"/>
        </w:tabs>
        <w:ind w:left="1956" w:hanging="822"/>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0" w15:restartNumberingAfterBreak="0">
    <w:nsid w:val="6DA63A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FC24C9"/>
    <w:multiLevelType w:val="multilevel"/>
    <w:tmpl w:val="D3D8BFE8"/>
    <w:lvl w:ilvl="0">
      <w:start w:val="1"/>
      <w:numFmt w:val="decimal"/>
      <w:isLgl/>
      <w:lvlText w:val="%1."/>
      <w:lvlJc w:val="left"/>
      <w:pPr>
        <w:tabs>
          <w:tab w:val="num" w:pos="567"/>
        </w:tabs>
        <w:ind w:left="567" w:hanging="567"/>
      </w:pPr>
      <w:rPr>
        <w:rFonts w:ascii="Arial" w:hAnsi="Arial" w:cs="David" w:hint="default"/>
      </w:rPr>
    </w:lvl>
    <w:lvl w:ilvl="1">
      <w:start w:val="1"/>
      <w:numFmt w:val="decimal"/>
      <w:isLgl/>
      <w:lvlText w:val="%1.%2."/>
      <w:lvlJc w:val="left"/>
      <w:pPr>
        <w:tabs>
          <w:tab w:val="num" w:pos="1134"/>
        </w:tabs>
        <w:ind w:left="1134" w:hanging="567"/>
      </w:pPr>
      <w:rPr>
        <w:rFonts w:ascii="Arial" w:hAnsi="Arial" w:cs="David" w:hint="default"/>
      </w:rPr>
    </w:lvl>
    <w:lvl w:ilvl="2">
      <w:start w:val="1"/>
      <w:numFmt w:val="decimal"/>
      <w:isLgl/>
      <w:lvlText w:val="%1.%2.%3."/>
      <w:lvlJc w:val="left"/>
      <w:pPr>
        <w:tabs>
          <w:tab w:val="num" w:pos="1389"/>
        </w:tabs>
        <w:ind w:left="1389" w:hanging="255"/>
      </w:pPr>
      <w:rPr>
        <w:rFonts w:ascii="Arial" w:hAnsi="Arial" w:cs="David" w:hint="default"/>
      </w:rPr>
    </w:lvl>
    <w:lvl w:ilvl="3">
      <w:start w:val="1"/>
      <w:numFmt w:val="decimal"/>
      <w:isLgl/>
      <w:lvlText w:val="%1.%2.%3.%4."/>
      <w:lvlJc w:val="left"/>
      <w:pPr>
        <w:tabs>
          <w:tab w:val="num" w:pos="3294"/>
        </w:tabs>
        <w:ind w:left="3294" w:hanging="1548"/>
      </w:pPr>
      <w:rPr>
        <w:rFonts w:ascii="Arial" w:hAnsi="Arial" w:cs="David" w:hint="default"/>
      </w:rPr>
    </w:lvl>
    <w:lvl w:ilvl="4">
      <w:start w:val="1"/>
      <w:numFmt w:val="decimal"/>
      <w:lvlText w:val="(%5)"/>
      <w:lvlJc w:val="left"/>
      <w:pPr>
        <w:tabs>
          <w:tab w:val="num" w:pos="0"/>
        </w:tabs>
        <w:ind w:left="3600" w:hanging="720"/>
      </w:pPr>
      <w:rPr>
        <w:rFonts w:hAnsi="David" w:cs="David" w:hint="default"/>
      </w:rPr>
    </w:lvl>
    <w:lvl w:ilvl="5">
      <w:start w:val="1"/>
      <w:numFmt w:val="decimal"/>
      <w:lvlText w:val="(%5)%6."/>
      <w:lvlJc w:val="center"/>
      <w:pPr>
        <w:tabs>
          <w:tab w:val="num" w:pos="0"/>
        </w:tabs>
        <w:ind w:left="4320" w:hanging="720"/>
      </w:pPr>
      <w:rPr>
        <w:rFonts w:hAnsi="David" w:cs="David" w:hint="default"/>
      </w:rPr>
    </w:lvl>
    <w:lvl w:ilvl="6">
      <w:start w:val="1"/>
      <w:numFmt w:val="decimal"/>
      <w:lvlText w:val="(%5)%6.%7."/>
      <w:lvlJc w:val="center"/>
      <w:pPr>
        <w:tabs>
          <w:tab w:val="num" w:pos="0"/>
        </w:tabs>
        <w:ind w:left="5040" w:hanging="720"/>
      </w:pPr>
      <w:rPr>
        <w:rFonts w:hint="default"/>
      </w:rPr>
    </w:lvl>
    <w:lvl w:ilvl="7">
      <w:start w:val="1"/>
      <w:numFmt w:val="decimal"/>
      <w:lvlText w:val="(%5)%6.%7.%8."/>
      <w:lvlJc w:val="center"/>
      <w:pPr>
        <w:tabs>
          <w:tab w:val="num" w:pos="0"/>
        </w:tabs>
        <w:ind w:left="5760" w:hanging="720"/>
      </w:pPr>
      <w:rPr>
        <w:rFonts w:hint="default"/>
      </w:rPr>
    </w:lvl>
    <w:lvl w:ilvl="8">
      <w:start w:val="1"/>
      <w:numFmt w:val="decimal"/>
      <w:lvlText w:val="(%5)%6.%7.%8.%9."/>
      <w:lvlJc w:val="center"/>
      <w:pPr>
        <w:tabs>
          <w:tab w:val="num" w:pos="0"/>
        </w:tabs>
        <w:ind w:left="6480" w:hanging="720"/>
      </w:pPr>
      <w:rPr>
        <w:rFonts w:hint="default"/>
      </w:rPr>
    </w:lvl>
  </w:abstractNum>
  <w:abstractNum w:abstractNumId="22" w15:restartNumberingAfterBreak="0">
    <w:nsid w:val="6EDC2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27D69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4168849">
    <w:abstractNumId w:val="5"/>
  </w:num>
  <w:num w:numId="2" w16cid:durableId="246619258">
    <w:abstractNumId w:val="23"/>
  </w:num>
  <w:num w:numId="3" w16cid:durableId="1141075984">
    <w:abstractNumId w:val="22"/>
  </w:num>
  <w:num w:numId="4" w16cid:durableId="1629968817">
    <w:abstractNumId w:val="21"/>
  </w:num>
  <w:num w:numId="5" w16cid:durableId="1020468724">
    <w:abstractNumId w:val="19"/>
  </w:num>
  <w:num w:numId="6" w16cid:durableId="1587500926">
    <w:abstractNumId w:val="13"/>
  </w:num>
  <w:num w:numId="7" w16cid:durableId="69542378">
    <w:abstractNumId w:val="1"/>
  </w:num>
  <w:num w:numId="8" w16cid:durableId="2034989123">
    <w:abstractNumId w:val="6"/>
  </w:num>
  <w:num w:numId="9" w16cid:durableId="1968781121">
    <w:abstractNumId w:val="2"/>
  </w:num>
  <w:num w:numId="10" w16cid:durableId="231160015">
    <w:abstractNumId w:val="4"/>
  </w:num>
  <w:num w:numId="11" w16cid:durableId="1844929623">
    <w:abstractNumId w:val="3"/>
  </w:num>
  <w:num w:numId="12" w16cid:durableId="690910070">
    <w:abstractNumId w:val="7"/>
  </w:num>
  <w:num w:numId="13" w16cid:durableId="222522260">
    <w:abstractNumId w:val="11"/>
  </w:num>
  <w:num w:numId="14" w16cid:durableId="1122654629">
    <w:abstractNumId w:val="20"/>
  </w:num>
  <w:num w:numId="15" w16cid:durableId="1793286032">
    <w:abstractNumId w:val="8"/>
  </w:num>
  <w:num w:numId="16" w16cid:durableId="62989961">
    <w:abstractNumId w:val="15"/>
  </w:num>
  <w:num w:numId="17" w16cid:durableId="1155688255">
    <w:abstractNumId w:val="0"/>
  </w:num>
  <w:num w:numId="18" w16cid:durableId="1475872168">
    <w:abstractNumId w:val="17"/>
  </w:num>
  <w:num w:numId="19" w16cid:durableId="1684474249">
    <w:abstractNumId w:val="16"/>
  </w:num>
  <w:num w:numId="20" w16cid:durableId="1365447889">
    <w:abstractNumId w:val="12"/>
  </w:num>
  <w:num w:numId="21" w16cid:durableId="2140680747">
    <w:abstractNumId w:val="10"/>
  </w:num>
  <w:num w:numId="22" w16cid:durableId="1605460926">
    <w:abstractNumId w:val="9"/>
  </w:num>
  <w:num w:numId="23" w16cid:durableId="1193112024">
    <w:abstractNumId w:val="14"/>
  </w:num>
  <w:num w:numId="24" w16cid:durableId="869219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NAACTIVE||1~264025001||2~6||3~Tres Finance Inc. - Seed Round - Stockholders Resolution [Final]||5~HONGE||6~HONGE||7~WORDX||8~PREFERRED_STOCK_FINANCING||10~2/18/2022 9:28:25 PM||11~2/18/2022 9:27:59 PM||13~44645||14~False||17~public||18~HONGE||21~False||22~False||25~340455||26~100||27~ACTIVE||28~997||36~NO||49~False||50~False||51~False||52~False||53~VC||54~175VC||60~Boldstart Ventures IV GP, LLC||61~General||62~Active||63~Unknown||71~Not Linked in Client Focus||72~Venture Capital||73~VC - Client Matter||74~Hong, Emily D.||75~Hong, Emily D.||76~Word 2010-2016||77~Preferred Stock Financing||82~docx||85~2/18/2022 9:29:45 PM||102~False||106~C:\Users\honge\AppData\Roaming\iManage\Work\Recent\Boldstart Ventures IV GP_ LLC _340455.100_ - General\Tres Finance Inc. - Seed Round - Stockholders Resolution _Final_(264025001.6).docx||113~2/21/2022 6:16:31 PM||114~2/21/2022 6:16:31 PM||117~True||118~False||124~False||"/>
    <w:docVar w:name="ForteTempFile" w:val="C:\Users\nsturm\AppData\Local\Temp\40e22fd1-2b45-42ef-82f2-f557446f511b.docx"/>
    <w:docVar w:name="zzmp10LastTrailerInserted" w:val="^`~#mp!@,J⌒#⌎┛┥387}Ŕm~Ƅ&gt;⌍ƙQ⌓‥À¤pÃx⌄Xò(´⌛⌈&quot;,!²‛ù⌅‡§1øGſÒ´@9⌟*#†gxˣþwˣ⌃ŹQ․⌞ſ½6×[½y7³Ñê¹H4ÚòåÊK*&lt;ó—Âr§A⌔⌓ï6Ô17^3 Ţö⌈NÊë„£&lt;¤©ÿ ¸§Ý6$^[FR¢×(⌌9’Á•ÅŨ?ÃEå⌗―⌘.HM\F9PI011"/>
    <w:docVar w:name="zzmp10LastTrailerInserted_1078" w:val="^`~#mp!@,J⌒#⌎┛┥387}Ŕm~Ƅ&gt;⌍ƙQ⌓‥À¤pÃx⌄Xò(´⌛⌈&quot;,!²‛ù⌅‡§1øGſÒ´@9⌟*#†gxˣþwˣ⌃ŹQ․⌞ſ½6×[½y7³Ñê¹H4ÚòåÊK*&lt;ó—Âr§A⌔⌓ï6Ô17^3 Ţö⌈NÊë„£&lt;¤©ÿ ¸§Ý6$^[FR¢×(⌌9’Á•ÅŨ?ÃEå⌗―⌘.HM\F9PI011"/>
    <w:docVar w:name="zzmp10mSEGsValidated" w:val="1"/>
    <w:docVar w:name="zzmpCompatibilityMode" w:val="15"/>
  </w:docVars>
  <w:rsids>
    <w:rsidRoot w:val="0077639F"/>
    <w:rsid w:val="00011713"/>
    <w:rsid w:val="000470D7"/>
    <w:rsid w:val="0005021E"/>
    <w:rsid w:val="00050C96"/>
    <w:rsid w:val="0005642D"/>
    <w:rsid w:val="0005667A"/>
    <w:rsid w:val="000741FB"/>
    <w:rsid w:val="00084CAE"/>
    <w:rsid w:val="00087581"/>
    <w:rsid w:val="000929AB"/>
    <w:rsid w:val="000A3360"/>
    <w:rsid w:val="000C2908"/>
    <w:rsid w:val="000C5A63"/>
    <w:rsid w:val="000D3067"/>
    <w:rsid w:val="000D54BB"/>
    <w:rsid w:val="000E481D"/>
    <w:rsid w:val="000E76E3"/>
    <w:rsid w:val="000E7B48"/>
    <w:rsid w:val="000F319B"/>
    <w:rsid w:val="00102A17"/>
    <w:rsid w:val="00112930"/>
    <w:rsid w:val="00126C17"/>
    <w:rsid w:val="001333AE"/>
    <w:rsid w:val="001374FE"/>
    <w:rsid w:val="001401E7"/>
    <w:rsid w:val="00143E59"/>
    <w:rsid w:val="00156CC2"/>
    <w:rsid w:val="00157E26"/>
    <w:rsid w:val="00163A54"/>
    <w:rsid w:val="00163ECE"/>
    <w:rsid w:val="001824D5"/>
    <w:rsid w:val="0019469F"/>
    <w:rsid w:val="00194978"/>
    <w:rsid w:val="00195DC6"/>
    <w:rsid w:val="0019703D"/>
    <w:rsid w:val="00197A3D"/>
    <w:rsid w:val="001A05FE"/>
    <w:rsid w:val="001C51F2"/>
    <w:rsid w:val="001C5D46"/>
    <w:rsid w:val="001D40D0"/>
    <w:rsid w:val="001D5921"/>
    <w:rsid w:val="001D6355"/>
    <w:rsid w:val="001D7083"/>
    <w:rsid w:val="001E5964"/>
    <w:rsid w:val="001E6D59"/>
    <w:rsid w:val="001F2172"/>
    <w:rsid w:val="001F36D0"/>
    <w:rsid w:val="00206380"/>
    <w:rsid w:val="00241630"/>
    <w:rsid w:val="0024216A"/>
    <w:rsid w:val="00243F1D"/>
    <w:rsid w:val="00247BE3"/>
    <w:rsid w:val="00261BB8"/>
    <w:rsid w:val="002662D2"/>
    <w:rsid w:val="0026635C"/>
    <w:rsid w:val="002A655A"/>
    <w:rsid w:val="002B7504"/>
    <w:rsid w:val="002B7DAF"/>
    <w:rsid w:val="002B7E3A"/>
    <w:rsid w:val="002C1BB8"/>
    <w:rsid w:val="002C3219"/>
    <w:rsid w:val="002C3685"/>
    <w:rsid w:val="002C6E16"/>
    <w:rsid w:val="002D0EBD"/>
    <w:rsid w:val="002D21F5"/>
    <w:rsid w:val="002D341D"/>
    <w:rsid w:val="002D5A51"/>
    <w:rsid w:val="002D6274"/>
    <w:rsid w:val="002E510F"/>
    <w:rsid w:val="002E5512"/>
    <w:rsid w:val="00315BDF"/>
    <w:rsid w:val="003167FC"/>
    <w:rsid w:val="003276AD"/>
    <w:rsid w:val="00332047"/>
    <w:rsid w:val="00332239"/>
    <w:rsid w:val="00332A6F"/>
    <w:rsid w:val="003422DB"/>
    <w:rsid w:val="00344BAF"/>
    <w:rsid w:val="00350D23"/>
    <w:rsid w:val="00351386"/>
    <w:rsid w:val="00355074"/>
    <w:rsid w:val="00357F99"/>
    <w:rsid w:val="0036749F"/>
    <w:rsid w:val="0037241A"/>
    <w:rsid w:val="00377443"/>
    <w:rsid w:val="0037766D"/>
    <w:rsid w:val="0038177C"/>
    <w:rsid w:val="00382A2D"/>
    <w:rsid w:val="00390D2F"/>
    <w:rsid w:val="00394E7E"/>
    <w:rsid w:val="003A1FEB"/>
    <w:rsid w:val="003B109D"/>
    <w:rsid w:val="003C2055"/>
    <w:rsid w:val="003C5FD1"/>
    <w:rsid w:val="003C69D5"/>
    <w:rsid w:val="003F6FED"/>
    <w:rsid w:val="00401CB5"/>
    <w:rsid w:val="00402E7A"/>
    <w:rsid w:val="0041027E"/>
    <w:rsid w:val="00414501"/>
    <w:rsid w:val="00417D81"/>
    <w:rsid w:val="0042679F"/>
    <w:rsid w:val="004472FC"/>
    <w:rsid w:val="00452096"/>
    <w:rsid w:val="00453D63"/>
    <w:rsid w:val="00454106"/>
    <w:rsid w:val="0047046D"/>
    <w:rsid w:val="004712E3"/>
    <w:rsid w:val="00472046"/>
    <w:rsid w:val="004723D5"/>
    <w:rsid w:val="0047422C"/>
    <w:rsid w:val="004810A8"/>
    <w:rsid w:val="00481A62"/>
    <w:rsid w:val="0048322C"/>
    <w:rsid w:val="0048461C"/>
    <w:rsid w:val="004873A0"/>
    <w:rsid w:val="0049182E"/>
    <w:rsid w:val="00493760"/>
    <w:rsid w:val="00497714"/>
    <w:rsid w:val="004A57CB"/>
    <w:rsid w:val="004B1550"/>
    <w:rsid w:val="004C21B4"/>
    <w:rsid w:val="004C5449"/>
    <w:rsid w:val="004C6517"/>
    <w:rsid w:val="004E154B"/>
    <w:rsid w:val="004E65D2"/>
    <w:rsid w:val="004E6E89"/>
    <w:rsid w:val="004F0D7A"/>
    <w:rsid w:val="004F248B"/>
    <w:rsid w:val="004F2B8A"/>
    <w:rsid w:val="004F2E3C"/>
    <w:rsid w:val="004F471C"/>
    <w:rsid w:val="005013AE"/>
    <w:rsid w:val="00502950"/>
    <w:rsid w:val="00505FFC"/>
    <w:rsid w:val="005110B6"/>
    <w:rsid w:val="005134DA"/>
    <w:rsid w:val="00514415"/>
    <w:rsid w:val="0051505A"/>
    <w:rsid w:val="00515634"/>
    <w:rsid w:val="00516007"/>
    <w:rsid w:val="00517BE2"/>
    <w:rsid w:val="00533C73"/>
    <w:rsid w:val="005349B0"/>
    <w:rsid w:val="00545846"/>
    <w:rsid w:val="005462B8"/>
    <w:rsid w:val="00550D9B"/>
    <w:rsid w:val="005667B6"/>
    <w:rsid w:val="00566943"/>
    <w:rsid w:val="005770E5"/>
    <w:rsid w:val="005834A4"/>
    <w:rsid w:val="00586F0F"/>
    <w:rsid w:val="005A16B1"/>
    <w:rsid w:val="005A626F"/>
    <w:rsid w:val="005B0D30"/>
    <w:rsid w:val="005B2B90"/>
    <w:rsid w:val="005B37DA"/>
    <w:rsid w:val="005B3858"/>
    <w:rsid w:val="005C3F60"/>
    <w:rsid w:val="005D1933"/>
    <w:rsid w:val="005E0C3B"/>
    <w:rsid w:val="005F148F"/>
    <w:rsid w:val="005F5013"/>
    <w:rsid w:val="006176AD"/>
    <w:rsid w:val="00620398"/>
    <w:rsid w:val="006209A9"/>
    <w:rsid w:val="006219E6"/>
    <w:rsid w:val="00624D7F"/>
    <w:rsid w:val="00627ABD"/>
    <w:rsid w:val="0064329B"/>
    <w:rsid w:val="00646EF5"/>
    <w:rsid w:val="00651BF2"/>
    <w:rsid w:val="00661AB5"/>
    <w:rsid w:val="00672394"/>
    <w:rsid w:val="00675036"/>
    <w:rsid w:val="00684CCC"/>
    <w:rsid w:val="006924E8"/>
    <w:rsid w:val="0069497D"/>
    <w:rsid w:val="00694A6D"/>
    <w:rsid w:val="00696BEF"/>
    <w:rsid w:val="00697906"/>
    <w:rsid w:val="006B29D2"/>
    <w:rsid w:val="006C2507"/>
    <w:rsid w:val="006C77A8"/>
    <w:rsid w:val="006D1469"/>
    <w:rsid w:val="006E48D6"/>
    <w:rsid w:val="006F2E32"/>
    <w:rsid w:val="00705D45"/>
    <w:rsid w:val="0072683D"/>
    <w:rsid w:val="007270EA"/>
    <w:rsid w:val="00730490"/>
    <w:rsid w:val="00733F90"/>
    <w:rsid w:val="007415C9"/>
    <w:rsid w:val="0074226E"/>
    <w:rsid w:val="00743656"/>
    <w:rsid w:val="007526DD"/>
    <w:rsid w:val="0075382E"/>
    <w:rsid w:val="00757724"/>
    <w:rsid w:val="00757918"/>
    <w:rsid w:val="00757C13"/>
    <w:rsid w:val="0076028E"/>
    <w:rsid w:val="007636DD"/>
    <w:rsid w:val="007679ED"/>
    <w:rsid w:val="00770522"/>
    <w:rsid w:val="007729F2"/>
    <w:rsid w:val="007730ED"/>
    <w:rsid w:val="0077639F"/>
    <w:rsid w:val="00781727"/>
    <w:rsid w:val="00797C8F"/>
    <w:rsid w:val="007A7677"/>
    <w:rsid w:val="007B524F"/>
    <w:rsid w:val="007B574C"/>
    <w:rsid w:val="007B6E99"/>
    <w:rsid w:val="007C53E1"/>
    <w:rsid w:val="007D704E"/>
    <w:rsid w:val="007E1B14"/>
    <w:rsid w:val="007E23B3"/>
    <w:rsid w:val="007E46E3"/>
    <w:rsid w:val="007E57C5"/>
    <w:rsid w:val="007E7E53"/>
    <w:rsid w:val="007F7058"/>
    <w:rsid w:val="007F760D"/>
    <w:rsid w:val="00821C12"/>
    <w:rsid w:val="00823143"/>
    <w:rsid w:val="0082399E"/>
    <w:rsid w:val="008270F0"/>
    <w:rsid w:val="008300CD"/>
    <w:rsid w:val="008322C6"/>
    <w:rsid w:val="008369B1"/>
    <w:rsid w:val="0085579B"/>
    <w:rsid w:val="00870261"/>
    <w:rsid w:val="00872D64"/>
    <w:rsid w:val="00872FBE"/>
    <w:rsid w:val="0089037C"/>
    <w:rsid w:val="0089203D"/>
    <w:rsid w:val="008A1E05"/>
    <w:rsid w:val="008C3F22"/>
    <w:rsid w:val="008C54AE"/>
    <w:rsid w:val="008C6A54"/>
    <w:rsid w:val="008D03DB"/>
    <w:rsid w:val="008D1B00"/>
    <w:rsid w:val="008D3C2A"/>
    <w:rsid w:val="008E3C00"/>
    <w:rsid w:val="008E560F"/>
    <w:rsid w:val="008E7A22"/>
    <w:rsid w:val="008F3F38"/>
    <w:rsid w:val="008F494B"/>
    <w:rsid w:val="0090381D"/>
    <w:rsid w:val="00904311"/>
    <w:rsid w:val="00920B65"/>
    <w:rsid w:val="00924520"/>
    <w:rsid w:val="00926BB7"/>
    <w:rsid w:val="009630AF"/>
    <w:rsid w:val="009636B1"/>
    <w:rsid w:val="00967A7A"/>
    <w:rsid w:val="00973E0C"/>
    <w:rsid w:val="00976C9F"/>
    <w:rsid w:val="00983919"/>
    <w:rsid w:val="00983DA3"/>
    <w:rsid w:val="0099779F"/>
    <w:rsid w:val="009B12F6"/>
    <w:rsid w:val="009B4464"/>
    <w:rsid w:val="009B5C60"/>
    <w:rsid w:val="009C0A2D"/>
    <w:rsid w:val="009C1294"/>
    <w:rsid w:val="009E3B63"/>
    <w:rsid w:val="009E4949"/>
    <w:rsid w:val="009E7163"/>
    <w:rsid w:val="009F297A"/>
    <w:rsid w:val="00A01861"/>
    <w:rsid w:val="00A025E1"/>
    <w:rsid w:val="00A075B0"/>
    <w:rsid w:val="00A133BA"/>
    <w:rsid w:val="00A23FF2"/>
    <w:rsid w:val="00A277E6"/>
    <w:rsid w:val="00A306E6"/>
    <w:rsid w:val="00A404A3"/>
    <w:rsid w:val="00A53D7A"/>
    <w:rsid w:val="00A57A93"/>
    <w:rsid w:val="00A624F5"/>
    <w:rsid w:val="00A7146A"/>
    <w:rsid w:val="00A71474"/>
    <w:rsid w:val="00A72C8A"/>
    <w:rsid w:val="00A75016"/>
    <w:rsid w:val="00A75211"/>
    <w:rsid w:val="00A851F7"/>
    <w:rsid w:val="00A924F3"/>
    <w:rsid w:val="00AA0A4A"/>
    <w:rsid w:val="00AA2551"/>
    <w:rsid w:val="00AB0F72"/>
    <w:rsid w:val="00AC2167"/>
    <w:rsid w:val="00AC3DF8"/>
    <w:rsid w:val="00AC6D91"/>
    <w:rsid w:val="00AD168A"/>
    <w:rsid w:val="00AD734B"/>
    <w:rsid w:val="00AE4E39"/>
    <w:rsid w:val="00AE7248"/>
    <w:rsid w:val="00AF61FD"/>
    <w:rsid w:val="00B048A4"/>
    <w:rsid w:val="00B069EE"/>
    <w:rsid w:val="00B17053"/>
    <w:rsid w:val="00B17F58"/>
    <w:rsid w:val="00B20C44"/>
    <w:rsid w:val="00B233D0"/>
    <w:rsid w:val="00B27287"/>
    <w:rsid w:val="00B3268A"/>
    <w:rsid w:val="00B35B5E"/>
    <w:rsid w:val="00B37208"/>
    <w:rsid w:val="00B544C7"/>
    <w:rsid w:val="00B55367"/>
    <w:rsid w:val="00B62ADF"/>
    <w:rsid w:val="00B84F9E"/>
    <w:rsid w:val="00BA0E59"/>
    <w:rsid w:val="00BA2446"/>
    <w:rsid w:val="00BD48A5"/>
    <w:rsid w:val="00BD4F05"/>
    <w:rsid w:val="00BE0D31"/>
    <w:rsid w:val="00BE23DF"/>
    <w:rsid w:val="00BE3510"/>
    <w:rsid w:val="00BE540B"/>
    <w:rsid w:val="00BE5732"/>
    <w:rsid w:val="00BE7540"/>
    <w:rsid w:val="00BF618B"/>
    <w:rsid w:val="00C0203B"/>
    <w:rsid w:val="00C02302"/>
    <w:rsid w:val="00C052E2"/>
    <w:rsid w:val="00C07337"/>
    <w:rsid w:val="00C1067E"/>
    <w:rsid w:val="00C156E7"/>
    <w:rsid w:val="00C23B9E"/>
    <w:rsid w:val="00C3125B"/>
    <w:rsid w:val="00C348E7"/>
    <w:rsid w:val="00C4547D"/>
    <w:rsid w:val="00C4757C"/>
    <w:rsid w:val="00C53DF7"/>
    <w:rsid w:val="00C63E26"/>
    <w:rsid w:val="00C71E35"/>
    <w:rsid w:val="00CB52AF"/>
    <w:rsid w:val="00CC0289"/>
    <w:rsid w:val="00CE2DE9"/>
    <w:rsid w:val="00CF0D3A"/>
    <w:rsid w:val="00CF647C"/>
    <w:rsid w:val="00D00762"/>
    <w:rsid w:val="00D00FD6"/>
    <w:rsid w:val="00D15DD6"/>
    <w:rsid w:val="00D230BE"/>
    <w:rsid w:val="00D37857"/>
    <w:rsid w:val="00D4406F"/>
    <w:rsid w:val="00D50685"/>
    <w:rsid w:val="00D51BE5"/>
    <w:rsid w:val="00D61259"/>
    <w:rsid w:val="00D709FF"/>
    <w:rsid w:val="00D72462"/>
    <w:rsid w:val="00D84EA3"/>
    <w:rsid w:val="00D84F40"/>
    <w:rsid w:val="00D90702"/>
    <w:rsid w:val="00D94811"/>
    <w:rsid w:val="00DA5CA6"/>
    <w:rsid w:val="00DA759A"/>
    <w:rsid w:val="00DA7EBE"/>
    <w:rsid w:val="00DB1FA4"/>
    <w:rsid w:val="00DB3DE6"/>
    <w:rsid w:val="00DB3ED4"/>
    <w:rsid w:val="00DC5A00"/>
    <w:rsid w:val="00DD0854"/>
    <w:rsid w:val="00DE6772"/>
    <w:rsid w:val="00DE72B5"/>
    <w:rsid w:val="00DF08B6"/>
    <w:rsid w:val="00DF6F4A"/>
    <w:rsid w:val="00E25E0F"/>
    <w:rsid w:val="00E30015"/>
    <w:rsid w:val="00E33522"/>
    <w:rsid w:val="00E36C12"/>
    <w:rsid w:val="00E4531B"/>
    <w:rsid w:val="00E46E74"/>
    <w:rsid w:val="00E5558B"/>
    <w:rsid w:val="00E562C9"/>
    <w:rsid w:val="00E61981"/>
    <w:rsid w:val="00E61CA1"/>
    <w:rsid w:val="00E67F44"/>
    <w:rsid w:val="00E74319"/>
    <w:rsid w:val="00E92475"/>
    <w:rsid w:val="00E96F02"/>
    <w:rsid w:val="00EA65E3"/>
    <w:rsid w:val="00EC37B4"/>
    <w:rsid w:val="00EC7DDE"/>
    <w:rsid w:val="00EE15A0"/>
    <w:rsid w:val="00EE53C1"/>
    <w:rsid w:val="00EF018B"/>
    <w:rsid w:val="00F02B9C"/>
    <w:rsid w:val="00F038CB"/>
    <w:rsid w:val="00F13264"/>
    <w:rsid w:val="00F21F55"/>
    <w:rsid w:val="00F339CA"/>
    <w:rsid w:val="00F40B08"/>
    <w:rsid w:val="00F40CB7"/>
    <w:rsid w:val="00F41C7D"/>
    <w:rsid w:val="00F535D7"/>
    <w:rsid w:val="00F53D4C"/>
    <w:rsid w:val="00F71623"/>
    <w:rsid w:val="00F75FDA"/>
    <w:rsid w:val="00F76C28"/>
    <w:rsid w:val="00F7769F"/>
    <w:rsid w:val="00F8284A"/>
    <w:rsid w:val="00F91D0B"/>
    <w:rsid w:val="00F941FC"/>
    <w:rsid w:val="00FA0E4C"/>
    <w:rsid w:val="00FA63D3"/>
    <w:rsid w:val="00FB559A"/>
    <w:rsid w:val="00FB6186"/>
    <w:rsid w:val="00FC31A1"/>
    <w:rsid w:val="00FD04BA"/>
    <w:rsid w:val="00FD3F2A"/>
    <w:rsid w:val="00FE3B23"/>
    <w:rsid w:val="00FE73F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1388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A54"/>
    <w:pPr>
      <w:spacing w:before="120" w:after="120" w:line="280" w:lineRule="exact"/>
      <w:jc w:val="both"/>
    </w:pPr>
    <w:rPr>
      <w:rFonts w:cs="David"/>
      <w:sz w:val="22"/>
      <w:szCs w:val="24"/>
    </w:rPr>
  </w:style>
  <w:style w:type="paragraph" w:styleId="Heading1">
    <w:name w:val="heading 1"/>
    <w:aliases w:val="Art One,H2,heading-one,h1,1,Head 1 (Chapter heading),l1,Titre§,Section Head,dor1,H1,(Alt+1),Head1,Heading apps,I1,HedNormal,Hed_undl"/>
    <w:basedOn w:val="Normal"/>
    <w:uiPriority w:val="99"/>
    <w:qFormat/>
    <w:rsid w:val="00241630"/>
    <w:pPr>
      <w:numPr>
        <w:numId w:val="1"/>
      </w:numPr>
      <w:outlineLvl w:val="0"/>
    </w:pPr>
    <w:rPr>
      <w:kern w:val="32"/>
    </w:rPr>
  </w:style>
  <w:style w:type="paragraph" w:styleId="Heading2">
    <w:name w:val="heading 2"/>
    <w:aliases w:val="Heading 2Fake,heading-two,h2,s,2,dor1.1,L2,(Alt+2),Lev 2,Level 2 Topic Heading,dd heading 2,dh2,Header 2,l2,Heading 2 Hidden,2nd level,1.1,Head 2,1st level heading,level 2 no toc,I2,Section Title,List level heading 22,List level 2"/>
    <w:basedOn w:val="Normal"/>
    <w:link w:val="Heading2Char"/>
    <w:uiPriority w:val="99"/>
    <w:qFormat/>
    <w:rsid w:val="001D7083"/>
    <w:pPr>
      <w:numPr>
        <w:ilvl w:val="1"/>
        <w:numId w:val="1"/>
      </w:numPr>
      <w:tabs>
        <w:tab w:val="clear" w:pos="709"/>
        <w:tab w:val="num" w:pos="1276"/>
      </w:tabs>
      <w:outlineLvl w:val="1"/>
    </w:pPr>
  </w:style>
  <w:style w:type="paragraph" w:styleId="Heading3">
    <w:name w:val="heading 3"/>
    <w:aliases w:val="3,h3,dor1.1.1,h31,h32,H3,Lev 3,(Alt+3),Level 3 Topic Heading,L3,l3,l31,3rd level,Head 3,subhead,1.,TF-Overskrift 3,Subhead,titre 1.1.1,ITT t3,PA Minor Section,l32,CT,l3+toc 3,level3,31,subhead1,1.2,TF-Overskrift 31,h33,l33,h311"/>
    <w:basedOn w:val="Normal"/>
    <w:uiPriority w:val="99"/>
    <w:qFormat/>
    <w:rsid w:val="001D7083"/>
    <w:pPr>
      <w:numPr>
        <w:ilvl w:val="2"/>
        <w:numId w:val="1"/>
      </w:numPr>
      <w:tabs>
        <w:tab w:val="clear" w:pos="851"/>
        <w:tab w:val="left" w:pos="2126"/>
      </w:tabs>
      <w:ind w:left="2127" w:hanging="851"/>
      <w:outlineLvl w:val="2"/>
    </w:pPr>
  </w:style>
  <w:style w:type="paragraph" w:styleId="Heading4">
    <w:name w:val="heading 4"/>
    <w:aliases w:val="h4,4,Avshi1.1.1.1,H4,14,l4,141,h41,l41,41,142,h42,l42,h43,a.,Map Title,42,parapoint,¶,143,h44,l43,43,1411,h411,l411,411,1421,h421,l421,h431,a.1,Map Title1,421,parapoint1,¶1,H41,ITT t4,PA Micro Section,TE Heading 4,1.1.1.1,4th level,mh1l"/>
    <w:basedOn w:val="Normal"/>
    <w:uiPriority w:val="99"/>
    <w:qFormat/>
    <w:rsid w:val="001D7083"/>
    <w:pPr>
      <w:numPr>
        <w:ilvl w:val="3"/>
        <w:numId w:val="1"/>
      </w:numPr>
      <w:tabs>
        <w:tab w:val="clear" w:pos="992"/>
        <w:tab w:val="left" w:pos="3119"/>
      </w:tabs>
      <w:outlineLvl w:val="3"/>
    </w:pPr>
  </w:style>
  <w:style w:type="paragraph" w:styleId="Heading5">
    <w:name w:val="heading 5"/>
    <w:aliases w:val="h5,level5,5,Block Label,Body Text 5"/>
    <w:basedOn w:val="Normal"/>
    <w:uiPriority w:val="99"/>
    <w:qFormat/>
    <w:rsid w:val="001D7083"/>
    <w:pPr>
      <w:numPr>
        <w:ilvl w:val="4"/>
        <w:numId w:val="1"/>
      </w:numPr>
      <w:tabs>
        <w:tab w:val="clear" w:pos="1134"/>
        <w:tab w:val="left" w:pos="4253"/>
      </w:tab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F08B6"/>
    <w:pPr>
      <w:ind w:left="567"/>
    </w:pPr>
  </w:style>
  <w:style w:type="paragraph" w:customStyle="1" w:styleId="text2">
    <w:name w:val="text 2"/>
    <w:basedOn w:val="Normal"/>
    <w:rsid w:val="005C3F60"/>
    <w:pPr>
      <w:ind w:left="1276"/>
    </w:pPr>
  </w:style>
  <w:style w:type="character" w:styleId="LineNumber">
    <w:name w:val="line number"/>
    <w:basedOn w:val="DefaultParagraphFont"/>
    <w:semiHidden/>
    <w:rsid w:val="0019703D"/>
  </w:style>
  <w:style w:type="paragraph" w:customStyle="1" w:styleId="text3">
    <w:name w:val="text 3"/>
    <w:basedOn w:val="Normal"/>
    <w:rsid w:val="005C3F60"/>
    <w:pPr>
      <w:ind w:left="2127"/>
    </w:pPr>
  </w:style>
  <w:style w:type="paragraph" w:customStyle="1" w:styleId="text4">
    <w:name w:val="text 4"/>
    <w:basedOn w:val="Normal"/>
    <w:rsid w:val="005C3F60"/>
    <w:pPr>
      <w:ind w:left="3118"/>
    </w:pPr>
  </w:style>
  <w:style w:type="paragraph" w:customStyle="1" w:styleId="text5">
    <w:name w:val="text 5"/>
    <w:basedOn w:val="Normal"/>
    <w:rsid w:val="00C052E2"/>
    <w:pPr>
      <w:ind w:left="4252"/>
    </w:pPr>
  </w:style>
  <w:style w:type="paragraph" w:customStyle="1" w:styleId="1">
    <w:name w:val="ציטוט1"/>
    <w:basedOn w:val="Normal"/>
    <w:rsid w:val="005013AE"/>
    <w:pPr>
      <w:ind w:left="1701" w:right="851"/>
    </w:pPr>
  </w:style>
  <w:style w:type="paragraph" w:styleId="Header">
    <w:name w:val="header"/>
    <w:basedOn w:val="Normal"/>
    <w:link w:val="HeaderChar"/>
    <w:rsid w:val="006E48D6"/>
    <w:pPr>
      <w:spacing w:before="0" w:after="0" w:line="240" w:lineRule="auto"/>
    </w:pPr>
  </w:style>
  <w:style w:type="paragraph" w:styleId="BodyText">
    <w:name w:val="Body Text"/>
    <w:link w:val="BodyTextChar"/>
    <w:rsid w:val="00197A3D"/>
    <w:rPr>
      <w:rFonts w:cs="David"/>
      <w:sz w:val="24"/>
      <w:szCs w:val="24"/>
    </w:rPr>
  </w:style>
  <w:style w:type="paragraph" w:styleId="Footer">
    <w:name w:val="footer"/>
    <w:basedOn w:val="Normal"/>
    <w:link w:val="FooterChar"/>
    <w:uiPriority w:val="99"/>
    <w:rsid w:val="006B29D2"/>
    <w:pPr>
      <w:tabs>
        <w:tab w:val="center" w:pos="4153"/>
        <w:tab w:val="right" w:pos="8306"/>
      </w:tabs>
      <w:spacing w:before="0" w:after="0" w:line="240" w:lineRule="auto"/>
      <w:jc w:val="left"/>
    </w:pPr>
    <w:rPr>
      <w:sz w:val="16"/>
      <w:szCs w:val="18"/>
    </w:rPr>
  </w:style>
  <w:style w:type="character" w:styleId="PageNumber">
    <w:name w:val="page number"/>
    <w:basedOn w:val="DefaultParagraphFont"/>
    <w:rsid w:val="00E74319"/>
    <w:rPr>
      <w:rFonts w:ascii="Times New Roman" w:hAnsi="Times New Roman" w:cs="David"/>
      <w:sz w:val="22"/>
      <w:szCs w:val="24"/>
    </w:rPr>
  </w:style>
  <w:style w:type="table" w:styleId="TableGrid">
    <w:name w:val="Table Grid"/>
    <w:basedOn w:val="TableNormal"/>
    <w:rsid w:val="007E46E3"/>
    <w:pPr>
      <w:spacing w:before="120" w:after="12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7639F"/>
    <w:pPr>
      <w:spacing w:before="0" w:after="60" w:line="240" w:lineRule="auto"/>
      <w:jc w:val="center"/>
      <w:outlineLvl w:val="0"/>
    </w:pPr>
    <w:rPr>
      <w:rFonts w:cs="Times New Roman"/>
      <w:kern w:val="28"/>
      <w:sz w:val="24"/>
      <w:lang w:bidi="ar-SA"/>
    </w:rPr>
  </w:style>
  <w:style w:type="character" w:customStyle="1" w:styleId="TitleChar">
    <w:name w:val="Title Char"/>
    <w:basedOn w:val="DefaultParagraphFont"/>
    <w:link w:val="Title"/>
    <w:rsid w:val="0077639F"/>
    <w:rPr>
      <w:kern w:val="28"/>
      <w:sz w:val="24"/>
      <w:szCs w:val="24"/>
      <w:lang w:bidi="ar-SA"/>
    </w:rPr>
  </w:style>
  <w:style w:type="paragraph" w:styleId="BodyTextFirstIndent">
    <w:name w:val="Body Text First Indent"/>
    <w:basedOn w:val="Normal"/>
    <w:link w:val="BodyTextFirstIndentChar"/>
    <w:rsid w:val="0077639F"/>
    <w:pPr>
      <w:spacing w:before="0" w:after="240" w:line="240" w:lineRule="auto"/>
      <w:ind w:firstLine="1440"/>
    </w:pPr>
    <w:rPr>
      <w:rFonts w:cs="Times New Roman"/>
      <w:sz w:val="24"/>
      <w:lang w:val="x-none" w:eastAsia="x-none" w:bidi="ar-SA"/>
    </w:rPr>
  </w:style>
  <w:style w:type="character" w:customStyle="1" w:styleId="BodyTextChar">
    <w:name w:val="Body Text Char"/>
    <w:basedOn w:val="DefaultParagraphFont"/>
    <w:link w:val="BodyText"/>
    <w:rsid w:val="0077639F"/>
    <w:rPr>
      <w:rFonts w:cs="David"/>
      <w:sz w:val="24"/>
      <w:szCs w:val="24"/>
    </w:rPr>
  </w:style>
  <w:style w:type="character" w:customStyle="1" w:styleId="BodyTextFirstIndentChar">
    <w:name w:val="Body Text First Indent Char"/>
    <w:basedOn w:val="BodyTextChar"/>
    <w:link w:val="BodyTextFirstIndent"/>
    <w:rsid w:val="0077639F"/>
    <w:rPr>
      <w:rFonts w:cs="David"/>
      <w:sz w:val="24"/>
      <w:szCs w:val="24"/>
      <w:lang w:val="x-none" w:eastAsia="x-none" w:bidi="ar-SA"/>
    </w:rPr>
  </w:style>
  <w:style w:type="character" w:customStyle="1" w:styleId="HeaderChar">
    <w:name w:val="Header Char"/>
    <w:link w:val="Header"/>
    <w:rsid w:val="0077639F"/>
    <w:rPr>
      <w:rFonts w:cs="David"/>
      <w:sz w:val="22"/>
      <w:szCs w:val="24"/>
    </w:rPr>
  </w:style>
  <w:style w:type="paragraph" w:styleId="ListParagraph">
    <w:name w:val="List Paragraph"/>
    <w:basedOn w:val="Normal"/>
    <w:uiPriority w:val="34"/>
    <w:qFormat/>
    <w:rsid w:val="008F494B"/>
    <w:pPr>
      <w:ind w:left="720"/>
      <w:contextualSpacing/>
    </w:pPr>
  </w:style>
  <w:style w:type="character" w:customStyle="1" w:styleId="FooterChar">
    <w:name w:val="Footer Char"/>
    <w:link w:val="Footer"/>
    <w:uiPriority w:val="99"/>
    <w:rsid w:val="00B17F58"/>
    <w:rPr>
      <w:rFonts w:cs="David"/>
      <w:sz w:val="16"/>
      <w:szCs w:val="18"/>
    </w:rPr>
  </w:style>
  <w:style w:type="paragraph" w:styleId="BodyTextIndent">
    <w:name w:val="Body Text Indent"/>
    <w:basedOn w:val="Normal"/>
    <w:link w:val="BodyTextIndentChar"/>
    <w:semiHidden/>
    <w:unhideWhenUsed/>
    <w:rsid w:val="00A075B0"/>
    <w:pPr>
      <w:ind w:left="283"/>
    </w:pPr>
  </w:style>
  <w:style w:type="character" w:customStyle="1" w:styleId="BodyTextIndentChar">
    <w:name w:val="Body Text Indent Char"/>
    <w:basedOn w:val="DefaultParagraphFont"/>
    <w:link w:val="BodyTextIndent"/>
    <w:uiPriority w:val="99"/>
    <w:rsid w:val="00A075B0"/>
    <w:rPr>
      <w:rFonts w:cs="David"/>
      <w:sz w:val="22"/>
      <w:szCs w:val="24"/>
    </w:rPr>
  </w:style>
  <w:style w:type="paragraph" w:styleId="BodyText3">
    <w:name w:val="Body Text 3"/>
    <w:basedOn w:val="Normal"/>
    <w:link w:val="BodyText3Char"/>
    <w:semiHidden/>
    <w:unhideWhenUsed/>
    <w:rsid w:val="00A075B0"/>
    <w:rPr>
      <w:sz w:val="16"/>
      <w:szCs w:val="16"/>
    </w:rPr>
  </w:style>
  <w:style w:type="character" w:customStyle="1" w:styleId="BodyText3Char">
    <w:name w:val="Body Text 3 Char"/>
    <w:basedOn w:val="DefaultParagraphFont"/>
    <w:link w:val="BodyText3"/>
    <w:semiHidden/>
    <w:rsid w:val="00A075B0"/>
    <w:rPr>
      <w:rFonts w:cs="David"/>
      <w:sz w:val="16"/>
      <w:szCs w:val="16"/>
    </w:rPr>
  </w:style>
  <w:style w:type="paragraph" w:customStyle="1" w:styleId="Plain">
    <w:name w:val="Plain"/>
    <w:basedOn w:val="Normal"/>
    <w:rsid w:val="0090381D"/>
    <w:pPr>
      <w:spacing w:before="0" w:after="0" w:line="240" w:lineRule="auto"/>
      <w:jc w:val="left"/>
    </w:pPr>
    <w:rPr>
      <w:rFonts w:cs="Times New Roman"/>
      <w:sz w:val="24"/>
      <w:szCs w:val="20"/>
      <w:lang w:bidi="ar-SA"/>
    </w:rPr>
  </w:style>
  <w:style w:type="character" w:styleId="HTMLVariable">
    <w:name w:val="HTML Variable"/>
    <w:basedOn w:val="DefaultParagraphFont"/>
    <w:semiHidden/>
    <w:rsid w:val="00661AB5"/>
    <w:rPr>
      <w:i/>
      <w:iCs/>
    </w:rPr>
  </w:style>
  <w:style w:type="character" w:customStyle="1" w:styleId="Heading2Char">
    <w:name w:val="Heading 2 Char"/>
    <w:aliases w:val="Heading 2Fake Char,heading-two Char,h2 Char,s Char,2 Char,dor1.1 Char,L2 Char,(Alt+2) Char,Lev 2 Char,Level 2 Topic Heading Char,dd heading 2 Char,dh2 Char,Header 2 Char,l2 Char,Heading 2 Hidden Char,2nd level Char,1.1 Char,Head 2 Char"/>
    <w:basedOn w:val="DefaultParagraphFont"/>
    <w:link w:val="Heading2"/>
    <w:uiPriority w:val="99"/>
    <w:rsid w:val="00661AB5"/>
    <w:rPr>
      <w:rFonts w:cs="David"/>
      <w:sz w:val="22"/>
      <w:szCs w:val="24"/>
    </w:rPr>
  </w:style>
  <w:style w:type="character" w:customStyle="1" w:styleId="FontStyle26">
    <w:name w:val="Font Style26"/>
    <w:uiPriority w:val="99"/>
    <w:rsid w:val="0037766D"/>
    <w:rPr>
      <w:rFonts w:ascii="Times New Roman" w:hAnsi="Times New Roman" w:cs="Times New Roman"/>
      <w:sz w:val="22"/>
      <w:szCs w:val="22"/>
      <w:lang w:bidi="he-IL"/>
    </w:rPr>
  </w:style>
  <w:style w:type="paragraph" w:styleId="BalloonText">
    <w:name w:val="Balloon Text"/>
    <w:basedOn w:val="Normal"/>
    <w:link w:val="BalloonTextChar"/>
    <w:semiHidden/>
    <w:unhideWhenUsed/>
    <w:rsid w:val="002C6E1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C6E16"/>
    <w:rPr>
      <w:rFonts w:ascii="Tahoma" w:hAnsi="Tahoma" w:cs="Tahoma"/>
      <w:sz w:val="16"/>
      <w:szCs w:val="16"/>
    </w:rPr>
  </w:style>
  <w:style w:type="paragraph" w:customStyle="1" w:styleId="MacPacTrailer">
    <w:name w:val="MacPac Trailer"/>
    <w:rsid w:val="00AD734B"/>
    <w:pPr>
      <w:widowControl w:val="0"/>
      <w:spacing w:line="200" w:lineRule="exact"/>
    </w:pPr>
    <w:rPr>
      <w:rFonts w:ascii="Arial" w:hAnsi="Arial"/>
      <w:sz w:val="14"/>
      <w:szCs w:val="22"/>
      <w:lang w:bidi="ar-SA"/>
    </w:rPr>
  </w:style>
  <w:style w:type="character" w:styleId="PlaceholderText">
    <w:name w:val="Placeholder Text"/>
    <w:basedOn w:val="DefaultParagraphFont"/>
    <w:uiPriority w:val="99"/>
    <w:semiHidden/>
    <w:rsid w:val="00D90702"/>
    <w:rPr>
      <w:color w:val="808080"/>
    </w:rPr>
  </w:style>
  <w:style w:type="paragraph" w:styleId="Revision">
    <w:name w:val="Revision"/>
    <w:hidden/>
    <w:uiPriority w:val="99"/>
    <w:semiHidden/>
    <w:rsid w:val="009E7163"/>
    <w:rPr>
      <w:rFonts w:cs="David"/>
      <w:sz w:val="22"/>
      <w:szCs w:val="24"/>
    </w:rPr>
  </w:style>
  <w:style w:type="character" w:customStyle="1" w:styleId="ResolvedChar">
    <w:name w:val="Resolved Char"/>
    <w:aliases w:val="r Char,Style10,Style14"/>
    <w:link w:val="Resolved"/>
    <w:locked/>
    <w:rsid w:val="0024216A"/>
    <w:rPr>
      <w:sz w:val="24"/>
      <w:lang w:bidi="ar-SA"/>
    </w:rPr>
  </w:style>
  <w:style w:type="paragraph" w:customStyle="1" w:styleId="Resolved">
    <w:name w:val="Resolved"/>
    <w:aliases w:val="After:  18 pt,DPW Re,First line:  0&quot;,Right:  0.5&quot;,r,r + Left:  1&quot;,resolution,Style9,Style12,Right:  0... + Bold"/>
    <w:basedOn w:val="Normal"/>
    <w:link w:val="ResolvedChar"/>
    <w:qFormat/>
    <w:rsid w:val="0024216A"/>
    <w:pPr>
      <w:spacing w:before="0" w:after="240" w:line="240" w:lineRule="auto"/>
      <w:ind w:left="720" w:right="720" w:firstLine="720"/>
    </w:pPr>
    <w:rPr>
      <w:rFonts w:cs="Times New Roman"/>
      <w:sz w:val="24"/>
      <w:szCs w:val="20"/>
      <w:lang w:bidi="ar-SA"/>
    </w:rPr>
  </w:style>
  <w:style w:type="character" w:styleId="CommentReference">
    <w:name w:val="annotation reference"/>
    <w:basedOn w:val="DefaultParagraphFont"/>
    <w:semiHidden/>
    <w:unhideWhenUsed/>
    <w:rsid w:val="003422DB"/>
    <w:rPr>
      <w:sz w:val="16"/>
      <w:szCs w:val="16"/>
    </w:rPr>
  </w:style>
  <w:style w:type="paragraph" w:styleId="CommentText">
    <w:name w:val="annotation text"/>
    <w:basedOn w:val="Normal"/>
    <w:link w:val="CommentTextChar"/>
    <w:unhideWhenUsed/>
    <w:rsid w:val="003422DB"/>
    <w:pPr>
      <w:spacing w:line="240" w:lineRule="auto"/>
    </w:pPr>
    <w:rPr>
      <w:sz w:val="20"/>
      <w:szCs w:val="20"/>
    </w:rPr>
  </w:style>
  <w:style w:type="character" w:customStyle="1" w:styleId="CommentTextChar">
    <w:name w:val="Comment Text Char"/>
    <w:basedOn w:val="DefaultParagraphFont"/>
    <w:link w:val="CommentText"/>
    <w:rsid w:val="003422DB"/>
    <w:rPr>
      <w:rFonts w:cs="David"/>
    </w:rPr>
  </w:style>
  <w:style w:type="paragraph" w:styleId="CommentSubject">
    <w:name w:val="annotation subject"/>
    <w:basedOn w:val="CommentText"/>
    <w:next w:val="CommentText"/>
    <w:link w:val="CommentSubjectChar"/>
    <w:semiHidden/>
    <w:unhideWhenUsed/>
    <w:rsid w:val="003422DB"/>
    <w:rPr>
      <w:b/>
      <w:bCs/>
    </w:rPr>
  </w:style>
  <w:style w:type="character" w:customStyle="1" w:styleId="CommentSubjectChar">
    <w:name w:val="Comment Subject Char"/>
    <w:basedOn w:val="CommentTextChar"/>
    <w:link w:val="CommentSubject"/>
    <w:semiHidden/>
    <w:rsid w:val="003422DB"/>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45564">
      <w:bodyDiv w:val="1"/>
      <w:marLeft w:val="0"/>
      <w:marRight w:val="0"/>
      <w:marTop w:val="0"/>
      <w:marBottom w:val="0"/>
      <w:divBdr>
        <w:top w:val="none" w:sz="0" w:space="0" w:color="auto"/>
        <w:left w:val="none" w:sz="0" w:space="0" w:color="auto"/>
        <w:bottom w:val="none" w:sz="0" w:space="0" w:color="auto"/>
        <w:right w:val="none" w:sz="0" w:space="0" w:color="auto"/>
      </w:divBdr>
    </w:div>
    <w:div w:id="1162699831">
      <w:bodyDiv w:val="1"/>
      <w:marLeft w:val="0"/>
      <w:marRight w:val="0"/>
      <w:marTop w:val="0"/>
      <w:marBottom w:val="0"/>
      <w:divBdr>
        <w:top w:val="none" w:sz="0" w:space="0" w:color="auto"/>
        <w:left w:val="none" w:sz="0" w:space="0" w:color="auto"/>
        <w:bottom w:val="none" w:sz="0" w:space="0" w:color="auto"/>
        <w:right w:val="none" w:sz="0" w:space="0" w:color="auto"/>
      </w:divBdr>
    </w:div>
    <w:div w:id="13000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 M e i t a r _ D M S ! 1 3 1 7 3 2 5 5 . 2 < / d o c u m e n t i d >  
     < s e n d e r i d > S H M U E L L < / s e n d e r i d >  
     < s e n d e r e m a i l > S H M U E L L @ M E I T A R . C O M < / s e n d e r e m a i l >  
     < l a s t m o d i f i e d > 2 0 2 3 - 0 9 - 1 0 T 1 7 : 4 3 : 0 0 . 0 0 0 0 0 0 0 + 0 3 : 0 0 < / l a s t m o d i f i e d >  
     < d a t a b a s e > M e i t a r _ D M S < / d a t a b a s e >  
 < / p r o p e r t i e s > 
</file>

<file path=customXml/item3.xml>��< ? x m l   v e r s i o n = " 1 . 0 "   e n c o d i n g = " u t f - 1 6 " ? > < p r o p e r t i e s   x m l n s = " h t t p : / / w w w . i m a n a g e . c o m / w o r k / x m l s c h e m a " >  
     < d o c u m e n t i d > M e i t a r _ D M S ! 1 3 1 7 3 2 5 5 . 2 < / d o c u m e n t i d >  
     < s e n d e r i d > S H M U E L L < / s e n d e r i d >  
     < s e n d e r e m a i l > S H M U E L L @ M E I T A R . C O M < / s e n d e r e m a i l >  
     < l a s t m o d i f i e d > 2 0 2 3 - 0 9 - 1 0 T 1 7 : 4 3 : 0 0 . 0 0 0 0 0 0 0 + 0 3 : 0 0 < / l a s t m o d i f i e d >  
     < d a t a b a s e > M e i t a r _ D M S < / d a t a b a s e >  
 < / p r o p e r t i e s > 
</file>

<file path=customXml/itemProps1.xml><?xml version="1.0" encoding="utf-8"?>
<ds:datastoreItem xmlns:ds="http://schemas.openxmlformats.org/officeDocument/2006/customXml" ds:itemID="{563B42F6-1845-4D2F-B6FC-704AD1217B41}">
  <ds:schemaRefs>
    <ds:schemaRef ds:uri="http://schemas.openxmlformats.org/officeDocument/2006/bibliography"/>
  </ds:schemaRefs>
</ds:datastoreItem>
</file>

<file path=customXml/itemProps2.xml><?xml version="1.0" encoding="utf-8"?>
<ds:datastoreItem xmlns:ds="http://schemas.openxmlformats.org/officeDocument/2006/customXml" ds:itemID="{8D211185-4664-4234-8658-4B1B4C66A48B}">
  <ds:schemaRefs>
    <ds:schemaRef ds:uri="http://www.imanage.com/work/xmlschema"/>
  </ds:schemaRefs>
</ds:datastoreItem>
</file>

<file path=customXml/itemProps3.xml><?xml version="1.0" encoding="utf-8"?>
<ds:datastoreItem xmlns:ds="http://schemas.openxmlformats.org/officeDocument/2006/customXml" ds:itemID="{BDEB6ABB-BBF9-4113-8C67-BE52A2F3EFA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369</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1900-01-01T07:00:00Z</cp:lastPrinted>
  <dcterms:created xsi:type="dcterms:W3CDTF">2024-07-15T17:11:00Z</dcterms:created>
  <dcterms:modified xsi:type="dcterms:W3CDTF">2025-04-15T08:43:00Z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#11896817</vt:lpwstr>
  </property>
  <property fmtid="{D5CDD505-2E9C-101B-9397-08002B2CF9AE}" pid="3" name="GrammarlyDocumentId">
    <vt:lpwstr>5dab8aa8a9e1842d23460fbbc47b234c803991b09fb99ed189a8a897b163685d</vt:lpwstr>
  </property>
</Properties>
</file>