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9323" w14:textId="0D7AF182" w:rsidR="00E002A7" w:rsidRPr="00BA0C91" w:rsidRDefault="00A77B6C" w:rsidP="00E002A7">
      <w:pPr>
        <w:spacing w:line="23" w:lineRule="atLeast"/>
        <w:jc w:val="center"/>
        <w:rPr>
          <w:rFonts w:asciiTheme="majorBidi" w:hAnsiTheme="majorBidi" w:cstheme="majorBidi"/>
          <w:b/>
          <w:bCs/>
          <w:sz w:val="22"/>
          <w:szCs w:val="22"/>
        </w:rPr>
      </w:pPr>
      <w:r>
        <w:rPr>
          <w:rFonts w:asciiTheme="majorBidi" w:hAnsiTheme="majorBidi" w:cstheme="majorBidi"/>
          <w:b/>
          <w:bCs/>
          <w:sz w:val="22"/>
          <w:szCs w:val="22"/>
        </w:rPr>
        <w:t>[____________]</w:t>
      </w:r>
      <w:r w:rsidR="00E002A7" w:rsidRPr="00BA0C91">
        <w:rPr>
          <w:rFonts w:asciiTheme="majorBidi" w:hAnsiTheme="majorBidi" w:cstheme="majorBidi"/>
          <w:b/>
          <w:bCs/>
          <w:sz w:val="22"/>
          <w:szCs w:val="22"/>
        </w:rPr>
        <w:t xml:space="preserve"> LTD.</w:t>
      </w:r>
    </w:p>
    <w:p w14:paraId="10EE6D6D" w14:textId="0A356EF8" w:rsidR="00E44FAA" w:rsidRPr="00BA0C91" w:rsidRDefault="004B3C80" w:rsidP="00E002A7">
      <w:pPr>
        <w:spacing w:line="23" w:lineRule="atLeast"/>
        <w:jc w:val="center"/>
        <w:rPr>
          <w:rFonts w:asciiTheme="majorBidi" w:hAnsiTheme="majorBidi" w:cstheme="majorBidi"/>
          <w:b/>
          <w:sz w:val="22"/>
          <w:szCs w:val="22"/>
        </w:rPr>
      </w:pPr>
      <w:r>
        <w:rPr>
          <w:rFonts w:asciiTheme="majorBidi" w:hAnsiTheme="majorBidi" w:cstheme="majorBidi"/>
          <w:b/>
          <w:sz w:val="22"/>
          <w:szCs w:val="22"/>
        </w:rPr>
        <w:t>[_____]</w:t>
      </w:r>
      <w:r w:rsidR="00E44FAA" w:rsidRPr="00BA0C91">
        <w:rPr>
          <w:rFonts w:asciiTheme="majorBidi" w:hAnsiTheme="majorBidi" w:cstheme="majorBidi"/>
          <w:b/>
          <w:sz w:val="22"/>
          <w:szCs w:val="22"/>
        </w:rPr>
        <w:t xml:space="preserve"> EQUITY INCENTIVE PLAN</w:t>
      </w:r>
    </w:p>
    <w:p w14:paraId="25E89B8E" w14:textId="77777777" w:rsidR="00E44FAA" w:rsidRPr="00BA0C91" w:rsidRDefault="00A52CE9" w:rsidP="00E002A7">
      <w:pPr>
        <w:spacing w:line="23" w:lineRule="atLeast"/>
        <w:jc w:val="center"/>
        <w:rPr>
          <w:rFonts w:asciiTheme="majorBidi" w:hAnsiTheme="majorBidi" w:cstheme="majorBidi"/>
          <w:sz w:val="22"/>
          <w:szCs w:val="22"/>
        </w:rPr>
      </w:pPr>
      <w:r w:rsidRPr="00BA0C91">
        <w:rPr>
          <w:rFonts w:asciiTheme="majorBidi" w:hAnsiTheme="majorBidi" w:cstheme="majorBidi"/>
          <w:b/>
          <w:sz w:val="22"/>
          <w:szCs w:val="22"/>
        </w:rPr>
        <w:t xml:space="preserve">AWARD </w:t>
      </w:r>
      <w:r w:rsidR="00E44FAA" w:rsidRPr="00BA0C91">
        <w:rPr>
          <w:rFonts w:asciiTheme="majorBidi" w:hAnsiTheme="majorBidi" w:cstheme="majorBidi"/>
          <w:b/>
          <w:sz w:val="22"/>
          <w:szCs w:val="22"/>
        </w:rPr>
        <w:t>AGREEMENT (FOR ISRAELI SERVICE PROVIDERS)</w:t>
      </w:r>
    </w:p>
    <w:p w14:paraId="67A46FD3" w14:textId="77777777" w:rsidR="000C3788" w:rsidRPr="00BA0C91" w:rsidRDefault="000C3788" w:rsidP="00E002A7">
      <w:pPr>
        <w:spacing w:before="480" w:line="23" w:lineRule="atLeast"/>
        <w:jc w:val="both"/>
        <w:rPr>
          <w:rFonts w:asciiTheme="majorBidi" w:hAnsiTheme="majorBidi" w:cstheme="majorBidi"/>
          <w:sz w:val="22"/>
          <w:szCs w:val="22"/>
        </w:rPr>
      </w:pPr>
      <w:bookmarkStart w:id="0" w:name="_DV_M3"/>
      <w:bookmarkEnd w:id="0"/>
      <w:r w:rsidRPr="00BA0C91">
        <w:rPr>
          <w:rFonts w:asciiTheme="majorBidi" w:hAnsiTheme="majorBidi" w:cstheme="majorBidi"/>
          <w:sz w:val="22"/>
          <w:szCs w:val="22"/>
        </w:rPr>
        <w:t xml:space="preserve">Unless otherwise defined herein, the terms defined in the Plan shall have the same defined meanings in this </w:t>
      </w:r>
      <w:r w:rsidR="004A6D15" w:rsidRPr="00BA0C91">
        <w:rPr>
          <w:rFonts w:asciiTheme="majorBidi" w:hAnsiTheme="majorBidi" w:cstheme="majorBidi"/>
          <w:sz w:val="22"/>
          <w:szCs w:val="22"/>
        </w:rPr>
        <w:t>Award</w:t>
      </w:r>
      <w:r w:rsidRPr="00BA0C91">
        <w:rPr>
          <w:rFonts w:asciiTheme="majorBidi" w:hAnsiTheme="majorBidi" w:cstheme="majorBidi"/>
          <w:sz w:val="22"/>
          <w:szCs w:val="22"/>
        </w:rPr>
        <w:t xml:space="preserve"> Agreement.</w:t>
      </w:r>
    </w:p>
    <w:p w14:paraId="2A62D84E" w14:textId="77777777" w:rsidR="00393A69" w:rsidRPr="00BA0C91" w:rsidRDefault="00393A69" w:rsidP="00E002A7">
      <w:pPr>
        <w:spacing w:line="23" w:lineRule="atLeast"/>
        <w:ind w:firstLine="0"/>
        <w:jc w:val="both"/>
        <w:rPr>
          <w:rFonts w:asciiTheme="majorBidi" w:hAnsiTheme="majorBidi" w:cstheme="majorBidi"/>
          <w:b/>
          <w:sz w:val="22"/>
          <w:szCs w:val="22"/>
          <w:u w:val="single"/>
        </w:rPr>
      </w:pPr>
      <w:bookmarkStart w:id="1" w:name="_DV_M4"/>
      <w:bookmarkEnd w:id="1"/>
      <w:r w:rsidRPr="00BA0C91">
        <w:rPr>
          <w:rFonts w:asciiTheme="majorBidi" w:hAnsiTheme="majorBidi" w:cstheme="majorBidi"/>
          <w:b/>
          <w:sz w:val="22"/>
          <w:szCs w:val="22"/>
        </w:rPr>
        <w:t>A.</w:t>
      </w:r>
      <w:r w:rsidRPr="00BA0C91">
        <w:rPr>
          <w:rFonts w:asciiTheme="majorBidi" w:hAnsiTheme="majorBidi" w:cstheme="majorBidi"/>
          <w:b/>
          <w:sz w:val="22"/>
          <w:szCs w:val="22"/>
        </w:rPr>
        <w:tab/>
      </w:r>
      <w:r w:rsidRPr="00BA0C91">
        <w:rPr>
          <w:rFonts w:asciiTheme="majorBidi" w:hAnsiTheme="majorBidi" w:cstheme="majorBidi"/>
          <w:b/>
          <w:sz w:val="22"/>
          <w:szCs w:val="22"/>
          <w:u w:val="single"/>
        </w:rPr>
        <w:t>NOTICE OF RESTRICTED STOCK GRANT</w:t>
      </w:r>
    </w:p>
    <w:p w14:paraId="2D10FC55" w14:textId="77777777" w:rsidR="00393A69" w:rsidRPr="00BA0C91" w:rsidRDefault="00393A69" w:rsidP="00E002A7">
      <w:pPr>
        <w:tabs>
          <w:tab w:val="left" w:pos="720"/>
          <w:tab w:val="left" w:pos="144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«Name»</w:t>
      </w:r>
    </w:p>
    <w:p w14:paraId="7FAD141A" w14:textId="77777777" w:rsidR="00393A69" w:rsidRPr="00BA0C91" w:rsidRDefault="00393A69" w:rsidP="00E002A7">
      <w:pPr>
        <w:tabs>
          <w:tab w:val="left" w:pos="720"/>
          <w:tab w:val="left" w:pos="144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«Address»</w:t>
      </w:r>
    </w:p>
    <w:p w14:paraId="2DE937BC" w14:textId="1F25B565" w:rsidR="00393A69" w:rsidRPr="00BA0C91" w:rsidRDefault="00393A69" w:rsidP="002C09F7">
      <w:pPr>
        <w:tabs>
          <w:tab w:val="left" w:pos="720"/>
          <w:tab w:val="left" w:pos="1440"/>
        </w:tabs>
        <w:spacing w:before="480" w:line="23" w:lineRule="atLeast"/>
        <w:jc w:val="both"/>
        <w:rPr>
          <w:rFonts w:asciiTheme="majorBidi" w:hAnsiTheme="majorBidi" w:cstheme="majorBidi"/>
          <w:sz w:val="22"/>
          <w:szCs w:val="22"/>
        </w:rPr>
      </w:pPr>
      <w:r w:rsidRPr="00BA0C91">
        <w:rPr>
          <w:rFonts w:asciiTheme="majorBidi" w:hAnsiTheme="majorBidi" w:cstheme="majorBidi"/>
          <w:sz w:val="22"/>
          <w:szCs w:val="22"/>
        </w:rPr>
        <w:t xml:space="preserve">The undersigned </w:t>
      </w:r>
      <w:r w:rsidR="003653C5" w:rsidRPr="00BA0C91">
        <w:rPr>
          <w:rFonts w:asciiTheme="majorBidi" w:hAnsiTheme="majorBidi" w:cstheme="majorBidi"/>
          <w:sz w:val="22"/>
          <w:szCs w:val="22"/>
        </w:rPr>
        <w:t xml:space="preserve">Participant </w:t>
      </w:r>
      <w:r w:rsidRPr="00BA0C91">
        <w:rPr>
          <w:rFonts w:asciiTheme="majorBidi" w:hAnsiTheme="majorBidi" w:cstheme="majorBidi"/>
          <w:sz w:val="22"/>
          <w:szCs w:val="22"/>
        </w:rPr>
        <w:t xml:space="preserve">has been granted </w:t>
      </w:r>
      <w:r w:rsidR="003653C5" w:rsidRPr="00BA0C91">
        <w:rPr>
          <w:rFonts w:asciiTheme="majorBidi" w:hAnsiTheme="majorBidi" w:cstheme="majorBidi"/>
          <w:sz w:val="22"/>
          <w:szCs w:val="22"/>
        </w:rPr>
        <w:t xml:space="preserve">Restricted Stock </w:t>
      </w:r>
      <w:r w:rsidR="008D75D1" w:rsidRPr="00BA0C91">
        <w:rPr>
          <w:rFonts w:asciiTheme="majorBidi" w:hAnsiTheme="majorBidi" w:cstheme="majorBidi"/>
          <w:sz w:val="22"/>
          <w:szCs w:val="22"/>
        </w:rPr>
        <w:t xml:space="preserve">(the </w:t>
      </w:r>
      <w:r w:rsidR="008D75D1" w:rsidRPr="00BA0C91">
        <w:rPr>
          <w:rFonts w:asciiTheme="majorBidi" w:hAnsiTheme="majorBidi" w:cstheme="majorBidi"/>
          <w:b/>
          <w:bCs/>
          <w:sz w:val="22"/>
          <w:szCs w:val="22"/>
        </w:rPr>
        <w:t>"Award"</w:t>
      </w:r>
      <w:r w:rsidR="008D75D1" w:rsidRPr="00BA0C91">
        <w:rPr>
          <w:rFonts w:asciiTheme="majorBidi" w:hAnsiTheme="majorBidi" w:cstheme="majorBidi"/>
          <w:sz w:val="22"/>
          <w:szCs w:val="22"/>
        </w:rPr>
        <w:t xml:space="preserve">) </w:t>
      </w:r>
      <w:r w:rsidRPr="00BA0C91">
        <w:rPr>
          <w:rFonts w:asciiTheme="majorBidi" w:hAnsiTheme="majorBidi" w:cstheme="majorBidi"/>
          <w:sz w:val="22"/>
          <w:szCs w:val="22"/>
        </w:rPr>
        <w:t xml:space="preserve">of </w:t>
      </w:r>
      <w:r w:rsidR="00A77B6C">
        <w:rPr>
          <w:rFonts w:asciiTheme="majorBidi" w:hAnsiTheme="majorBidi" w:cstheme="majorBidi"/>
          <w:sz w:val="22"/>
          <w:szCs w:val="22"/>
        </w:rPr>
        <w:t>[_________________]</w:t>
      </w:r>
      <w:r w:rsidRPr="00BA0C91">
        <w:rPr>
          <w:rFonts w:asciiTheme="majorBidi" w:hAnsiTheme="majorBidi" w:cstheme="majorBidi"/>
          <w:sz w:val="22"/>
          <w:szCs w:val="22"/>
        </w:rPr>
        <w:t xml:space="preserve"> Ltd. (the “</w:t>
      </w:r>
      <w:r w:rsidRPr="00BA0C91">
        <w:rPr>
          <w:rFonts w:asciiTheme="majorBidi" w:hAnsiTheme="majorBidi" w:cstheme="majorBidi"/>
          <w:b/>
          <w:sz w:val="22"/>
          <w:szCs w:val="22"/>
        </w:rPr>
        <w:t>Company</w:t>
      </w:r>
      <w:r w:rsidRPr="00BA0C91">
        <w:rPr>
          <w:rFonts w:asciiTheme="majorBidi" w:hAnsiTheme="majorBidi" w:cstheme="majorBidi"/>
          <w:sz w:val="22"/>
          <w:szCs w:val="22"/>
        </w:rPr>
        <w:t xml:space="preserve">”), subject to the terms and conditions of the </w:t>
      </w:r>
      <w:r w:rsidR="00A77B6C">
        <w:rPr>
          <w:rFonts w:asciiTheme="majorBidi" w:hAnsiTheme="majorBidi" w:cstheme="majorBidi"/>
          <w:sz w:val="22"/>
          <w:szCs w:val="22"/>
        </w:rPr>
        <w:t>Company`s</w:t>
      </w:r>
      <w:r w:rsidRPr="00BA0C91">
        <w:rPr>
          <w:rFonts w:asciiTheme="majorBidi" w:hAnsiTheme="majorBidi" w:cstheme="majorBidi"/>
          <w:sz w:val="22"/>
          <w:szCs w:val="22"/>
        </w:rPr>
        <w:t xml:space="preserve"> </w:t>
      </w:r>
      <w:r w:rsidR="004B3C80">
        <w:rPr>
          <w:rFonts w:asciiTheme="majorBidi" w:hAnsiTheme="majorBidi" w:cstheme="majorBidi"/>
          <w:sz w:val="22"/>
          <w:szCs w:val="22"/>
        </w:rPr>
        <w:t>[____]</w:t>
      </w:r>
      <w:r w:rsidRPr="00BA0C91">
        <w:rPr>
          <w:rFonts w:asciiTheme="majorBidi" w:hAnsiTheme="majorBidi" w:cstheme="majorBidi"/>
          <w:sz w:val="22"/>
          <w:szCs w:val="22"/>
        </w:rPr>
        <w:t xml:space="preserve"> Equity Incentive Plan (the “</w:t>
      </w:r>
      <w:r w:rsidRPr="00BA0C91">
        <w:rPr>
          <w:rFonts w:asciiTheme="majorBidi" w:hAnsiTheme="majorBidi" w:cstheme="majorBidi"/>
          <w:b/>
          <w:sz w:val="22"/>
          <w:szCs w:val="22"/>
        </w:rPr>
        <w:t>Plan</w:t>
      </w:r>
      <w:r w:rsidRPr="00BA0C91">
        <w:rPr>
          <w:rFonts w:asciiTheme="majorBidi" w:hAnsiTheme="majorBidi" w:cstheme="majorBidi"/>
          <w:sz w:val="22"/>
          <w:szCs w:val="22"/>
        </w:rPr>
        <w:t>”), the Israeli Appendix to the Plan (the “</w:t>
      </w:r>
      <w:r w:rsidRPr="00BA0C91">
        <w:rPr>
          <w:rFonts w:asciiTheme="majorBidi" w:hAnsiTheme="majorBidi" w:cstheme="majorBidi"/>
          <w:b/>
          <w:sz w:val="22"/>
          <w:szCs w:val="22"/>
        </w:rPr>
        <w:t>Appendix</w:t>
      </w:r>
      <w:r w:rsidRPr="00BA0C91">
        <w:rPr>
          <w:rFonts w:asciiTheme="majorBidi" w:hAnsiTheme="majorBidi" w:cstheme="majorBidi"/>
          <w:sz w:val="22"/>
          <w:szCs w:val="22"/>
        </w:rPr>
        <w:t xml:space="preserve">”) and this </w:t>
      </w:r>
      <w:r w:rsidR="003653C5" w:rsidRPr="00BA0C91">
        <w:rPr>
          <w:rFonts w:asciiTheme="majorBidi" w:hAnsiTheme="majorBidi" w:cstheme="majorBidi"/>
          <w:sz w:val="22"/>
          <w:szCs w:val="22"/>
        </w:rPr>
        <w:t>Award</w:t>
      </w:r>
      <w:r w:rsidRPr="00BA0C91">
        <w:rPr>
          <w:rFonts w:asciiTheme="majorBidi" w:hAnsiTheme="majorBidi" w:cstheme="majorBidi"/>
          <w:sz w:val="22"/>
          <w:szCs w:val="22"/>
        </w:rPr>
        <w:t xml:space="preserve"> Agreement, as follows:</w:t>
      </w:r>
    </w:p>
    <w:p w14:paraId="670BFEBC" w14:textId="77777777" w:rsidR="001E0CAC" w:rsidRPr="00BA0C91" w:rsidRDefault="001E0CAC" w:rsidP="00E002A7">
      <w:pPr>
        <w:tabs>
          <w:tab w:val="left" w:pos="5040"/>
        </w:tabs>
        <w:spacing w:line="23" w:lineRule="atLeast"/>
        <w:rPr>
          <w:rFonts w:asciiTheme="majorBidi" w:hAnsiTheme="majorBidi" w:cstheme="majorBidi"/>
          <w:sz w:val="22"/>
          <w:szCs w:val="22"/>
        </w:rPr>
      </w:pPr>
      <w:r w:rsidRPr="00BA0C91">
        <w:rPr>
          <w:rFonts w:asciiTheme="majorBidi" w:hAnsiTheme="majorBidi" w:cstheme="majorBidi"/>
          <w:sz w:val="22"/>
          <w:szCs w:val="22"/>
        </w:rPr>
        <w:t>Date of Grant</w:t>
      </w:r>
      <w:r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Pr="00BA0C91">
        <w:rPr>
          <w:rFonts w:asciiTheme="majorBidi" w:hAnsiTheme="majorBidi" w:cstheme="majorBidi"/>
          <w:sz w:val="22"/>
          <w:szCs w:val="22"/>
        </w:rPr>
        <w:t>«</w:t>
      </w:r>
      <w:proofErr w:type="spellStart"/>
      <w:r w:rsidRPr="00BA0C91">
        <w:rPr>
          <w:rFonts w:asciiTheme="majorBidi" w:hAnsiTheme="majorBidi" w:cstheme="majorBidi"/>
          <w:sz w:val="22"/>
          <w:szCs w:val="22"/>
        </w:rPr>
        <w:t>Grant_Date</w:t>
      </w:r>
      <w:proofErr w:type="spellEnd"/>
      <w:r w:rsidRPr="00BA0C91">
        <w:rPr>
          <w:rFonts w:asciiTheme="majorBidi" w:hAnsiTheme="majorBidi" w:cstheme="majorBidi"/>
          <w:sz w:val="22"/>
          <w:szCs w:val="22"/>
        </w:rPr>
        <w:t>»</w:t>
      </w:r>
    </w:p>
    <w:p w14:paraId="52387186" w14:textId="77777777" w:rsidR="001E0CAC" w:rsidRPr="00BA0C91" w:rsidRDefault="00143C95" w:rsidP="00E002A7">
      <w:pPr>
        <w:tabs>
          <w:tab w:val="left" w:pos="5040"/>
        </w:tabs>
        <w:spacing w:line="23" w:lineRule="atLeast"/>
        <w:rPr>
          <w:rFonts w:asciiTheme="majorBidi" w:hAnsiTheme="majorBidi" w:cstheme="majorBidi"/>
          <w:sz w:val="22"/>
          <w:szCs w:val="22"/>
        </w:rPr>
      </w:pPr>
      <w:r w:rsidRPr="00BA0C91">
        <w:rPr>
          <w:rFonts w:asciiTheme="majorBidi" w:hAnsiTheme="majorBidi" w:cstheme="majorBidi"/>
          <w:sz w:val="22"/>
          <w:szCs w:val="22"/>
        </w:rPr>
        <w:t xml:space="preserve">Purchase </w:t>
      </w:r>
      <w:r w:rsidR="001E0CAC" w:rsidRPr="00BA0C91">
        <w:rPr>
          <w:rFonts w:asciiTheme="majorBidi" w:hAnsiTheme="majorBidi" w:cstheme="majorBidi"/>
          <w:sz w:val="22"/>
          <w:szCs w:val="22"/>
        </w:rPr>
        <w:t>Price per Share</w:t>
      </w:r>
      <w:r w:rsidR="001E0CAC"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001E0CAC" w:rsidRPr="00BA0C91">
        <w:rPr>
          <w:rFonts w:asciiTheme="majorBidi" w:hAnsiTheme="majorBidi" w:cstheme="majorBidi"/>
          <w:sz w:val="22"/>
          <w:szCs w:val="22"/>
        </w:rPr>
        <w:t>$«</w:t>
      </w:r>
      <w:proofErr w:type="spellStart"/>
      <w:r w:rsidR="00DB0435" w:rsidRPr="00BA0C91">
        <w:rPr>
          <w:rFonts w:asciiTheme="majorBidi" w:hAnsiTheme="majorBidi" w:cstheme="majorBidi"/>
          <w:sz w:val="22"/>
          <w:szCs w:val="22"/>
        </w:rPr>
        <w:t>Purchase</w:t>
      </w:r>
      <w:r w:rsidR="001E0CAC" w:rsidRPr="00BA0C91">
        <w:rPr>
          <w:rFonts w:asciiTheme="majorBidi" w:hAnsiTheme="majorBidi" w:cstheme="majorBidi"/>
          <w:sz w:val="22"/>
          <w:szCs w:val="22"/>
        </w:rPr>
        <w:t>_Price</w:t>
      </w:r>
      <w:proofErr w:type="spellEnd"/>
      <w:r w:rsidR="001E0CAC" w:rsidRPr="00BA0C91">
        <w:rPr>
          <w:rFonts w:asciiTheme="majorBidi" w:hAnsiTheme="majorBidi" w:cstheme="majorBidi"/>
          <w:sz w:val="22"/>
          <w:szCs w:val="22"/>
        </w:rPr>
        <w:t>»</w:t>
      </w:r>
    </w:p>
    <w:p w14:paraId="5A680BDA" w14:textId="77777777" w:rsidR="001E0CAC" w:rsidRPr="00BA0C91" w:rsidRDefault="001E0CAC" w:rsidP="00E002A7">
      <w:pPr>
        <w:tabs>
          <w:tab w:val="left" w:pos="5040"/>
        </w:tabs>
        <w:spacing w:line="23" w:lineRule="atLeast"/>
        <w:rPr>
          <w:rFonts w:asciiTheme="majorBidi" w:hAnsiTheme="majorBidi" w:cstheme="majorBidi"/>
          <w:sz w:val="22"/>
          <w:szCs w:val="22"/>
        </w:rPr>
      </w:pPr>
      <w:r w:rsidRPr="00BA0C91">
        <w:rPr>
          <w:rFonts w:asciiTheme="majorBidi" w:hAnsiTheme="majorBidi" w:cstheme="majorBidi"/>
          <w:sz w:val="22"/>
          <w:szCs w:val="22"/>
        </w:rPr>
        <w:t xml:space="preserve">Total Number of </w:t>
      </w:r>
      <w:r w:rsidR="00472DE1" w:rsidRPr="00BA0C91">
        <w:rPr>
          <w:rFonts w:asciiTheme="majorBidi" w:hAnsiTheme="majorBidi" w:cstheme="majorBidi"/>
          <w:sz w:val="22"/>
          <w:szCs w:val="22"/>
        </w:rPr>
        <w:t xml:space="preserve">Shares of </w:t>
      </w:r>
      <w:r w:rsidR="009C7A44" w:rsidRPr="00BA0C91">
        <w:rPr>
          <w:rFonts w:asciiTheme="majorBidi" w:hAnsiTheme="majorBidi" w:cstheme="majorBidi"/>
          <w:sz w:val="22"/>
          <w:szCs w:val="22"/>
        </w:rPr>
        <w:t xml:space="preserve">Restricted </w:t>
      </w:r>
      <w:r w:rsidRPr="00BA0C91">
        <w:rPr>
          <w:rFonts w:asciiTheme="majorBidi" w:hAnsiTheme="majorBidi" w:cstheme="majorBidi"/>
          <w:sz w:val="22"/>
          <w:szCs w:val="22"/>
        </w:rPr>
        <w:t>S</w:t>
      </w:r>
      <w:r w:rsidR="00472DE1" w:rsidRPr="00BA0C91">
        <w:rPr>
          <w:rFonts w:asciiTheme="majorBidi" w:hAnsiTheme="majorBidi" w:cstheme="majorBidi"/>
          <w:sz w:val="22"/>
          <w:szCs w:val="22"/>
        </w:rPr>
        <w:t>tock</w:t>
      </w:r>
      <w:r w:rsidRPr="00BA0C91">
        <w:rPr>
          <w:rFonts w:asciiTheme="majorBidi" w:hAnsiTheme="majorBidi" w:cstheme="majorBidi"/>
          <w:sz w:val="22"/>
          <w:szCs w:val="22"/>
        </w:rPr>
        <w:t xml:space="preserve"> </w:t>
      </w:r>
      <w:r w:rsidRPr="00BA0C91">
        <w:rPr>
          <w:rFonts w:asciiTheme="majorBidi" w:hAnsiTheme="majorBidi" w:cstheme="majorBidi"/>
          <w:sz w:val="22"/>
          <w:szCs w:val="22"/>
        </w:rPr>
        <w:tab/>
      </w:r>
      <w:r w:rsidR="00F568A3" w:rsidRPr="00BA0C91">
        <w:rPr>
          <w:rFonts w:asciiTheme="majorBidi" w:hAnsiTheme="majorBidi" w:cstheme="majorBidi"/>
          <w:sz w:val="22"/>
          <w:szCs w:val="22"/>
        </w:rPr>
        <w:tab/>
      </w:r>
      <w:r w:rsidR="00F568A3" w:rsidRPr="00BA0C91">
        <w:rPr>
          <w:rFonts w:asciiTheme="majorBidi" w:hAnsiTheme="majorBidi" w:cstheme="majorBidi"/>
          <w:sz w:val="22"/>
          <w:szCs w:val="22"/>
        </w:rPr>
        <w:tab/>
      </w:r>
      <w:r w:rsidRPr="00BA0C91">
        <w:rPr>
          <w:rFonts w:asciiTheme="majorBidi" w:hAnsiTheme="majorBidi" w:cstheme="majorBidi"/>
          <w:sz w:val="22"/>
          <w:szCs w:val="22"/>
        </w:rPr>
        <w:t>«</w:t>
      </w:r>
      <w:proofErr w:type="spellStart"/>
      <w:r w:rsidRPr="00BA0C91">
        <w:rPr>
          <w:rFonts w:asciiTheme="majorBidi" w:hAnsiTheme="majorBidi" w:cstheme="majorBidi"/>
          <w:sz w:val="22"/>
          <w:szCs w:val="22"/>
        </w:rPr>
        <w:t>Shares_Granted</w:t>
      </w:r>
      <w:proofErr w:type="spellEnd"/>
      <w:r w:rsidRPr="00BA0C91">
        <w:rPr>
          <w:rFonts w:asciiTheme="majorBidi" w:hAnsiTheme="majorBidi" w:cstheme="majorBidi"/>
          <w:sz w:val="22"/>
          <w:szCs w:val="22"/>
        </w:rPr>
        <w:t>»</w:t>
      </w:r>
    </w:p>
    <w:p w14:paraId="649B92CB" w14:textId="77777777" w:rsidR="001E0CAC" w:rsidRPr="00BA0C91" w:rsidRDefault="001E0CAC" w:rsidP="00E002A7">
      <w:pPr>
        <w:tabs>
          <w:tab w:val="left" w:pos="5040"/>
        </w:tabs>
        <w:spacing w:line="23" w:lineRule="atLeast"/>
        <w:rPr>
          <w:rFonts w:asciiTheme="majorBidi" w:hAnsiTheme="majorBidi" w:cstheme="majorBidi"/>
          <w:sz w:val="22"/>
          <w:szCs w:val="22"/>
        </w:rPr>
      </w:pPr>
      <w:r w:rsidRPr="00BA0C91">
        <w:rPr>
          <w:rFonts w:asciiTheme="majorBidi" w:hAnsiTheme="majorBidi" w:cstheme="majorBidi"/>
          <w:sz w:val="22"/>
          <w:szCs w:val="22"/>
        </w:rPr>
        <w:t xml:space="preserve">Total </w:t>
      </w:r>
      <w:r w:rsidR="00143C95" w:rsidRPr="00BA0C91">
        <w:rPr>
          <w:rFonts w:asciiTheme="majorBidi" w:hAnsiTheme="majorBidi" w:cstheme="majorBidi"/>
          <w:sz w:val="22"/>
          <w:szCs w:val="22"/>
        </w:rPr>
        <w:t xml:space="preserve">Purchase </w:t>
      </w:r>
      <w:r w:rsidRPr="00BA0C91">
        <w:rPr>
          <w:rFonts w:asciiTheme="majorBidi" w:hAnsiTheme="majorBidi" w:cstheme="majorBidi"/>
          <w:sz w:val="22"/>
          <w:szCs w:val="22"/>
        </w:rPr>
        <w:t xml:space="preserve">Price </w:t>
      </w:r>
      <w:r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Pr="00BA0C91">
        <w:rPr>
          <w:rFonts w:asciiTheme="majorBidi" w:hAnsiTheme="majorBidi" w:cstheme="majorBidi"/>
          <w:sz w:val="22"/>
          <w:szCs w:val="22"/>
        </w:rPr>
        <w:t>$«</w:t>
      </w:r>
      <w:proofErr w:type="spellStart"/>
      <w:r w:rsidRPr="00BA0C91">
        <w:rPr>
          <w:rFonts w:asciiTheme="majorBidi" w:hAnsiTheme="majorBidi" w:cstheme="majorBidi"/>
          <w:sz w:val="22"/>
          <w:szCs w:val="22"/>
        </w:rPr>
        <w:t>Total_</w:t>
      </w:r>
      <w:r w:rsidR="00C11C18" w:rsidRPr="00BA0C91">
        <w:rPr>
          <w:rFonts w:asciiTheme="majorBidi" w:hAnsiTheme="majorBidi" w:cstheme="majorBidi"/>
          <w:sz w:val="22"/>
          <w:szCs w:val="22"/>
        </w:rPr>
        <w:t>Purchase</w:t>
      </w:r>
      <w:proofErr w:type="spellEnd"/>
      <w:r w:rsidR="00C11C18" w:rsidRPr="00BA0C91">
        <w:rPr>
          <w:rFonts w:asciiTheme="majorBidi" w:hAnsiTheme="majorBidi" w:cstheme="majorBidi"/>
          <w:sz w:val="22"/>
          <w:szCs w:val="22"/>
        </w:rPr>
        <w:t xml:space="preserve"> </w:t>
      </w:r>
      <w:r w:rsidRPr="00BA0C91">
        <w:rPr>
          <w:rFonts w:asciiTheme="majorBidi" w:hAnsiTheme="majorBidi" w:cstheme="majorBidi"/>
          <w:sz w:val="22"/>
          <w:szCs w:val="22"/>
        </w:rPr>
        <w:t>_Price»</w:t>
      </w:r>
    </w:p>
    <w:p w14:paraId="3F5B6577" w14:textId="77777777" w:rsidR="001E0CAC" w:rsidRPr="00BA0C91" w:rsidRDefault="001E0CAC" w:rsidP="00E002A7">
      <w:pPr>
        <w:tabs>
          <w:tab w:val="left" w:pos="5040"/>
          <w:tab w:val="left" w:pos="6120"/>
        </w:tabs>
        <w:spacing w:line="23" w:lineRule="atLeast"/>
        <w:rPr>
          <w:rFonts w:asciiTheme="majorBidi" w:hAnsiTheme="majorBidi" w:cstheme="majorBidi"/>
          <w:sz w:val="22"/>
          <w:szCs w:val="22"/>
        </w:rPr>
      </w:pPr>
      <w:r w:rsidRPr="00BA0C91">
        <w:rPr>
          <w:rFonts w:asciiTheme="majorBidi" w:hAnsiTheme="majorBidi" w:cstheme="majorBidi"/>
          <w:sz w:val="22"/>
          <w:szCs w:val="22"/>
        </w:rPr>
        <w:t xml:space="preserve">Type of </w:t>
      </w:r>
      <w:r w:rsidR="00143C95" w:rsidRPr="00BA0C91">
        <w:rPr>
          <w:rFonts w:asciiTheme="majorBidi" w:hAnsiTheme="majorBidi" w:cstheme="majorBidi"/>
          <w:sz w:val="22"/>
          <w:szCs w:val="22"/>
        </w:rPr>
        <w:t>Award</w:t>
      </w:r>
      <w:r w:rsidRPr="00BA0C91">
        <w:rPr>
          <w:rFonts w:asciiTheme="majorBidi" w:hAnsiTheme="majorBidi" w:cstheme="majorBidi"/>
          <w:sz w:val="22"/>
          <w:szCs w:val="22"/>
        </w:rPr>
        <w:t>:</w:t>
      </w:r>
      <w:r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00A83433" w:rsidRPr="00BA0C91">
        <w:rPr>
          <w:rFonts w:asciiTheme="majorBidi" w:hAnsiTheme="majorBidi" w:cstheme="majorBidi"/>
          <w:sz w:val="22"/>
          <w:szCs w:val="22"/>
        </w:rPr>
        <w:tab/>
      </w:r>
      <w:r w:rsidRPr="00BA0C91">
        <w:rPr>
          <w:rFonts w:asciiTheme="majorBidi" w:hAnsiTheme="majorBidi" w:cstheme="majorBidi"/>
          <w:sz w:val="22"/>
          <w:szCs w:val="22"/>
        </w:rPr>
        <w:t xml:space="preserve">Approved 102 </w:t>
      </w:r>
      <w:r w:rsidR="00143C95" w:rsidRPr="00BA0C91">
        <w:rPr>
          <w:rFonts w:asciiTheme="majorBidi" w:hAnsiTheme="majorBidi" w:cstheme="majorBidi"/>
          <w:sz w:val="22"/>
          <w:szCs w:val="22"/>
        </w:rPr>
        <w:t>Award</w:t>
      </w:r>
      <w:r w:rsidRPr="00BA0C91">
        <w:rPr>
          <w:rFonts w:asciiTheme="majorBidi" w:hAnsiTheme="majorBidi" w:cstheme="majorBidi"/>
          <w:sz w:val="22"/>
          <w:szCs w:val="22"/>
        </w:rPr>
        <w:t>:</w:t>
      </w:r>
    </w:p>
    <w:p w14:paraId="30505967" w14:textId="77777777" w:rsidR="001E0CAC" w:rsidRPr="00BA0C91" w:rsidRDefault="001E0CAC" w:rsidP="00E002A7">
      <w:pPr>
        <w:tabs>
          <w:tab w:val="left" w:pos="5040"/>
          <w:tab w:val="left" w:pos="6120"/>
        </w:tabs>
        <w:spacing w:line="23" w:lineRule="atLeast"/>
        <w:rPr>
          <w:rFonts w:asciiTheme="majorBidi" w:hAnsiTheme="majorBidi" w:cstheme="majorBidi"/>
          <w:sz w:val="22"/>
          <w:szCs w:val="22"/>
        </w:rPr>
      </w:pPr>
      <w:r w:rsidRPr="00BA0C91">
        <w:rPr>
          <w:rFonts w:asciiTheme="majorBidi" w:hAnsiTheme="majorBidi" w:cstheme="majorBidi"/>
          <w:sz w:val="22"/>
          <w:szCs w:val="22"/>
        </w:rPr>
        <w:tab/>
      </w:r>
      <w:r w:rsidRPr="00BA0C91">
        <w:rPr>
          <w:rFonts w:asciiTheme="majorBidi" w:hAnsiTheme="majorBidi" w:cstheme="majorBidi"/>
          <w:sz w:val="22"/>
          <w:szCs w:val="22"/>
          <w:u w:val="single"/>
        </w:rPr>
        <w:t xml:space="preserve">              </w:t>
      </w:r>
      <w:r w:rsidRPr="00BA0C91">
        <w:rPr>
          <w:rFonts w:asciiTheme="majorBidi" w:hAnsiTheme="majorBidi" w:cstheme="majorBidi"/>
          <w:sz w:val="22"/>
          <w:szCs w:val="22"/>
          <w:u w:val="single"/>
        </w:rPr>
        <w:tab/>
      </w:r>
      <w:r w:rsidRPr="00BA0C91">
        <w:rPr>
          <w:rFonts w:asciiTheme="majorBidi" w:hAnsiTheme="majorBidi" w:cstheme="majorBidi"/>
          <w:sz w:val="22"/>
          <w:szCs w:val="22"/>
        </w:rPr>
        <w:t xml:space="preserve">Capital Gain </w:t>
      </w:r>
      <w:r w:rsidR="00143C95" w:rsidRPr="00BA0C91">
        <w:rPr>
          <w:rFonts w:asciiTheme="majorBidi" w:hAnsiTheme="majorBidi" w:cstheme="majorBidi"/>
          <w:sz w:val="22"/>
          <w:szCs w:val="22"/>
        </w:rPr>
        <w:t xml:space="preserve">Award </w:t>
      </w:r>
      <w:r w:rsidRPr="00BA0C91">
        <w:rPr>
          <w:rFonts w:asciiTheme="majorBidi" w:hAnsiTheme="majorBidi" w:cstheme="majorBidi"/>
          <w:sz w:val="22"/>
          <w:szCs w:val="22"/>
        </w:rPr>
        <w:t>(</w:t>
      </w:r>
      <w:proofErr w:type="spellStart"/>
      <w:r w:rsidRPr="00BA0C91">
        <w:rPr>
          <w:rFonts w:asciiTheme="majorBidi" w:hAnsiTheme="majorBidi" w:cstheme="majorBidi"/>
          <w:sz w:val="22"/>
          <w:szCs w:val="22"/>
        </w:rPr>
        <w:t>CG</w:t>
      </w:r>
      <w:r w:rsidR="00143C95" w:rsidRPr="00BA0C91">
        <w:rPr>
          <w:rFonts w:asciiTheme="majorBidi" w:hAnsiTheme="majorBidi" w:cstheme="majorBidi"/>
          <w:sz w:val="22"/>
          <w:szCs w:val="22"/>
        </w:rPr>
        <w:t>A</w:t>
      </w:r>
      <w:proofErr w:type="spellEnd"/>
      <w:proofErr w:type="gramStart"/>
      <w:r w:rsidRPr="00BA0C91">
        <w:rPr>
          <w:rFonts w:asciiTheme="majorBidi" w:hAnsiTheme="majorBidi" w:cstheme="majorBidi"/>
          <w:sz w:val="22"/>
          <w:szCs w:val="22"/>
        </w:rPr>
        <w:t>);or</w:t>
      </w:r>
      <w:proofErr w:type="gramEnd"/>
    </w:p>
    <w:p w14:paraId="15828FB9" w14:textId="77777777" w:rsidR="001E0CAC" w:rsidRPr="00BA0C91" w:rsidRDefault="001E0CAC" w:rsidP="00E002A7">
      <w:pPr>
        <w:tabs>
          <w:tab w:val="left" w:pos="5040"/>
          <w:tab w:val="left" w:pos="6120"/>
        </w:tabs>
        <w:spacing w:line="23" w:lineRule="atLeast"/>
        <w:rPr>
          <w:rFonts w:asciiTheme="majorBidi" w:hAnsiTheme="majorBidi" w:cstheme="majorBidi"/>
          <w:sz w:val="22"/>
          <w:szCs w:val="22"/>
        </w:rPr>
      </w:pPr>
      <w:r w:rsidRPr="00BA0C91">
        <w:rPr>
          <w:rFonts w:asciiTheme="majorBidi" w:hAnsiTheme="majorBidi" w:cstheme="majorBidi"/>
          <w:sz w:val="22"/>
          <w:szCs w:val="22"/>
        </w:rPr>
        <w:tab/>
      </w:r>
      <w:r w:rsidRPr="00BA0C91">
        <w:rPr>
          <w:rFonts w:asciiTheme="majorBidi" w:hAnsiTheme="majorBidi" w:cstheme="majorBidi"/>
          <w:sz w:val="22"/>
          <w:szCs w:val="22"/>
          <w:u w:val="single"/>
        </w:rPr>
        <w:t xml:space="preserve">              </w:t>
      </w:r>
      <w:r w:rsidRPr="00BA0C91">
        <w:rPr>
          <w:rFonts w:asciiTheme="majorBidi" w:hAnsiTheme="majorBidi" w:cstheme="majorBidi"/>
          <w:sz w:val="22"/>
          <w:szCs w:val="22"/>
          <w:u w:val="single"/>
        </w:rPr>
        <w:tab/>
      </w:r>
      <w:r w:rsidRPr="00BA0C91">
        <w:rPr>
          <w:rFonts w:asciiTheme="majorBidi" w:hAnsiTheme="majorBidi" w:cstheme="majorBidi"/>
          <w:sz w:val="22"/>
          <w:szCs w:val="22"/>
        </w:rPr>
        <w:t xml:space="preserve">Ordinary Income </w:t>
      </w:r>
      <w:proofErr w:type="gramStart"/>
      <w:r w:rsidR="00143C95" w:rsidRPr="00BA0C91">
        <w:rPr>
          <w:rFonts w:asciiTheme="majorBidi" w:hAnsiTheme="majorBidi" w:cstheme="majorBidi"/>
          <w:sz w:val="22"/>
          <w:szCs w:val="22"/>
        </w:rPr>
        <w:t>Award</w:t>
      </w:r>
      <w:r w:rsidRPr="00BA0C91">
        <w:rPr>
          <w:rFonts w:asciiTheme="majorBidi" w:hAnsiTheme="majorBidi" w:cstheme="majorBidi"/>
          <w:sz w:val="22"/>
          <w:szCs w:val="22"/>
        </w:rPr>
        <w:t>(</w:t>
      </w:r>
      <w:proofErr w:type="spellStart"/>
      <w:proofErr w:type="gramEnd"/>
      <w:r w:rsidRPr="00BA0C91">
        <w:rPr>
          <w:rFonts w:asciiTheme="majorBidi" w:hAnsiTheme="majorBidi" w:cstheme="majorBidi"/>
          <w:sz w:val="22"/>
          <w:szCs w:val="22"/>
        </w:rPr>
        <w:t>OI</w:t>
      </w:r>
      <w:r w:rsidR="00FB3464" w:rsidRPr="00BA0C91">
        <w:rPr>
          <w:rFonts w:asciiTheme="majorBidi" w:hAnsiTheme="majorBidi" w:cstheme="majorBidi"/>
          <w:sz w:val="22"/>
          <w:szCs w:val="22"/>
        </w:rPr>
        <w:t>A</w:t>
      </w:r>
      <w:proofErr w:type="spellEnd"/>
      <w:r w:rsidRPr="00BA0C91">
        <w:rPr>
          <w:rFonts w:asciiTheme="majorBidi" w:hAnsiTheme="majorBidi" w:cstheme="majorBidi"/>
          <w:sz w:val="22"/>
          <w:szCs w:val="22"/>
        </w:rPr>
        <w:t>)</w:t>
      </w:r>
    </w:p>
    <w:p w14:paraId="4CD074BD" w14:textId="77777777" w:rsidR="001E0CAC" w:rsidRPr="00BA0C91" w:rsidRDefault="001E0CAC" w:rsidP="00E002A7">
      <w:pPr>
        <w:tabs>
          <w:tab w:val="left" w:pos="5040"/>
          <w:tab w:val="left" w:pos="6120"/>
        </w:tabs>
        <w:spacing w:line="23" w:lineRule="atLeast"/>
        <w:rPr>
          <w:rFonts w:asciiTheme="majorBidi" w:hAnsiTheme="majorBidi" w:cstheme="majorBidi"/>
          <w:sz w:val="22"/>
          <w:szCs w:val="22"/>
        </w:rPr>
      </w:pPr>
      <w:r w:rsidRPr="00BA0C91">
        <w:rPr>
          <w:rFonts w:asciiTheme="majorBidi" w:hAnsiTheme="majorBidi" w:cstheme="majorBidi"/>
          <w:sz w:val="22"/>
          <w:szCs w:val="22"/>
        </w:rPr>
        <w:tab/>
      </w:r>
      <w:r w:rsidRPr="00BA0C91">
        <w:rPr>
          <w:rFonts w:asciiTheme="majorBidi" w:hAnsiTheme="majorBidi" w:cstheme="majorBidi"/>
          <w:sz w:val="22"/>
          <w:szCs w:val="22"/>
          <w:u w:val="single"/>
        </w:rPr>
        <w:t xml:space="preserve">           </w:t>
      </w:r>
      <w:r w:rsidRPr="00BA0C91">
        <w:rPr>
          <w:rFonts w:asciiTheme="majorBidi" w:hAnsiTheme="majorBidi" w:cstheme="majorBidi"/>
          <w:sz w:val="22"/>
          <w:szCs w:val="22"/>
          <w:u w:val="single"/>
        </w:rPr>
        <w:tab/>
      </w:r>
      <w:r w:rsidRPr="00BA0C91">
        <w:rPr>
          <w:rFonts w:asciiTheme="majorBidi" w:hAnsiTheme="majorBidi" w:cstheme="majorBidi"/>
          <w:sz w:val="22"/>
          <w:szCs w:val="22"/>
        </w:rPr>
        <w:t xml:space="preserve">Unapproved 102 </w:t>
      </w:r>
      <w:r w:rsidR="00FB3464" w:rsidRPr="00BA0C91">
        <w:rPr>
          <w:rFonts w:asciiTheme="majorBidi" w:hAnsiTheme="majorBidi" w:cstheme="majorBidi"/>
          <w:sz w:val="22"/>
          <w:szCs w:val="22"/>
        </w:rPr>
        <w:t>Award</w:t>
      </w:r>
    </w:p>
    <w:p w14:paraId="741B49E7" w14:textId="77777777" w:rsidR="001E0CAC" w:rsidRPr="00BA0C91" w:rsidRDefault="001E0CAC" w:rsidP="00E002A7">
      <w:pPr>
        <w:tabs>
          <w:tab w:val="left" w:pos="5040"/>
          <w:tab w:val="left" w:pos="6120"/>
        </w:tabs>
        <w:spacing w:line="23" w:lineRule="atLeast"/>
        <w:rPr>
          <w:rFonts w:asciiTheme="majorBidi" w:hAnsiTheme="majorBidi" w:cstheme="majorBidi"/>
          <w:sz w:val="22"/>
          <w:szCs w:val="22"/>
        </w:rPr>
      </w:pPr>
      <w:r w:rsidRPr="00BA0C91">
        <w:rPr>
          <w:rFonts w:asciiTheme="majorBidi" w:hAnsiTheme="majorBidi" w:cstheme="majorBidi"/>
          <w:sz w:val="22"/>
          <w:szCs w:val="22"/>
        </w:rPr>
        <w:tab/>
      </w:r>
      <w:r w:rsidRPr="00BA0C91">
        <w:rPr>
          <w:rFonts w:asciiTheme="majorBidi" w:hAnsiTheme="majorBidi" w:cstheme="majorBidi"/>
          <w:sz w:val="22"/>
          <w:szCs w:val="22"/>
          <w:u w:val="single"/>
        </w:rPr>
        <w:t xml:space="preserve">              </w:t>
      </w:r>
      <w:r w:rsidRPr="00BA0C91">
        <w:rPr>
          <w:rFonts w:asciiTheme="majorBidi" w:hAnsiTheme="majorBidi" w:cstheme="majorBidi"/>
          <w:sz w:val="22"/>
          <w:szCs w:val="22"/>
          <w:u w:val="single"/>
        </w:rPr>
        <w:tab/>
      </w:r>
      <w:r w:rsidRPr="00BA0C91">
        <w:rPr>
          <w:rFonts w:asciiTheme="majorBidi" w:hAnsiTheme="majorBidi" w:cstheme="majorBidi"/>
          <w:sz w:val="22"/>
          <w:szCs w:val="22"/>
        </w:rPr>
        <w:t xml:space="preserve">3(i) Equity </w:t>
      </w:r>
      <w:r w:rsidR="00FB3464" w:rsidRPr="00BA0C91">
        <w:rPr>
          <w:rFonts w:asciiTheme="majorBidi" w:hAnsiTheme="majorBidi" w:cstheme="majorBidi"/>
          <w:sz w:val="22"/>
          <w:szCs w:val="22"/>
        </w:rPr>
        <w:t>Award</w:t>
      </w:r>
      <w:r w:rsidRPr="00BA0C91">
        <w:rPr>
          <w:rFonts w:asciiTheme="majorBidi" w:hAnsiTheme="majorBidi" w:cstheme="majorBidi"/>
          <w:sz w:val="22"/>
          <w:szCs w:val="22"/>
        </w:rPr>
        <w:tab/>
      </w:r>
    </w:p>
    <w:p w14:paraId="55EF1B8D" w14:textId="77777777" w:rsidR="001E0CAC" w:rsidRPr="00BA0C91" w:rsidRDefault="001E0CAC" w:rsidP="00E002A7">
      <w:pPr>
        <w:tabs>
          <w:tab w:val="left" w:pos="5040"/>
        </w:tabs>
        <w:spacing w:line="23" w:lineRule="atLeast"/>
        <w:rPr>
          <w:rFonts w:asciiTheme="majorBidi" w:hAnsiTheme="majorBidi" w:cstheme="majorBidi"/>
          <w:sz w:val="22"/>
          <w:szCs w:val="22"/>
        </w:rPr>
      </w:pPr>
    </w:p>
    <w:p w14:paraId="5100DB25" w14:textId="77777777" w:rsidR="00D867AC" w:rsidRPr="00BA0C91" w:rsidRDefault="00651E1A" w:rsidP="00DE68B0">
      <w:pPr>
        <w:spacing w:after="120" w:line="23" w:lineRule="atLeast"/>
        <w:ind w:firstLine="0"/>
        <w:jc w:val="both"/>
        <w:rPr>
          <w:rFonts w:asciiTheme="majorBidi" w:hAnsiTheme="majorBidi" w:cstheme="majorBidi"/>
          <w:b/>
          <w:bCs/>
          <w:sz w:val="22"/>
          <w:szCs w:val="22"/>
          <w:u w:val="single"/>
        </w:rPr>
      </w:pPr>
      <w:bookmarkStart w:id="2" w:name="_DV_M19"/>
      <w:bookmarkEnd w:id="2"/>
      <w:r w:rsidRPr="00BA0C91">
        <w:rPr>
          <w:rFonts w:asciiTheme="majorBidi" w:hAnsiTheme="majorBidi" w:cstheme="majorBidi"/>
          <w:b/>
          <w:bCs/>
          <w:sz w:val="22"/>
          <w:szCs w:val="22"/>
        </w:rPr>
        <w:t xml:space="preserve">B. </w:t>
      </w:r>
      <w:r w:rsidRPr="00BA0C91">
        <w:rPr>
          <w:rFonts w:asciiTheme="majorBidi" w:hAnsiTheme="majorBidi" w:cstheme="majorBidi"/>
          <w:b/>
          <w:bCs/>
          <w:sz w:val="22"/>
          <w:szCs w:val="22"/>
        </w:rPr>
        <w:tab/>
      </w:r>
      <w:r w:rsidR="007463FE" w:rsidRPr="00BA0C91">
        <w:rPr>
          <w:rFonts w:asciiTheme="majorBidi" w:hAnsiTheme="majorBidi" w:cstheme="majorBidi"/>
          <w:b/>
          <w:bCs/>
          <w:sz w:val="22"/>
          <w:szCs w:val="22"/>
          <w:u w:val="single"/>
        </w:rPr>
        <w:t>AGREEMENT</w:t>
      </w:r>
    </w:p>
    <w:p w14:paraId="28E3FC00" w14:textId="77777777" w:rsidR="004862F7" w:rsidRPr="00BA0C91" w:rsidRDefault="00F202B3" w:rsidP="00DE68B0">
      <w:pPr>
        <w:pStyle w:val="ListParagraph"/>
        <w:numPr>
          <w:ilvl w:val="0"/>
          <w:numId w:val="14"/>
        </w:numPr>
        <w:spacing w:after="120" w:line="23" w:lineRule="atLeast"/>
        <w:contextualSpacing w:val="0"/>
        <w:jc w:val="both"/>
        <w:rPr>
          <w:rFonts w:asciiTheme="majorBidi" w:hAnsiTheme="majorBidi" w:cstheme="majorBidi"/>
          <w:sz w:val="22"/>
          <w:szCs w:val="22"/>
          <w:u w:val="single"/>
        </w:rPr>
      </w:pPr>
      <w:r w:rsidRPr="00BA0C91">
        <w:rPr>
          <w:rFonts w:asciiTheme="majorBidi" w:hAnsiTheme="majorBidi" w:cstheme="majorBidi"/>
          <w:sz w:val="22"/>
          <w:szCs w:val="22"/>
          <w:u w:val="single"/>
        </w:rPr>
        <w:t xml:space="preserve">Issuance of </w:t>
      </w:r>
      <w:r w:rsidR="00D867AC" w:rsidRPr="00BA0C91">
        <w:rPr>
          <w:rFonts w:asciiTheme="majorBidi" w:hAnsiTheme="majorBidi" w:cstheme="majorBidi"/>
          <w:sz w:val="22"/>
          <w:szCs w:val="22"/>
          <w:u w:val="single"/>
        </w:rPr>
        <w:t xml:space="preserve">Shares of </w:t>
      </w:r>
      <w:r w:rsidR="00A83433" w:rsidRPr="00BA0C91">
        <w:rPr>
          <w:rFonts w:asciiTheme="majorBidi" w:hAnsiTheme="majorBidi" w:cstheme="majorBidi"/>
          <w:sz w:val="22"/>
          <w:szCs w:val="22"/>
          <w:u w:val="single"/>
        </w:rPr>
        <w:t xml:space="preserve">Restricted </w:t>
      </w:r>
      <w:r w:rsidR="00D867AC" w:rsidRPr="00BA0C91">
        <w:rPr>
          <w:rFonts w:asciiTheme="majorBidi" w:hAnsiTheme="majorBidi" w:cstheme="majorBidi"/>
          <w:sz w:val="22"/>
          <w:szCs w:val="22"/>
          <w:u w:val="single"/>
        </w:rPr>
        <w:t>Stock</w:t>
      </w:r>
      <w:r w:rsidRPr="00BA0C91">
        <w:rPr>
          <w:rFonts w:asciiTheme="majorBidi" w:hAnsiTheme="majorBidi" w:cstheme="majorBidi"/>
          <w:sz w:val="22"/>
          <w:szCs w:val="22"/>
          <w:u w:val="single"/>
        </w:rPr>
        <w:t>.</w:t>
      </w:r>
      <w:r w:rsidR="00645E2F" w:rsidRPr="00BA0C91">
        <w:rPr>
          <w:rFonts w:asciiTheme="majorBidi" w:hAnsiTheme="majorBidi" w:cstheme="majorBidi"/>
          <w:sz w:val="22"/>
          <w:szCs w:val="22"/>
          <w:u w:val="single"/>
        </w:rPr>
        <w:t xml:space="preserve"> </w:t>
      </w:r>
    </w:p>
    <w:p w14:paraId="4D475282" w14:textId="77777777" w:rsidR="008E66D5" w:rsidRPr="00BA0C91" w:rsidRDefault="004862F7"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u w:val="single"/>
        </w:rPr>
        <w:t xml:space="preserve">Grant </w:t>
      </w:r>
      <w:r w:rsidR="009401AC" w:rsidRPr="00BA0C91">
        <w:rPr>
          <w:rFonts w:asciiTheme="majorBidi" w:hAnsiTheme="majorBidi" w:cstheme="majorBidi"/>
          <w:sz w:val="22"/>
          <w:szCs w:val="22"/>
          <w:u w:val="single"/>
        </w:rPr>
        <w:t xml:space="preserve">of </w:t>
      </w:r>
      <w:r w:rsidR="00BC5780" w:rsidRPr="00BA0C91">
        <w:rPr>
          <w:rFonts w:asciiTheme="majorBidi" w:hAnsiTheme="majorBidi" w:cstheme="majorBidi"/>
          <w:sz w:val="22"/>
          <w:szCs w:val="22"/>
          <w:u w:val="single"/>
        </w:rPr>
        <w:t xml:space="preserve">Shares of </w:t>
      </w:r>
      <w:r w:rsidR="009401AC" w:rsidRPr="00BA0C91">
        <w:rPr>
          <w:rFonts w:asciiTheme="majorBidi" w:hAnsiTheme="majorBidi" w:cstheme="majorBidi"/>
          <w:sz w:val="22"/>
          <w:szCs w:val="22"/>
          <w:u w:val="single"/>
        </w:rPr>
        <w:t>Restricted Stock.</w:t>
      </w:r>
      <w:r w:rsidR="009401AC" w:rsidRPr="00BA0C91">
        <w:rPr>
          <w:rFonts w:asciiTheme="majorBidi" w:hAnsiTheme="majorBidi" w:cstheme="majorBidi"/>
          <w:sz w:val="22"/>
          <w:szCs w:val="22"/>
        </w:rPr>
        <w:t xml:space="preserve"> </w:t>
      </w:r>
      <w:r w:rsidR="006F5885" w:rsidRPr="00BA0C91">
        <w:rPr>
          <w:rFonts w:asciiTheme="majorBidi" w:hAnsiTheme="majorBidi" w:cstheme="majorBidi"/>
          <w:sz w:val="22"/>
          <w:szCs w:val="22"/>
        </w:rPr>
        <w:t xml:space="preserve">Subject to </w:t>
      </w:r>
      <w:r w:rsidR="00D45638" w:rsidRPr="00BA0C91">
        <w:rPr>
          <w:rFonts w:asciiTheme="majorBidi" w:hAnsiTheme="majorBidi" w:cstheme="majorBidi"/>
          <w:sz w:val="22"/>
          <w:szCs w:val="22"/>
        </w:rPr>
        <w:t xml:space="preserve">a grant of an irrevocable proxy in the form attached hereto as </w:t>
      </w:r>
      <w:r w:rsidR="00D45638" w:rsidRPr="00BA0C91">
        <w:rPr>
          <w:rFonts w:asciiTheme="majorBidi" w:hAnsiTheme="majorBidi" w:cstheme="majorBidi"/>
          <w:b/>
          <w:sz w:val="22"/>
          <w:szCs w:val="22"/>
          <w:u w:val="single"/>
        </w:rPr>
        <w:t>Exhibit</w:t>
      </w:r>
      <w:r w:rsidR="00D45638" w:rsidRPr="00BA0C91">
        <w:rPr>
          <w:rFonts w:asciiTheme="majorBidi" w:hAnsiTheme="majorBidi" w:cstheme="majorBidi"/>
          <w:b/>
          <w:bCs/>
          <w:sz w:val="22"/>
          <w:szCs w:val="22"/>
          <w:u w:val="single"/>
        </w:rPr>
        <w:t xml:space="preserve"> </w:t>
      </w:r>
      <w:r w:rsidR="00F60C0A" w:rsidRPr="00BA0C91">
        <w:rPr>
          <w:rFonts w:asciiTheme="majorBidi" w:hAnsiTheme="majorBidi" w:cstheme="majorBidi"/>
          <w:b/>
          <w:bCs/>
          <w:sz w:val="22"/>
          <w:szCs w:val="22"/>
          <w:u w:val="single"/>
        </w:rPr>
        <w:t>A</w:t>
      </w:r>
      <w:r w:rsidR="00D45638" w:rsidRPr="00BA0C91">
        <w:rPr>
          <w:rFonts w:asciiTheme="majorBidi" w:hAnsiTheme="majorBidi" w:cstheme="majorBidi"/>
          <w:sz w:val="22"/>
          <w:szCs w:val="22"/>
        </w:rPr>
        <w:t xml:space="preserve"> signed and dated by the Participant </w:t>
      </w:r>
      <w:r w:rsidR="000C4919" w:rsidRPr="00BA0C91">
        <w:rPr>
          <w:rFonts w:asciiTheme="majorBidi" w:hAnsiTheme="majorBidi" w:cstheme="majorBidi"/>
          <w:sz w:val="22"/>
          <w:szCs w:val="22"/>
        </w:rPr>
        <w:t>and payment of the Total Purchase Price to the Company</w:t>
      </w:r>
      <w:r w:rsidR="00F84E88" w:rsidRPr="00BA0C91">
        <w:rPr>
          <w:rFonts w:asciiTheme="majorBidi" w:hAnsiTheme="majorBidi" w:cstheme="majorBidi"/>
          <w:sz w:val="22"/>
          <w:szCs w:val="22"/>
        </w:rPr>
        <w:t>,</w:t>
      </w:r>
      <w:r w:rsidR="00F877D8" w:rsidRPr="00BA0C91">
        <w:rPr>
          <w:rFonts w:asciiTheme="majorBidi" w:hAnsiTheme="majorBidi" w:cstheme="majorBidi"/>
          <w:sz w:val="22"/>
          <w:szCs w:val="22"/>
        </w:rPr>
        <w:t xml:space="preserve"> on the Date of Gr</w:t>
      </w:r>
      <w:r w:rsidR="00AF1E61" w:rsidRPr="00BA0C91">
        <w:rPr>
          <w:rFonts w:asciiTheme="majorBidi" w:hAnsiTheme="majorBidi" w:cstheme="majorBidi"/>
          <w:sz w:val="22"/>
          <w:szCs w:val="22"/>
        </w:rPr>
        <w:t xml:space="preserve">ant </w:t>
      </w:r>
      <w:r w:rsidR="008D36B5" w:rsidRPr="00BA0C91">
        <w:rPr>
          <w:rFonts w:asciiTheme="majorBidi" w:hAnsiTheme="majorBidi" w:cstheme="majorBidi"/>
          <w:sz w:val="22"/>
          <w:szCs w:val="22"/>
        </w:rPr>
        <w:t xml:space="preserve">the Total </w:t>
      </w:r>
      <w:r w:rsidR="00F84E88" w:rsidRPr="00BA0C91">
        <w:rPr>
          <w:rFonts w:asciiTheme="majorBidi" w:hAnsiTheme="majorBidi" w:cstheme="majorBidi"/>
          <w:sz w:val="22"/>
          <w:szCs w:val="22"/>
        </w:rPr>
        <w:t>N</w:t>
      </w:r>
      <w:r w:rsidR="00472DE1" w:rsidRPr="00BA0C91">
        <w:rPr>
          <w:rFonts w:asciiTheme="majorBidi" w:hAnsiTheme="majorBidi" w:cstheme="majorBidi"/>
          <w:sz w:val="22"/>
          <w:szCs w:val="22"/>
        </w:rPr>
        <w:t xml:space="preserve">umber of </w:t>
      </w:r>
      <w:r w:rsidR="00906A0B" w:rsidRPr="00BA0C91">
        <w:rPr>
          <w:rFonts w:asciiTheme="majorBidi" w:hAnsiTheme="majorBidi" w:cstheme="majorBidi"/>
          <w:sz w:val="22"/>
          <w:szCs w:val="22"/>
        </w:rPr>
        <w:t xml:space="preserve">Shares of Restricted Stock (the </w:t>
      </w:r>
      <w:r w:rsidR="00906A0B" w:rsidRPr="00BA0C91">
        <w:rPr>
          <w:rFonts w:asciiTheme="majorBidi" w:hAnsiTheme="majorBidi" w:cstheme="majorBidi"/>
          <w:b/>
          <w:bCs/>
          <w:sz w:val="22"/>
          <w:szCs w:val="22"/>
        </w:rPr>
        <w:t>"Restricted Shares"</w:t>
      </w:r>
      <w:r w:rsidR="00906A0B" w:rsidRPr="00BA0C91">
        <w:rPr>
          <w:rFonts w:asciiTheme="majorBidi" w:hAnsiTheme="majorBidi" w:cstheme="majorBidi"/>
          <w:sz w:val="22"/>
          <w:szCs w:val="22"/>
        </w:rPr>
        <w:t>)</w:t>
      </w:r>
      <w:r w:rsidR="00F84E88" w:rsidRPr="00BA0C91">
        <w:rPr>
          <w:rFonts w:asciiTheme="majorBidi" w:hAnsiTheme="majorBidi" w:cstheme="majorBidi"/>
          <w:sz w:val="22"/>
          <w:szCs w:val="22"/>
        </w:rPr>
        <w:t xml:space="preserve"> shall be issued to </w:t>
      </w:r>
      <w:r w:rsidR="00A734BC" w:rsidRPr="00BA0C91">
        <w:rPr>
          <w:rFonts w:asciiTheme="majorBidi" w:hAnsiTheme="majorBidi" w:cstheme="majorBidi"/>
          <w:sz w:val="22"/>
          <w:szCs w:val="22"/>
        </w:rPr>
        <w:t>Participant</w:t>
      </w:r>
      <w:r w:rsidR="00F877D8" w:rsidRPr="00BA0C91">
        <w:rPr>
          <w:rFonts w:asciiTheme="majorBidi" w:hAnsiTheme="majorBidi" w:cstheme="majorBidi"/>
          <w:sz w:val="22"/>
          <w:szCs w:val="22"/>
        </w:rPr>
        <w:t xml:space="preserve">. </w:t>
      </w:r>
    </w:p>
    <w:p w14:paraId="44351C25" w14:textId="77777777" w:rsidR="004862F7" w:rsidRPr="00BA0C91" w:rsidRDefault="004862F7" w:rsidP="00DE68B0">
      <w:pPr>
        <w:pStyle w:val="ListParagraph"/>
        <w:spacing w:after="120" w:line="23" w:lineRule="atLeast"/>
        <w:ind w:left="792" w:firstLine="0"/>
        <w:contextualSpacing w:val="0"/>
        <w:jc w:val="both"/>
        <w:rPr>
          <w:rFonts w:asciiTheme="majorBidi" w:hAnsiTheme="majorBidi" w:cstheme="majorBidi"/>
          <w:sz w:val="22"/>
          <w:szCs w:val="22"/>
        </w:rPr>
      </w:pPr>
    </w:p>
    <w:p w14:paraId="448585E4" w14:textId="77777777" w:rsidR="00F202B3" w:rsidRPr="00BA0C91" w:rsidRDefault="00D35B1D" w:rsidP="00901694">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u w:val="single"/>
        </w:rPr>
        <w:t>Right of R</w:t>
      </w:r>
      <w:r w:rsidR="00F202B3" w:rsidRPr="00BA0C91">
        <w:rPr>
          <w:rFonts w:asciiTheme="majorBidi" w:hAnsiTheme="majorBidi" w:cstheme="majorBidi"/>
          <w:sz w:val="22"/>
          <w:szCs w:val="22"/>
          <w:u w:val="single"/>
        </w:rPr>
        <w:t>epurchase</w:t>
      </w:r>
      <w:r w:rsidR="00645E2F" w:rsidRPr="00BA0C91">
        <w:rPr>
          <w:rFonts w:asciiTheme="majorBidi" w:hAnsiTheme="majorBidi" w:cstheme="majorBidi"/>
          <w:sz w:val="22"/>
          <w:szCs w:val="22"/>
        </w:rPr>
        <w:t>. I</w:t>
      </w:r>
      <w:r w:rsidR="00F202B3" w:rsidRPr="00BA0C91">
        <w:rPr>
          <w:rFonts w:asciiTheme="majorBidi" w:hAnsiTheme="majorBidi" w:cstheme="majorBidi"/>
          <w:sz w:val="22"/>
          <w:szCs w:val="22"/>
        </w:rPr>
        <w:t xml:space="preserve">n the event of </w:t>
      </w:r>
      <w:r w:rsidR="0005328B" w:rsidRPr="00BA0C91">
        <w:rPr>
          <w:rFonts w:asciiTheme="majorBidi" w:hAnsiTheme="majorBidi" w:cstheme="majorBidi"/>
          <w:sz w:val="22"/>
          <w:szCs w:val="22"/>
        </w:rPr>
        <w:t xml:space="preserve">termination of </w:t>
      </w:r>
      <w:r w:rsidR="00645E2F" w:rsidRPr="00BA0C91">
        <w:rPr>
          <w:rFonts w:asciiTheme="majorBidi" w:hAnsiTheme="majorBidi" w:cstheme="majorBidi"/>
          <w:sz w:val="22"/>
          <w:szCs w:val="22"/>
        </w:rPr>
        <w:t>Participant</w:t>
      </w:r>
      <w:r w:rsidR="00F202B3" w:rsidRPr="00BA0C91">
        <w:rPr>
          <w:rFonts w:asciiTheme="majorBidi" w:hAnsiTheme="majorBidi" w:cstheme="majorBidi"/>
          <w:sz w:val="22"/>
          <w:szCs w:val="22"/>
        </w:rPr>
        <w:t xml:space="preserve">’s </w:t>
      </w:r>
      <w:r w:rsidR="0005328B" w:rsidRPr="00BA0C91">
        <w:rPr>
          <w:rFonts w:asciiTheme="majorBidi" w:hAnsiTheme="majorBidi" w:cstheme="majorBidi"/>
          <w:sz w:val="22"/>
          <w:szCs w:val="22"/>
        </w:rPr>
        <w:t xml:space="preserve">engagement as Service Provider </w:t>
      </w:r>
      <w:r w:rsidR="00F202B3" w:rsidRPr="00BA0C91">
        <w:rPr>
          <w:rFonts w:asciiTheme="majorBidi" w:hAnsiTheme="majorBidi" w:cstheme="majorBidi"/>
          <w:color w:val="000000"/>
          <w:sz w:val="22"/>
          <w:szCs w:val="22"/>
        </w:rPr>
        <w:t xml:space="preserve">for any reason (whether by the </w:t>
      </w:r>
      <w:r w:rsidR="0005328B" w:rsidRPr="00BA0C91">
        <w:rPr>
          <w:rFonts w:asciiTheme="majorBidi" w:hAnsiTheme="majorBidi" w:cstheme="majorBidi"/>
          <w:color w:val="000000"/>
          <w:sz w:val="22"/>
          <w:szCs w:val="22"/>
        </w:rPr>
        <w:t xml:space="preserve">Participant </w:t>
      </w:r>
      <w:r w:rsidR="00F202B3" w:rsidRPr="00BA0C91">
        <w:rPr>
          <w:rFonts w:asciiTheme="majorBidi" w:hAnsiTheme="majorBidi" w:cstheme="majorBidi"/>
          <w:color w:val="000000"/>
          <w:sz w:val="22"/>
          <w:szCs w:val="22"/>
        </w:rPr>
        <w:t>or the employing entity),</w:t>
      </w:r>
      <w:r w:rsidR="00FE76BD" w:rsidRPr="00BA0C91">
        <w:rPr>
          <w:rFonts w:asciiTheme="majorBidi" w:hAnsiTheme="majorBidi" w:cstheme="majorBidi"/>
          <w:sz w:val="22"/>
          <w:szCs w:val="22"/>
        </w:rPr>
        <w:t xml:space="preserve"> </w:t>
      </w:r>
      <w:r w:rsidR="00F202B3" w:rsidRPr="00BA0C91">
        <w:rPr>
          <w:rFonts w:asciiTheme="majorBidi" w:hAnsiTheme="majorBidi" w:cstheme="majorBidi"/>
          <w:sz w:val="22"/>
          <w:szCs w:val="22"/>
        </w:rPr>
        <w:t xml:space="preserve">the </w:t>
      </w:r>
      <w:r w:rsidR="00973B54" w:rsidRPr="00BA0C91">
        <w:rPr>
          <w:rFonts w:asciiTheme="majorBidi" w:hAnsiTheme="majorBidi" w:cstheme="majorBidi"/>
          <w:sz w:val="22"/>
          <w:szCs w:val="22"/>
        </w:rPr>
        <w:t>C</w:t>
      </w:r>
      <w:r w:rsidR="00F202B3" w:rsidRPr="00BA0C91">
        <w:rPr>
          <w:rFonts w:asciiTheme="majorBidi" w:hAnsiTheme="majorBidi" w:cstheme="majorBidi"/>
          <w:sz w:val="22"/>
          <w:szCs w:val="22"/>
        </w:rPr>
        <w:t xml:space="preserve">ompany shall have a right (but not an obligation) to repurchase all or any portion of the </w:t>
      </w:r>
      <w:r w:rsidR="00DF2D23" w:rsidRPr="00BA0C91">
        <w:rPr>
          <w:rFonts w:asciiTheme="majorBidi" w:hAnsiTheme="majorBidi" w:cstheme="majorBidi"/>
          <w:sz w:val="22"/>
          <w:szCs w:val="22"/>
        </w:rPr>
        <w:t>R</w:t>
      </w:r>
      <w:r w:rsidR="00F202B3" w:rsidRPr="00BA0C91">
        <w:rPr>
          <w:rFonts w:asciiTheme="majorBidi" w:hAnsiTheme="majorBidi" w:cstheme="majorBidi"/>
          <w:sz w:val="22"/>
          <w:szCs w:val="22"/>
        </w:rPr>
        <w:t xml:space="preserve">estricted </w:t>
      </w:r>
      <w:r w:rsidR="00DF2D23" w:rsidRPr="00BA0C91">
        <w:rPr>
          <w:rFonts w:asciiTheme="majorBidi" w:hAnsiTheme="majorBidi" w:cstheme="majorBidi"/>
          <w:sz w:val="22"/>
          <w:szCs w:val="22"/>
        </w:rPr>
        <w:t xml:space="preserve">Shares (the </w:t>
      </w:r>
      <w:r w:rsidR="00DF2D23" w:rsidRPr="00BA0C91">
        <w:rPr>
          <w:rFonts w:asciiTheme="majorBidi" w:hAnsiTheme="majorBidi" w:cstheme="majorBidi"/>
          <w:b/>
          <w:bCs/>
          <w:sz w:val="22"/>
          <w:szCs w:val="22"/>
        </w:rPr>
        <w:t>“R</w:t>
      </w:r>
      <w:r w:rsidR="00F202B3" w:rsidRPr="00BA0C91">
        <w:rPr>
          <w:rFonts w:asciiTheme="majorBidi" w:hAnsiTheme="majorBidi" w:cstheme="majorBidi"/>
          <w:b/>
          <w:bCs/>
          <w:sz w:val="22"/>
          <w:szCs w:val="22"/>
        </w:rPr>
        <w:t xml:space="preserve">ight of </w:t>
      </w:r>
      <w:r w:rsidR="00DF2D23" w:rsidRPr="00BA0C91">
        <w:rPr>
          <w:rFonts w:asciiTheme="majorBidi" w:hAnsiTheme="majorBidi" w:cstheme="majorBidi"/>
          <w:b/>
          <w:bCs/>
          <w:sz w:val="22"/>
          <w:szCs w:val="22"/>
        </w:rPr>
        <w:t>R</w:t>
      </w:r>
      <w:r w:rsidR="00F202B3" w:rsidRPr="00BA0C91">
        <w:rPr>
          <w:rFonts w:asciiTheme="majorBidi" w:hAnsiTheme="majorBidi" w:cstheme="majorBidi"/>
          <w:b/>
          <w:bCs/>
          <w:sz w:val="22"/>
          <w:szCs w:val="22"/>
        </w:rPr>
        <w:t>epurchase”</w:t>
      </w:r>
      <w:r w:rsidR="00F202B3" w:rsidRPr="00BA0C91">
        <w:rPr>
          <w:rFonts w:asciiTheme="majorBidi" w:hAnsiTheme="majorBidi" w:cstheme="majorBidi"/>
          <w:sz w:val="22"/>
          <w:szCs w:val="22"/>
        </w:rPr>
        <w:t xml:space="preserve">) at a price per share equal to the </w:t>
      </w:r>
      <w:r w:rsidR="00973B54" w:rsidRPr="00BA0C91">
        <w:rPr>
          <w:rFonts w:asciiTheme="majorBidi" w:hAnsiTheme="majorBidi" w:cstheme="majorBidi"/>
          <w:sz w:val="22"/>
          <w:szCs w:val="22"/>
        </w:rPr>
        <w:t xml:space="preserve">Purchase Price per Share </w:t>
      </w:r>
      <w:r w:rsidR="00D81EE4" w:rsidRPr="00BA0C91">
        <w:rPr>
          <w:rFonts w:asciiTheme="majorBidi" w:hAnsiTheme="majorBidi" w:cstheme="majorBidi"/>
          <w:sz w:val="22"/>
          <w:szCs w:val="22"/>
        </w:rPr>
        <w:t xml:space="preserve">of such </w:t>
      </w:r>
      <w:r w:rsidR="00973B54" w:rsidRPr="00BA0C91">
        <w:rPr>
          <w:rFonts w:asciiTheme="majorBidi" w:hAnsiTheme="majorBidi" w:cstheme="majorBidi"/>
          <w:sz w:val="22"/>
          <w:szCs w:val="22"/>
        </w:rPr>
        <w:t xml:space="preserve">purchased </w:t>
      </w:r>
      <w:r w:rsidR="00D81EE4" w:rsidRPr="00BA0C91">
        <w:rPr>
          <w:rFonts w:asciiTheme="majorBidi" w:hAnsiTheme="majorBidi" w:cstheme="majorBidi"/>
          <w:sz w:val="22"/>
          <w:szCs w:val="22"/>
        </w:rPr>
        <w:t xml:space="preserve">shares </w:t>
      </w:r>
      <w:r w:rsidR="00BA5D23" w:rsidRPr="00BA0C91">
        <w:rPr>
          <w:rFonts w:asciiTheme="majorBidi" w:hAnsiTheme="majorBidi" w:cstheme="majorBidi"/>
          <w:sz w:val="22"/>
          <w:szCs w:val="22"/>
        </w:rPr>
        <w:t>(the</w:t>
      </w:r>
      <w:r w:rsidR="00BA5D23" w:rsidRPr="00BA0C91">
        <w:rPr>
          <w:rFonts w:asciiTheme="majorBidi" w:hAnsiTheme="majorBidi" w:cstheme="majorBidi"/>
          <w:b/>
          <w:bCs/>
          <w:sz w:val="22"/>
          <w:szCs w:val="22"/>
        </w:rPr>
        <w:t xml:space="preserve"> "</w:t>
      </w:r>
      <w:r w:rsidR="00DF2D23" w:rsidRPr="00BA0C91">
        <w:rPr>
          <w:rFonts w:asciiTheme="majorBidi" w:hAnsiTheme="majorBidi" w:cstheme="majorBidi"/>
          <w:b/>
          <w:bCs/>
          <w:sz w:val="22"/>
          <w:szCs w:val="22"/>
        </w:rPr>
        <w:t>Purchase Price</w:t>
      </w:r>
      <w:r w:rsidR="00BA5D23" w:rsidRPr="00BA0C91">
        <w:rPr>
          <w:rFonts w:asciiTheme="majorBidi" w:hAnsiTheme="majorBidi" w:cstheme="majorBidi"/>
          <w:b/>
          <w:bCs/>
          <w:sz w:val="22"/>
          <w:szCs w:val="22"/>
        </w:rPr>
        <w:t>"</w:t>
      </w:r>
      <w:r w:rsidR="00BA5D23" w:rsidRPr="00BA0C91">
        <w:rPr>
          <w:rFonts w:asciiTheme="majorBidi" w:hAnsiTheme="majorBidi" w:cstheme="majorBidi"/>
          <w:sz w:val="22"/>
          <w:szCs w:val="22"/>
        </w:rPr>
        <w:t>)</w:t>
      </w:r>
      <w:r w:rsidR="00F202B3" w:rsidRPr="00BA0C91">
        <w:rPr>
          <w:rFonts w:asciiTheme="majorBidi" w:hAnsiTheme="majorBidi" w:cstheme="majorBidi"/>
          <w:sz w:val="22"/>
          <w:szCs w:val="22"/>
        </w:rPr>
        <w:t xml:space="preserve">. </w:t>
      </w:r>
      <w:r w:rsidR="00C01DE9" w:rsidRPr="00BA0C91">
        <w:rPr>
          <w:rFonts w:asciiTheme="majorBidi" w:hAnsiTheme="majorBidi" w:cstheme="majorBidi"/>
          <w:sz w:val="22"/>
          <w:szCs w:val="22"/>
        </w:rPr>
        <w:t>T</w:t>
      </w:r>
      <w:r w:rsidR="00F202B3" w:rsidRPr="00BA0C91">
        <w:rPr>
          <w:rFonts w:asciiTheme="majorBidi" w:hAnsiTheme="majorBidi" w:cstheme="majorBidi"/>
          <w:sz w:val="22"/>
          <w:szCs w:val="22"/>
        </w:rPr>
        <w:t xml:space="preserve">he </w:t>
      </w:r>
      <w:r w:rsidR="00C01DE9" w:rsidRPr="00BA0C91">
        <w:rPr>
          <w:rFonts w:asciiTheme="majorBidi" w:hAnsiTheme="majorBidi" w:cstheme="majorBidi"/>
          <w:sz w:val="22"/>
          <w:szCs w:val="22"/>
        </w:rPr>
        <w:t>R</w:t>
      </w:r>
      <w:r w:rsidR="00F202B3" w:rsidRPr="00BA0C91">
        <w:rPr>
          <w:rFonts w:asciiTheme="majorBidi" w:hAnsiTheme="majorBidi" w:cstheme="majorBidi"/>
          <w:sz w:val="22"/>
          <w:szCs w:val="22"/>
        </w:rPr>
        <w:t xml:space="preserve">ight of </w:t>
      </w:r>
      <w:r w:rsidR="00C01DE9" w:rsidRPr="00BA0C91">
        <w:rPr>
          <w:rFonts w:asciiTheme="majorBidi" w:hAnsiTheme="majorBidi" w:cstheme="majorBidi"/>
          <w:sz w:val="22"/>
          <w:szCs w:val="22"/>
        </w:rPr>
        <w:t>R</w:t>
      </w:r>
      <w:r w:rsidR="00F202B3" w:rsidRPr="00BA0C91">
        <w:rPr>
          <w:rFonts w:asciiTheme="majorBidi" w:hAnsiTheme="majorBidi" w:cstheme="majorBidi"/>
          <w:sz w:val="22"/>
          <w:szCs w:val="22"/>
        </w:rPr>
        <w:t>epurch</w:t>
      </w:r>
      <w:r w:rsidR="00C01DE9" w:rsidRPr="00BA0C91">
        <w:rPr>
          <w:rFonts w:asciiTheme="majorBidi" w:hAnsiTheme="majorBidi" w:cstheme="majorBidi"/>
          <w:sz w:val="22"/>
          <w:szCs w:val="22"/>
        </w:rPr>
        <w:t xml:space="preserve">ase </w:t>
      </w:r>
      <w:r w:rsidR="00901694" w:rsidRPr="00BA0C91">
        <w:rPr>
          <w:rFonts w:asciiTheme="majorBidi" w:hAnsiTheme="majorBidi" w:cstheme="majorBidi"/>
          <w:sz w:val="22"/>
          <w:szCs w:val="22"/>
        </w:rPr>
        <w:t xml:space="preserve">by the Company </w:t>
      </w:r>
      <w:r w:rsidR="00C01DE9" w:rsidRPr="00BA0C91">
        <w:rPr>
          <w:rFonts w:asciiTheme="majorBidi" w:hAnsiTheme="majorBidi" w:cstheme="majorBidi"/>
          <w:sz w:val="22"/>
          <w:szCs w:val="22"/>
        </w:rPr>
        <w:t xml:space="preserve">shall be exercisable </w:t>
      </w:r>
      <w:r w:rsidR="00901694" w:rsidRPr="00BA0C91">
        <w:rPr>
          <w:rFonts w:asciiTheme="majorBidi" w:hAnsiTheme="majorBidi" w:cstheme="majorBidi"/>
          <w:sz w:val="22"/>
          <w:szCs w:val="22"/>
        </w:rPr>
        <w:t xml:space="preserve">for a period </w:t>
      </w:r>
      <w:r w:rsidR="00C01DE9" w:rsidRPr="00BA0C91">
        <w:rPr>
          <w:rFonts w:asciiTheme="majorBidi" w:hAnsiTheme="majorBidi" w:cstheme="majorBidi"/>
          <w:sz w:val="22"/>
          <w:szCs w:val="22"/>
        </w:rPr>
        <w:t xml:space="preserve">of </w:t>
      </w:r>
      <w:r w:rsidR="00901694" w:rsidRPr="00BA0C91">
        <w:rPr>
          <w:rFonts w:asciiTheme="majorBidi" w:hAnsiTheme="majorBidi" w:cstheme="majorBidi"/>
          <w:sz w:val="22"/>
          <w:szCs w:val="22"/>
        </w:rPr>
        <w:t>120</w:t>
      </w:r>
      <w:r w:rsidR="00C01DE9" w:rsidRPr="00BA0C91">
        <w:rPr>
          <w:rFonts w:asciiTheme="majorBidi" w:hAnsiTheme="majorBidi" w:cstheme="majorBidi"/>
          <w:sz w:val="22"/>
          <w:szCs w:val="22"/>
        </w:rPr>
        <w:t xml:space="preserve"> </w:t>
      </w:r>
      <w:r w:rsidR="00F202B3" w:rsidRPr="00BA0C91">
        <w:rPr>
          <w:rFonts w:asciiTheme="majorBidi" w:hAnsiTheme="majorBidi" w:cstheme="majorBidi"/>
          <w:sz w:val="22"/>
          <w:szCs w:val="22"/>
        </w:rPr>
        <w:t>day</w:t>
      </w:r>
      <w:r w:rsidR="00C01DE9" w:rsidRPr="00BA0C91">
        <w:rPr>
          <w:rFonts w:asciiTheme="majorBidi" w:hAnsiTheme="majorBidi" w:cstheme="majorBidi"/>
          <w:sz w:val="22"/>
          <w:szCs w:val="22"/>
        </w:rPr>
        <w:t>s</w:t>
      </w:r>
      <w:r w:rsidR="00F202B3" w:rsidRPr="00BA0C91">
        <w:rPr>
          <w:rFonts w:asciiTheme="majorBidi" w:hAnsiTheme="majorBidi" w:cstheme="majorBidi"/>
          <w:sz w:val="22"/>
          <w:szCs w:val="22"/>
        </w:rPr>
        <w:t xml:space="preserve"> </w:t>
      </w:r>
      <w:r w:rsidR="00901694" w:rsidRPr="00BA0C91">
        <w:rPr>
          <w:rFonts w:asciiTheme="majorBidi" w:hAnsiTheme="majorBidi" w:cstheme="majorBidi"/>
          <w:sz w:val="22"/>
          <w:szCs w:val="22"/>
        </w:rPr>
        <w:t xml:space="preserve">following </w:t>
      </w:r>
      <w:r w:rsidR="00F202B3" w:rsidRPr="00BA0C91">
        <w:rPr>
          <w:rFonts w:asciiTheme="majorBidi" w:hAnsiTheme="majorBidi" w:cstheme="majorBidi"/>
          <w:sz w:val="22"/>
          <w:szCs w:val="22"/>
        </w:rPr>
        <w:t xml:space="preserve">the effective date of termination of the </w:t>
      </w:r>
      <w:r w:rsidR="00C01DE9" w:rsidRPr="00BA0C91">
        <w:rPr>
          <w:rFonts w:asciiTheme="majorBidi" w:hAnsiTheme="majorBidi" w:cstheme="majorBidi"/>
          <w:sz w:val="22"/>
          <w:szCs w:val="22"/>
        </w:rPr>
        <w:t xml:space="preserve">Participant's engagement as Service Provider </w:t>
      </w:r>
      <w:r w:rsidR="00F202B3" w:rsidRPr="00BA0C91">
        <w:rPr>
          <w:rFonts w:asciiTheme="majorBidi" w:hAnsiTheme="majorBidi" w:cstheme="majorBidi"/>
          <w:sz w:val="22"/>
          <w:szCs w:val="22"/>
        </w:rPr>
        <w:t xml:space="preserve">(the </w:t>
      </w:r>
      <w:r w:rsidR="00F202B3" w:rsidRPr="00BA0C91">
        <w:rPr>
          <w:rFonts w:asciiTheme="majorBidi" w:hAnsiTheme="majorBidi" w:cstheme="majorBidi"/>
          <w:b/>
          <w:bCs/>
          <w:sz w:val="22"/>
          <w:szCs w:val="22"/>
        </w:rPr>
        <w:t>“</w:t>
      </w:r>
      <w:r w:rsidR="00C01DE9" w:rsidRPr="00BA0C91">
        <w:rPr>
          <w:rFonts w:asciiTheme="majorBidi" w:hAnsiTheme="majorBidi" w:cstheme="majorBidi"/>
          <w:b/>
          <w:bCs/>
          <w:sz w:val="22"/>
          <w:szCs w:val="22"/>
        </w:rPr>
        <w:t>Repurchase P</w:t>
      </w:r>
      <w:r w:rsidR="00F202B3" w:rsidRPr="00BA0C91">
        <w:rPr>
          <w:rFonts w:asciiTheme="majorBidi" w:hAnsiTheme="majorBidi" w:cstheme="majorBidi"/>
          <w:b/>
          <w:bCs/>
          <w:sz w:val="22"/>
          <w:szCs w:val="22"/>
        </w:rPr>
        <w:t>eriod”</w:t>
      </w:r>
      <w:r w:rsidR="00F202B3" w:rsidRPr="00BA0C91">
        <w:rPr>
          <w:rFonts w:asciiTheme="majorBidi" w:hAnsiTheme="majorBidi" w:cstheme="majorBidi"/>
          <w:sz w:val="22"/>
          <w:szCs w:val="22"/>
        </w:rPr>
        <w:t xml:space="preserve">) and shall apply to all </w:t>
      </w:r>
      <w:r w:rsidR="00D6125A" w:rsidRPr="00BA0C91">
        <w:rPr>
          <w:rFonts w:asciiTheme="majorBidi" w:hAnsiTheme="majorBidi" w:cstheme="majorBidi"/>
          <w:sz w:val="22"/>
          <w:szCs w:val="22"/>
        </w:rPr>
        <w:t xml:space="preserve">of Participant's Restricted Shares </w:t>
      </w:r>
      <w:r w:rsidR="00F202B3" w:rsidRPr="00BA0C91">
        <w:rPr>
          <w:rFonts w:asciiTheme="majorBidi" w:hAnsiTheme="majorBidi" w:cstheme="majorBidi"/>
          <w:sz w:val="22"/>
          <w:szCs w:val="22"/>
        </w:rPr>
        <w:t xml:space="preserve">which </w:t>
      </w:r>
      <w:r w:rsidR="00F60C0A" w:rsidRPr="00BA0C91">
        <w:rPr>
          <w:rFonts w:asciiTheme="majorBidi" w:hAnsiTheme="majorBidi" w:cstheme="majorBidi"/>
          <w:sz w:val="22"/>
          <w:szCs w:val="22"/>
        </w:rPr>
        <w:t>have not been released from the</w:t>
      </w:r>
      <w:r w:rsidR="00D6125A" w:rsidRPr="00BA0C91">
        <w:rPr>
          <w:rFonts w:asciiTheme="majorBidi" w:hAnsiTheme="majorBidi" w:cstheme="majorBidi"/>
          <w:sz w:val="22"/>
          <w:szCs w:val="22"/>
        </w:rPr>
        <w:t xml:space="preserve"> Right of Repurchase </w:t>
      </w:r>
      <w:r w:rsidR="00F60C0A" w:rsidRPr="00BA0C91">
        <w:rPr>
          <w:rFonts w:asciiTheme="majorBidi" w:hAnsiTheme="majorBidi" w:cstheme="majorBidi"/>
          <w:sz w:val="22"/>
          <w:szCs w:val="22"/>
        </w:rPr>
        <w:t xml:space="preserve">pursuant to section </w:t>
      </w:r>
      <w:r w:rsidR="00F829A7" w:rsidRPr="00BA0C91">
        <w:rPr>
          <w:rFonts w:asciiTheme="majorBidi" w:hAnsiTheme="majorBidi" w:cstheme="majorBidi"/>
          <w:sz w:val="22"/>
          <w:szCs w:val="22"/>
        </w:rPr>
        <w:fldChar w:fldCharType="begin"/>
      </w:r>
      <w:r w:rsidR="00F60C0A" w:rsidRPr="00BA0C91">
        <w:rPr>
          <w:rFonts w:asciiTheme="majorBidi" w:hAnsiTheme="majorBidi" w:cstheme="majorBidi"/>
          <w:sz w:val="22"/>
          <w:szCs w:val="22"/>
        </w:rPr>
        <w:instrText xml:space="preserve"> REF _Ref437418071 \r \h </w:instrText>
      </w:r>
      <w:r w:rsidR="00332B7A" w:rsidRPr="00BA0C91">
        <w:rPr>
          <w:rFonts w:asciiTheme="majorBidi" w:hAnsiTheme="majorBidi" w:cstheme="majorBidi"/>
          <w:sz w:val="22"/>
          <w:szCs w:val="22"/>
        </w:rPr>
        <w:instrText xml:space="preserve"> \* MERGEFORMAT </w:instrText>
      </w:r>
      <w:r w:rsidR="00F829A7" w:rsidRPr="00BA0C91">
        <w:rPr>
          <w:rFonts w:asciiTheme="majorBidi" w:hAnsiTheme="majorBidi" w:cstheme="majorBidi"/>
          <w:sz w:val="22"/>
          <w:szCs w:val="22"/>
        </w:rPr>
      </w:r>
      <w:r w:rsidR="00F829A7" w:rsidRPr="00BA0C91">
        <w:rPr>
          <w:rFonts w:asciiTheme="majorBidi" w:hAnsiTheme="majorBidi" w:cstheme="majorBidi"/>
          <w:sz w:val="22"/>
          <w:szCs w:val="22"/>
        </w:rPr>
        <w:fldChar w:fldCharType="separate"/>
      </w:r>
      <w:r w:rsidR="00F60C0A" w:rsidRPr="00BA0C91">
        <w:rPr>
          <w:rFonts w:asciiTheme="majorBidi" w:hAnsiTheme="majorBidi" w:cstheme="majorBidi"/>
          <w:sz w:val="22"/>
          <w:szCs w:val="22"/>
          <w:cs/>
        </w:rPr>
        <w:t>‎</w:t>
      </w:r>
      <w:r w:rsidR="00F60C0A" w:rsidRPr="00BA0C91">
        <w:rPr>
          <w:rFonts w:asciiTheme="majorBidi" w:hAnsiTheme="majorBidi" w:cstheme="majorBidi"/>
          <w:sz w:val="22"/>
          <w:szCs w:val="22"/>
        </w:rPr>
        <w:t>1.3</w:t>
      </w:r>
      <w:r w:rsidR="00F829A7" w:rsidRPr="00BA0C91">
        <w:rPr>
          <w:rFonts w:asciiTheme="majorBidi" w:hAnsiTheme="majorBidi" w:cstheme="majorBidi"/>
          <w:sz w:val="22"/>
          <w:szCs w:val="22"/>
        </w:rPr>
        <w:fldChar w:fldCharType="end"/>
      </w:r>
      <w:r w:rsidR="00F60C0A" w:rsidRPr="00BA0C91">
        <w:rPr>
          <w:rFonts w:asciiTheme="majorBidi" w:hAnsiTheme="majorBidi" w:cstheme="majorBidi"/>
          <w:sz w:val="22"/>
          <w:szCs w:val="22"/>
        </w:rPr>
        <w:t xml:space="preserve"> below</w:t>
      </w:r>
      <w:r w:rsidR="00D938DE" w:rsidRPr="00BA0C91">
        <w:rPr>
          <w:rFonts w:asciiTheme="majorBidi" w:hAnsiTheme="majorBidi" w:cstheme="majorBidi"/>
          <w:sz w:val="22"/>
          <w:szCs w:val="22"/>
        </w:rPr>
        <w:t xml:space="preserve"> </w:t>
      </w:r>
      <w:r w:rsidR="00F202B3" w:rsidRPr="00BA0C91">
        <w:rPr>
          <w:rFonts w:asciiTheme="majorBidi" w:hAnsiTheme="majorBidi" w:cstheme="majorBidi"/>
          <w:sz w:val="22"/>
          <w:szCs w:val="22"/>
        </w:rPr>
        <w:t xml:space="preserve">on such effective date. </w:t>
      </w:r>
      <w:r w:rsidR="00F202B3" w:rsidRPr="00BA0C91">
        <w:rPr>
          <w:rFonts w:asciiTheme="majorBidi" w:hAnsiTheme="majorBidi" w:cstheme="majorBidi"/>
          <w:color w:val="000000"/>
          <w:sz w:val="22"/>
          <w:szCs w:val="22"/>
        </w:rPr>
        <w:t xml:space="preserve"> </w:t>
      </w:r>
    </w:p>
    <w:p w14:paraId="516E5C7C" w14:textId="77777777" w:rsidR="009401AC" w:rsidRPr="00BA0C91" w:rsidRDefault="00275189" w:rsidP="00513247">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bookmarkStart w:id="3" w:name="_Ref260068301"/>
      <w:bookmarkStart w:id="4" w:name="_Ref437418071"/>
      <w:r w:rsidRPr="00BA0C91">
        <w:rPr>
          <w:rFonts w:asciiTheme="majorBidi" w:hAnsiTheme="majorBidi" w:cstheme="majorBidi"/>
          <w:sz w:val="22"/>
          <w:szCs w:val="22"/>
          <w:u w:val="single"/>
        </w:rPr>
        <w:t xml:space="preserve">Lapse of </w:t>
      </w:r>
      <w:r w:rsidR="00A72772" w:rsidRPr="00BA0C91">
        <w:rPr>
          <w:rFonts w:asciiTheme="majorBidi" w:hAnsiTheme="majorBidi" w:cstheme="majorBidi"/>
          <w:sz w:val="22"/>
          <w:szCs w:val="22"/>
          <w:u w:val="single"/>
        </w:rPr>
        <w:t xml:space="preserve">Right of </w:t>
      </w:r>
      <w:r w:rsidRPr="00BA0C91">
        <w:rPr>
          <w:rFonts w:asciiTheme="majorBidi" w:hAnsiTheme="majorBidi" w:cstheme="majorBidi"/>
          <w:sz w:val="22"/>
          <w:szCs w:val="22"/>
          <w:u w:val="single"/>
        </w:rPr>
        <w:t>R</w:t>
      </w:r>
      <w:r w:rsidR="00F202B3" w:rsidRPr="00BA0C91">
        <w:rPr>
          <w:rFonts w:asciiTheme="majorBidi" w:hAnsiTheme="majorBidi" w:cstheme="majorBidi"/>
          <w:sz w:val="22"/>
          <w:szCs w:val="22"/>
          <w:u w:val="single"/>
        </w:rPr>
        <w:t>epurchase</w:t>
      </w:r>
      <w:r w:rsidR="00F202B3" w:rsidRPr="00BA0C91">
        <w:rPr>
          <w:rFonts w:asciiTheme="majorBidi" w:hAnsiTheme="majorBidi" w:cstheme="majorBidi"/>
          <w:sz w:val="22"/>
          <w:szCs w:val="22"/>
        </w:rPr>
        <w:t xml:space="preserve">. </w:t>
      </w:r>
      <w:r w:rsidR="00A16A89" w:rsidRPr="00BA0C91">
        <w:rPr>
          <w:rFonts w:asciiTheme="majorBidi" w:hAnsiTheme="majorBidi" w:cstheme="majorBidi"/>
          <w:sz w:val="22"/>
          <w:szCs w:val="22"/>
        </w:rPr>
        <w:t>The R</w:t>
      </w:r>
      <w:r w:rsidR="00F202B3" w:rsidRPr="00BA0C91">
        <w:rPr>
          <w:rFonts w:asciiTheme="majorBidi" w:hAnsiTheme="majorBidi" w:cstheme="majorBidi"/>
          <w:sz w:val="22"/>
          <w:szCs w:val="22"/>
        </w:rPr>
        <w:t xml:space="preserve">ight of </w:t>
      </w:r>
      <w:r w:rsidR="00A16A89" w:rsidRPr="00BA0C91">
        <w:rPr>
          <w:rFonts w:asciiTheme="majorBidi" w:hAnsiTheme="majorBidi" w:cstheme="majorBidi"/>
          <w:sz w:val="22"/>
          <w:szCs w:val="22"/>
        </w:rPr>
        <w:t>R</w:t>
      </w:r>
      <w:r w:rsidR="00F202B3" w:rsidRPr="00BA0C91">
        <w:rPr>
          <w:rFonts w:asciiTheme="majorBidi" w:hAnsiTheme="majorBidi" w:cstheme="majorBidi"/>
          <w:sz w:val="22"/>
          <w:szCs w:val="22"/>
        </w:rPr>
        <w:t xml:space="preserve">epurchase shall lapse </w:t>
      </w:r>
      <w:r w:rsidR="00BA0C91" w:rsidRPr="00BA0C91">
        <w:rPr>
          <w:rFonts w:asciiTheme="majorBidi" w:hAnsiTheme="majorBidi" w:cstheme="majorBidi"/>
          <w:sz w:val="22"/>
          <w:szCs w:val="22"/>
        </w:rPr>
        <w:t xml:space="preserve">according to the following </w:t>
      </w:r>
      <w:proofErr w:type="spellStart"/>
      <w:r w:rsidR="00BA0C91" w:rsidRPr="00BA0C91">
        <w:rPr>
          <w:rFonts w:asciiTheme="majorBidi" w:hAnsiTheme="majorBidi" w:cstheme="majorBidi"/>
          <w:sz w:val="22"/>
          <w:szCs w:val="22"/>
        </w:rPr>
        <w:t>schduelae</w:t>
      </w:r>
      <w:proofErr w:type="spellEnd"/>
      <w:r w:rsidR="00BA0C91" w:rsidRPr="00BA0C91">
        <w:rPr>
          <w:rFonts w:asciiTheme="majorBidi" w:hAnsiTheme="majorBidi" w:cstheme="majorBidi"/>
          <w:sz w:val="22"/>
          <w:szCs w:val="22"/>
        </w:rPr>
        <w:t xml:space="preserve">: </w:t>
      </w:r>
      <w:r w:rsidR="00A16A89" w:rsidRPr="00BA0C91">
        <w:rPr>
          <w:rFonts w:asciiTheme="majorBidi" w:hAnsiTheme="majorBidi" w:cstheme="majorBidi"/>
          <w:sz w:val="22"/>
          <w:szCs w:val="22"/>
        </w:rPr>
        <w:t xml:space="preserve">25% of the </w:t>
      </w:r>
      <w:r w:rsidR="007C6F19" w:rsidRPr="00BA0C91">
        <w:rPr>
          <w:rFonts w:asciiTheme="majorBidi" w:hAnsiTheme="majorBidi" w:cstheme="majorBidi"/>
          <w:sz w:val="22"/>
          <w:szCs w:val="22"/>
        </w:rPr>
        <w:t xml:space="preserve">Restricted Shares </w:t>
      </w:r>
      <w:r w:rsidR="00A16A89" w:rsidRPr="00BA0C91">
        <w:rPr>
          <w:rFonts w:asciiTheme="majorBidi" w:hAnsiTheme="majorBidi" w:cstheme="majorBidi"/>
          <w:sz w:val="22"/>
          <w:szCs w:val="22"/>
        </w:rPr>
        <w:t xml:space="preserve">(rounded down to the next whole number of shares) shall </w:t>
      </w:r>
      <w:r w:rsidR="0078271F" w:rsidRPr="00BA0C91">
        <w:rPr>
          <w:rFonts w:asciiTheme="majorBidi" w:hAnsiTheme="majorBidi" w:cstheme="majorBidi"/>
          <w:sz w:val="22"/>
          <w:szCs w:val="22"/>
        </w:rPr>
        <w:t>be released from th</w:t>
      </w:r>
      <w:r w:rsidR="0056605D" w:rsidRPr="00BA0C91">
        <w:rPr>
          <w:rFonts w:asciiTheme="majorBidi" w:hAnsiTheme="majorBidi" w:cstheme="majorBidi"/>
          <w:sz w:val="22"/>
          <w:szCs w:val="22"/>
        </w:rPr>
        <w:t>e</w:t>
      </w:r>
      <w:r w:rsidR="0078271F" w:rsidRPr="00BA0C91">
        <w:rPr>
          <w:rFonts w:asciiTheme="majorBidi" w:hAnsiTheme="majorBidi" w:cstheme="majorBidi"/>
          <w:sz w:val="22"/>
          <w:szCs w:val="22"/>
        </w:rPr>
        <w:t xml:space="preserve"> Right of Repurchase </w:t>
      </w:r>
      <w:r w:rsidR="00A16A89" w:rsidRPr="00BA0C91">
        <w:rPr>
          <w:rFonts w:asciiTheme="majorBidi" w:hAnsiTheme="majorBidi" w:cstheme="majorBidi"/>
          <w:sz w:val="22"/>
          <w:szCs w:val="22"/>
        </w:rPr>
        <w:t xml:space="preserve">one year after the </w:t>
      </w:r>
      <w:r w:rsidR="0078271F" w:rsidRPr="00BA0C91">
        <w:rPr>
          <w:rFonts w:asciiTheme="majorBidi" w:hAnsiTheme="majorBidi" w:cstheme="majorBidi"/>
          <w:sz w:val="22"/>
          <w:szCs w:val="22"/>
        </w:rPr>
        <w:t>Date of Grant</w:t>
      </w:r>
      <w:r w:rsidR="00A16A89" w:rsidRPr="00BA0C91">
        <w:rPr>
          <w:rFonts w:asciiTheme="majorBidi" w:hAnsiTheme="majorBidi" w:cstheme="majorBidi"/>
          <w:sz w:val="22"/>
          <w:szCs w:val="22"/>
        </w:rPr>
        <w:t xml:space="preserve">, and the remaining shares </w:t>
      </w:r>
      <w:r w:rsidR="0056605D" w:rsidRPr="00BA0C91">
        <w:rPr>
          <w:rFonts w:asciiTheme="majorBidi" w:hAnsiTheme="majorBidi" w:cstheme="majorBidi"/>
          <w:sz w:val="22"/>
          <w:szCs w:val="22"/>
        </w:rPr>
        <w:t xml:space="preserve">of Restricted Shares </w:t>
      </w:r>
      <w:r w:rsidR="00A16A89" w:rsidRPr="00BA0C91">
        <w:rPr>
          <w:rFonts w:asciiTheme="majorBidi" w:hAnsiTheme="majorBidi" w:cstheme="majorBidi"/>
          <w:sz w:val="22"/>
          <w:szCs w:val="22"/>
        </w:rPr>
        <w:t xml:space="preserve">shall </w:t>
      </w:r>
      <w:r w:rsidR="0056605D" w:rsidRPr="00BA0C91">
        <w:rPr>
          <w:rFonts w:asciiTheme="majorBidi" w:hAnsiTheme="majorBidi" w:cstheme="majorBidi"/>
          <w:sz w:val="22"/>
          <w:szCs w:val="22"/>
        </w:rPr>
        <w:t xml:space="preserve">be released from the Right of Repurchase </w:t>
      </w:r>
      <w:r w:rsidR="00A16A89" w:rsidRPr="00BA0C91">
        <w:rPr>
          <w:rFonts w:asciiTheme="majorBidi" w:hAnsiTheme="majorBidi" w:cstheme="majorBidi"/>
          <w:sz w:val="22"/>
          <w:szCs w:val="22"/>
        </w:rPr>
        <w:t>at a rate of 1/16th (6.25%) of</w:t>
      </w:r>
      <w:r w:rsidR="00A30E69">
        <w:rPr>
          <w:rFonts w:asciiTheme="majorBidi" w:hAnsiTheme="majorBidi" w:cstheme="majorBidi"/>
          <w:sz w:val="22"/>
          <w:szCs w:val="22"/>
        </w:rPr>
        <w:t xml:space="preserve"> all of</w:t>
      </w:r>
      <w:r w:rsidR="00A16A89" w:rsidRPr="00BA0C91">
        <w:rPr>
          <w:rFonts w:asciiTheme="majorBidi" w:hAnsiTheme="majorBidi" w:cstheme="majorBidi"/>
          <w:sz w:val="22"/>
          <w:szCs w:val="22"/>
        </w:rPr>
        <w:t xml:space="preserve"> the </w:t>
      </w:r>
      <w:r w:rsidR="007E7BCF" w:rsidRPr="00BA0C91">
        <w:rPr>
          <w:rFonts w:asciiTheme="majorBidi" w:hAnsiTheme="majorBidi" w:cstheme="majorBidi"/>
          <w:sz w:val="22"/>
          <w:szCs w:val="22"/>
        </w:rPr>
        <w:t xml:space="preserve">Restricted Shares </w:t>
      </w:r>
      <w:r w:rsidR="00A16A89" w:rsidRPr="00BA0C91">
        <w:rPr>
          <w:rFonts w:asciiTheme="majorBidi" w:hAnsiTheme="majorBidi" w:cstheme="majorBidi"/>
          <w:sz w:val="22"/>
          <w:szCs w:val="22"/>
        </w:rPr>
        <w:t xml:space="preserve">(rounded down to the next whole number of shares) when </w:t>
      </w:r>
      <w:r w:rsidR="00C73431" w:rsidRPr="00BA0C91">
        <w:rPr>
          <w:rFonts w:asciiTheme="majorBidi" w:hAnsiTheme="majorBidi" w:cstheme="majorBidi"/>
          <w:sz w:val="22"/>
          <w:szCs w:val="22"/>
        </w:rPr>
        <w:t xml:space="preserve">Participant's </w:t>
      </w:r>
      <w:r w:rsidR="00A16A89" w:rsidRPr="00BA0C91">
        <w:rPr>
          <w:rFonts w:asciiTheme="majorBidi" w:hAnsiTheme="majorBidi" w:cstheme="majorBidi"/>
          <w:sz w:val="22"/>
          <w:szCs w:val="22"/>
        </w:rPr>
        <w:t>complete</w:t>
      </w:r>
      <w:r w:rsidR="00C73431" w:rsidRPr="00BA0C91">
        <w:rPr>
          <w:rFonts w:asciiTheme="majorBidi" w:hAnsiTheme="majorBidi" w:cstheme="majorBidi"/>
          <w:sz w:val="22"/>
          <w:szCs w:val="22"/>
        </w:rPr>
        <w:t>s</w:t>
      </w:r>
      <w:r w:rsidR="00A16A89" w:rsidRPr="00BA0C91">
        <w:rPr>
          <w:rFonts w:asciiTheme="majorBidi" w:hAnsiTheme="majorBidi" w:cstheme="majorBidi"/>
          <w:sz w:val="22"/>
          <w:szCs w:val="22"/>
        </w:rPr>
        <w:t xml:space="preserve"> each full quarter of continuous employment thereafter</w:t>
      </w:r>
      <w:r w:rsidR="007E7BCF" w:rsidRPr="00BA0C91">
        <w:rPr>
          <w:rFonts w:asciiTheme="majorBidi" w:hAnsiTheme="majorBidi" w:cstheme="majorBidi"/>
          <w:sz w:val="22"/>
          <w:szCs w:val="22"/>
        </w:rPr>
        <w:t>.</w:t>
      </w:r>
      <w:r w:rsidR="001D4CE4" w:rsidRPr="00BA0C91">
        <w:rPr>
          <w:rFonts w:asciiTheme="majorBidi" w:hAnsiTheme="majorBidi" w:cstheme="majorBidi"/>
          <w:sz w:val="22"/>
          <w:szCs w:val="22"/>
        </w:rPr>
        <w:t xml:space="preserve"> </w:t>
      </w:r>
      <w:r w:rsidR="009E2C60" w:rsidRPr="00BA0C91">
        <w:rPr>
          <w:rFonts w:asciiTheme="majorBidi" w:hAnsiTheme="majorBidi" w:cstheme="majorBidi"/>
          <w:sz w:val="22"/>
          <w:szCs w:val="22"/>
        </w:rPr>
        <w:t xml:space="preserve">Participant </w:t>
      </w:r>
      <w:r w:rsidR="00F202B3" w:rsidRPr="00BA0C91">
        <w:rPr>
          <w:rFonts w:asciiTheme="majorBidi" w:hAnsiTheme="majorBidi" w:cstheme="majorBidi"/>
          <w:sz w:val="22"/>
          <w:szCs w:val="22"/>
        </w:rPr>
        <w:t>hereby waives any right or claim to object to, o</w:t>
      </w:r>
      <w:r w:rsidR="003D3777" w:rsidRPr="00BA0C91">
        <w:rPr>
          <w:rFonts w:asciiTheme="majorBidi" w:hAnsiTheme="majorBidi" w:cstheme="majorBidi"/>
          <w:sz w:val="22"/>
          <w:szCs w:val="22"/>
        </w:rPr>
        <w:t>r prevent, any action that the C</w:t>
      </w:r>
      <w:r w:rsidR="00F202B3" w:rsidRPr="00BA0C91">
        <w:rPr>
          <w:rFonts w:asciiTheme="majorBidi" w:hAnsiTheme="majorBidi" w:cstheme="majorBidi"/>
          <w:sz w:val="22"/>
          <w:szCs w:val="22"/>
        </w:rPr>
        <w:t xml:space="preserve">ompany may take to allow an exercise of its </w:t>
      </w:r>
      <w:r w:rsidR="003D3777" w:rsidRPr="00BA0C91">
        <w:rPr>
          <w:rFonts w:asciiTheme="majorBidi" w:hAnsiTheme="majorBidi" w:cstheme="majorBidi"/>
          <w:sz w:val="22"/>
          <w:szCs w:val="22"/>
        </w:rPr>
        <w:t>R</w:t>
      </w:r>
      <w:r w:rsidR="00F202B3" w:rsidRPr="00BA0C91">
        <w:rPr>
          <w:rFonts w:asciiTheme="majorBidi" w:hAnsiTheme="majorBidi" w:cstheme="majorBidi"/>
          <w:sz w:val="22"/>
          <w:szCs w:val="22"/>
        </w:rPr>
        <w:t xml:space="preserve">ight of </w:t>
      </w:r>
      <w:r w:rsidR="003D3777" w:rsidRPr="00BA0C91">
        <w:rPr>
          <w:rFonts w:asciiTheme="majorBidi" w:hAnsiTheme="majorBidi" w:cstheme="majorBidi"/>
          <w:sz w:val="22"/>
          <w:szCs w:val="22"/>
        </w:rPr>
        <w:t>R</w:t>
      </w:r>
      <w:r w:rsidR="00F202B3" w:rsidRPr="00BA0C91">
        <w:rPr>
          <w:rFonts w:asciiTheme="majorBidi" w:hAnsiTheme="majorBidi" w:cstheme="majorBidi"/>
          <w:sz w:val="22"/>
          <w:szCs w:val="22"/>
        </w:rPr>
        <w:t xml:space="preserve">epurchase. </w:t>
      </w:r>
      <w:r w:rsidR="00663D76" w:rsidRPr="00BA0C91">
        <w:rPr>
          <w:rFonts w:asciiTheme="majorBidi" w:hAnsiTheme="majorBidi" w:cstheme="majorBidi"/>
          <w:sz w:val="22"/>
          <w:szCs w:val="22"/>
        </w:rPr>
        <w:t>The</w:t>
      </w:r>
      <w:r w:rsidR="00F202B3" w:rsidRPr="00BA0C91">
        <w:rPr>
          <w:rFonts w:asciiTheme="majorBidi" w:hAnsiTheme="majorBidi" w:cstheme="majorBidi"/>
          <w:sz w:val="22"/>
          <w:szCs w:val="22"/>
        </w:rPr>
        <w:t xml:space="preserve"> </w:t>
      </w:r>
      <w:r w:rsidR="00A30E69">
        <w:rPr>
          <w:rFonts w:asciiTheme="majorBidi" w:hAnsiTheme="majorBidi" w:cstheme="majorBidi"/>
          <w:sz w:val="22"/>
          <w:szCs w:val="22"/>
        </w:rPr>
        <w:t>C</w:t>
      </w:r>
      <w:r w:rsidR="00F202B3" w:rsidRPr="00BA0C91">
        <w:rPr>
          <w:rFonts w:asciiTheme="majorBidi" w:hAnsiTheme="majorBidi" w:cstheme="majorBidi"/>
          <w:sz w:val="22"/>
          <w:szCs w:val="22"/>
        </w:rPr>
        <w:t xml:space="preserve">ompany </w:t>
      </w:r>
      <w:r w:rsidR="004A6DCC">
        <w:rPr>
          <w:rFonts w:asciiTheme="majorBidi" w:hAnsiTheme="majorBidi" w:cstheme="majorBidi"/>
          <w:sz w:val="22"/>
          <w:szCs w:val="22"/>
        </w:rPr>
        <w:t>may</w:t>
      </w:r>
      <w:r w:rsidR="00B02D90">
        <w:rPr>
          <w:rFonts w:asciiTheme="majorBidi" w:hAnsiTheme="majorBidi" w:cstheme="majorBidi"/>
          <w:sz w:val="22"/>
          <w:szCs w:val="22"/>
        </w:rPr>
        <w:t>,</w:t>
      </w:r>
      <w:r w:rsidR="00F202B3" w:rsidRPr="00BA0C91">
        <w:rPr>
          <w:rFonts w:asciiTheme="majorBidi" w:hAnsiTheme="majorBidi" w:cstheme="majorBidi"/>
          <w:sz w:val="22"/>
          <w:szCs w:val="22"/>
        </w:rPr>
        <w:t xml:space="preserve"> at its</w:t>
      </w:r>
      <w:r w:rsidR="003D3777" w:rsidRPr="00BA0C91">
        <w:rPr>
          <w:rFonts w:asciiTheme="majorBidi" w:hAnsiTheme="majorBidi" w:cstheme="majorBidi"/>
          <w:sz w:val="22"/>
          <w:szCs w:val="22"/>
        </w:rPr>
        <w:t xml:space="preserve"> sole discretion</w:t>
      </w:r>
      <w:r w:rsidR="00B02D90">
        <w:rPr>
          <w:rFonts w:asciiTheme="majorBidi" w:hAnsiTheme="majorBidi" w:cstheme="majorBidi"/>
          <w:sz w:val="22"/>
          <w:szCs w:val="22"/>
        </w:rPr>
        <w:t>,</w:t>
      </w:r>
      <w:r w:rsidR="003D3777" w:rsidRPr="00BA0C91">
        <w:rPr>
          <w:rFonts w:asciiTheme="majorBidi" w:hAnsiTheme="majorBidi" w:cstheme="majorBidi"/>
          <w:sz w:val="22"/>
          <w:szCs w:val="22"/>
        </w:rPr>
        <w:t xml:space="preserve"> </w:t>
      </w:r>
      <w:r w:rsidR="00B02D90" w:rsidRPr="00BA0C91">
        <w:rPr>
          <w:rFonts w:asciiTheme="majorBidi" w:hAnsiTheme="majorBidi" w:cstheme="majorBidi"/>
          <w:sz w:val="22"/>
          <w:szCs w:val="22"/>
        </w:rPr>
        <w:t>exercise</w:t>
      </w:r>
      <w:r w:rsidR="00B02D90">
        <w:rPr>
          <w:rFonts w:asciiTheme="majorBidi" w:hAnsiTheme="majorBidi" w:cstheme="majorBidi"/>
          <w:sz w:val="22"/>
          <w:szCs w:val="22"/>
        </w:rPr>
        <w:t xml:space="preserve"> the </w:t>
      </w:r>
      <w:r w:rsidR="00B02D90" w:rsidRPr="00BA0C91">
        <w:rPr>
          <w:rFonts w:asciiTheme="majorBidi" w:hAnsiTheme="majorBidi" w:cstheme="majorBidi"/>
          <w:sz w:val="22"/>
          <w:szCs w:val="22"/>
        </w:rPr>
        <w:t>Right of Repurchase</w:t>
      </w:r>
      <w:r w:rsidR="003D3777" w:rsidRPr="00BA0C91">
        <w:rPr>
          <w:rFonts w:asciiTheme="majorBidi" w:hAnsiTheme="majorBidi" w:cstheme="majorBidi"/>
          <w:sz w:val="22"/>
          <w:szCs w:val="22"/>
        </w:rPr>
        <w:t xml:space="preserve"> </w:t>
      </w:r>
      <w:r w:rsidR="00B02D90">
        <w:rPr>
          <w:rFonts w:asciiTheme="majorBidi" w:hAnsiTheme="majorBidi" w:cstheme="majorBidi"/>
          <w:sz w:val="22"/>
          <w:szCs w:val="22"/>
        </w:rPr>
        <w:t>by any method it deems</w:t>
      </w:r>
      <w:r w:rsidR="004A6DCC">
        <w:rPr>
          <w:rFonts w:asciiTheme="majorBidi" w:hAnsiTheme="majorBidi" w:cstheme="majorBidi"/>
          <w:sz w:val="22"/>
          <w:szCs w:val="22"/>
        </w:rPr>
        <w:t xml:space="preserve"> </w:t>
      </w:r>
      <w:proofErr w:type="spellStart"/>
      <w:r w:rsidR="004A6DCC">
        <w:rPr>
          <w:rFonts w:asciiTheme="majorBidi" w:hAnsiTheme="majorBidi" w:cstheme="majorBidi"/>
          <w:sz w:val="22"/>
          <w:szCs w:val="22"/>
        </w:rPr>
        <w:t>appropoate</w:t>
      </w:r>
      <w:proofErr w:type="spellEnd"/>
      <w:r w:rsidR="004A6DCC">
        <w:rPr>
          <w:rFonts w:asciiTheme="majorBidi" w:hAnsiTheme="majorBidi" w:cstheme="majorBidi"/>
          <w:sz w:val="22"/>
          <w:szCs w:val="22"/>
        </w:rPr>
        <w:t xml:space="preserve"> (including without </w:t>
      </w:r>
      <w:proofErr w:type="spellStart"/>
      <w:r w:rsidR="004A6DCC">
        <w:rPr>
          <w:rFonts w:asciiTheme="majorBidi" w:hAnsiTheme="majorBidi" w:cstheme="majorBidi"/>
          <w:sz w:val="22"/>
          <w:szCs w:val="22"/>
        </w:rPr>
        <w:t>limiation</w:t>
      </w:r>
      <w:proofErr w:type="spellEnd"/>
      <w:r w:rsidR="004A6DCC">
        <w:rPr>
          <w:rFonts w:asciiTheme="majorBidi" w:hAnsiTheme="majorBidi" w:cstheme="majorBidi"/>
          <w:sz w:val="22"/>
          <w:szCs w:val="22"/>
        </w:rPr>
        <w:t>, by converting shares in deferred shares,</w:t>
      </w:r>
      <w:r w:rsidR="00B02D90">
        <w:rPr>
          <w:rFonts w:asciiTheme="majorBidi" w:hAnsiTheme="majorBidi" w:cstheme="majorBidi"/>
          <w:sz w:val="22"/>
          <w:szCs w:val="22"/>
        </w:rPr>
        <w:t xml:space="preserve"> </w:t>
      </w:r>
      <w:r w:rsidR="003D3777" w:rsidRPr="00BA0C91">
        <w:rPr>
          <w:rFonts w:asciiTheme="majorBidi" w:hAnsiTheme="majorBidi" w:cstheme="majorBidi"/>
          <w:sz w:val="22"/>
          <w:szCs w:val="22"/>
        </w:rPr>
        <w:t>assign</w:t>
      </w:r>
      <w:r w:rsidR="004A6DCC">
        <w:rPr>
          <w:rFonts w:asciiTheme="majorBidi" w:hAnsiTheme="majorBidi" w:cstheme="majorBidi"/>
          <w:sz w:val="22"/>
          <w:szCs w:val="22"/>
        </w:rPr>
        <w:t>ing</w:t>
      </w:r>
      <w:r w:rsidR="003D3777" w:rsidRPr="00BA0C91">
        <w:rPr>
          <w:rFonts w:asciiTheme="majorBidi" w:hAnsiTheme="majorBidi" w:cstheme="majorBidi"/>
          <w:sz w:val="22"/>
          <w:szCs w:val="22"/>
        </w:rPr>
        <w:t xml:space="preserve"> the R</w:t>
      </w:r>
      <w:r w:rsidR="00F202B3" w:rsidRPr="00BA0C91">
        <w:rPr>
          <w:rFonts w:asciiTheme="majorBidi" w:hAnsiTheme="majorBidi" w:cstheme="majorBidi"/>
          <w:sz w:val="22"/>
          <w:szCs w:val="22"/>
        </w:rPr>
        <w:t xml:space="preserve">ight of </w:t>
      </w:r>
      <w:r w:rsidR="003D3777" w:rsidRPr="00BA0C91">
        <w:rPr>
          <w:rFonts w:asciiTheme="majorBidi" w:hAnsiTheme="majorBidi" w:cstheme="majorBidi"/>
          <w:sz w:val="22"/>
          <w:szCs w:val="22"/>
        </w:rPr>
        <w:t>R</w:t>
      </w:r>
      <w:r w:rsidR="00F202B3" w:rsidRPr="00BA0C91">
        <w:rPr>
          <w:rFonts w:asciiTheme="majorBidi" w:hAnsiTheme="majorBidi" w:cstheme="majorBidi"/>
          <w:sz w:val="22"/>
          <w:szCs w:val="22"/>
        </w:rPr>
        <w:t xml:space="preserve">epurchase to its stockholders (other than </w:t>
      </w:r>
      <w:r w:rsidR="003D3777" w:rsidRPr="00BA0C91">
        <w:rPr>
          <w:rFonts w:asciiTheme="majorBidi" w:hAnsiTheme="majorBidi" w:cstheme="majorBidi"/>
          <w:sz w:val="22"/>
          <w:szCs w:val="22"/>
        </w:rPr>
        <w:t xml:space="preserve">to </w:t>
      </w:r>
      <w:r w:rsidR="00F202B3" w:rsidRPr="00BA0C91">
        <w:rPr>
          <w:rFonts w:asciiTheme="majorBidi" w:hAnsiTheme="majorBidi" w:cstheme="majorBidi"/>
          <w:sz w:val="22"/>
          <w:szCs w:val="22"/>
        </w:rPr>
        <w:t xml:space="preserve">the </w:t>
      </w:r>
      <w:r w:rsidR="003D3777" w:rsidRPr="00BA0C91">
        <w:rPr>
          <w:rFonts w:asciiTheme="majorBidi" w:hAnsiTheme="majorBidi" w:cstheme="majorBidi"/>
          <w:sz w:val="22"/>
          <w:szCs w:val="22"/>
        </w:rPr>
        <w:t xml:space="preserve">Participant </w:t>
      </w:r>
      <w:r w:rsidR="00F202B3" w:rsidRPr="00BA0C91">
        <w:rPr>
          <w:rFonts w:asciiTheme="majorBidi" w:hAnsiTheme="majorBidi" w:cstheme="majorBidi"/>
          <w:sz w:val="22"/>
          <w:szCs w:val="22"/>
        </w:rPr>
        <w:t>whose securities are being repurchased), pro-rata to their respective holdings at the time</w:t>
      </w:r>
      <w:r w:rsidR="004A6DCC">
        <w:rPr>
          <w:rFonts w:asciiTheme="majorBidi" w:hAnsiTheme="majorBidi" w:cstheme="majorBidi"/>
          <w:sz w:val="22"/>
          <w:szCs w:val="22"/>
        </w:rPr>
        <w:t xml:space="preserve"> or </w:t>
      </w:r>
      <w:proofErr w:type="spellStart"/>
      <w:r w:rsidR="00E262E2">
        <w:rPr>
          <w:rFonts w:asciiTheme="majorBidi" w:hAnsiTheme="majorBidi" w:cstheme="majorBidi"/>
          <w:sz w:val="22"/>
          <w:szCs w:val="22"/>
        </w:rPr>
        <w:t>assiigng</w:t>
      </w:r>
      <w:proofErr w:type="spellEnd"/>
      <w:r w:rsidR="00E262E2">
        <w:rPr>
          <w:rFonts w:asciiTheme="majorBidi" w:hAnsiTheme="majorBidi" w:cstheme="majorBidi"/>
          <w:sz w:val="22"/>
          <w:szCs w:val="22"/>
        </w:rPr>
        <w:t xml:space="preserve"> the shares to a trustee).</w:t>
      </w:r>
      <w:r w:rsidR="00F202B3" w:rsidRPr="00BA0C91">
        <w:rPr>
          <w:rFonts w:asciiTheme="majorBidi" w:hAnsiTheme="majorBidi" w:cstheme="majorBidi"/>
          <w:sz w:val="22"/>
          <w:szCs w:val="22"/>
        </w:rPr>
        <w:t xml:space="preserve">. </w:t>
      </w:r>
      <w:r w:rsidR="003D3777" w:rsidRPr="00BA0C91">
        <w:rPr>
          <w:rFonts w:asciiTheme="majorBidi" w:hAnsiTheme="majorBidi" w:cstheme="majorBidi"/>
          <w:sz w:val="22"/>
          <w:szCs w:val="22"/>
        </w:rPr>
        <w:t xml:space="preserve">Participant </w:t>
      </w:r>
      <w:r w:rsidR="00F202B3" w:rsidRPr="00BA0C91">
        <w:rPr>
          <w:rFonts w:asciiTheme="majorBidi" w:hAnsiTheme="majorBidi" w:cstheme="majorBidi"/>
          <w:sz w:val="22"/>
          <w:szCs w:val="22"/>
        </w:rPr>
        <w:t xml:space="preserve">hereby irrevocably agrees to </w:t>
      </w:r>
      <w:r w:rsidR="00E262E2">
        <w:rPr>
          <w:rFonts w:asciiTheme="majorBidi" w:hAnsiTheme="majorBidi" w:cstheme="majorBidi"/>
          <w:sz w:val="22"/>
          <w:szCs w:val="22"/>
        </w:rPr>
        <w:t xml:space="preserve">any </w:t>
      </w:r>
      <w:r w:rsidR="00F202B3" w:rsidRPr="00BA0C91">
        <w:rPr>
          <w:rFonts w:asciiTheme="majorBidi" w:hAnsiTheme="majorBidi" w:cstheme="majorBidi"/>
          <w:sz w:val="22"/>
          <w:szCs w:val="22"/>
        </w:rPr>
        <w:t xml:space="preserve">such </w:t>
      </w:r>
      <w:r w:rsidR="00E262E2">
        <w:rPr>
          <w:rFonts w:asciiTheme="majorBidi" w:hAnsiTheme="majorBidi" w:cstheme="majorBidi"/>
          <w:sz w:val="22"/>
          <w:szCs w:val="22"/>
        </w:rPr>
        <w:t>method</w:t>
      </w:r>
      <w:r w:rsidR="00F202B3" w:rsidRPr="00BA0C91">
        <w:rPr>
          <w:rFonts w:asciiTheme="majorBidi" w:hAnsiTheme="majorBidi" w:cstheme="majorBidi"/>
          <w:sz w:val="22"/>
          <w:szCs w:val="22"/>
        </w:rPr>
        <w:t xml:space="preserve"> and acknowledges the rights of the stockholders pursuant to it.</w:t>
      </w:r>
      <w:bookmarkEnd w:id="3"/>
      <w:r w:rsidR="00F202B3" w:rsidRPr="00BA0C91">
        <w:rPr>
          <w:rFonts w:asciiTheme="majorBidi" w:hAnsiTheme="majorBidi" w:cstheme="majorBidi"/>
          <w:sz w:val="22"/>
          <w:szCs w:val="22"/>
        </w:rPr>
        <w:t xml:space="preserve"> </w:t>
      </w:r>
      <w:r w:rsidR="00665C40" w:rsidRPr="00BA0C91">
        <w:rPr>
          <w:rFonts w:asciiTheme="majorBidi" w:hAnsiTheme="majorBidi" w:cstheme="majorBidi"/>
          <w:sz w:val="22"/>
          <w:szCs w:val="22"/>
        </w:rPr>
        <w:t xml:space="preserve"> </w:t>
      </w:r>
      <w:bookmarkEnd w:id="4"/>
    </w:p>
    <w:p w14:paraId="11DEE707" w14:textId="77777777" w:rsidR="00F86E65" w:rsidRPr="00BA0C91" w:rsidRDefault="009401AC"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bookmarkStart w:id="5" w:name="_Ref260078672"/>
      <w:r w:rsidRPr="00BA0C91">
        <w:rPr>
          <w:rFonts w:asciiTheme="majorBidi" w:hAnsiTheme="majorBidi" w:cstheme="majorBidi"/>
          <w:sz w:val="22"/>
          <w:szCs w:val="22"/>
          <w:u w:val="single"/>
        </w:rPr>
        <w:t>Exercise of Repurchase Right.</w:t>
      </w:r>
      <w:r w:rsidRPr="00BA0C91">
        <w:rPr>
          <w:rFonts w:asciiTheme="majorBidi" w:hAnsiTheme="majorBidi" w:cstheme="majorBidi"/>
          <w:sz w:val="22"/>
          <w:szCs w:val="22"/>
        </w:rPr>
        <w:t xml:space="preserve"> The Right of Repurchase with respect to some or all Restricted Shares may be exercised by giving written notice to the Trustee </w:t>
      </w:r>
      <w:r w:rsidR="00B62AE1" w:rsidRPr="00BA0C91">
        <w:rPr>
          <w:rFonts w:asciiTheme="majorBidi" w:hAnsiTheme="majorBidi" w:cstheme="majorBidi"/>
          <w:sz w:val="22"/>
          <w:szCs w:val="22"/>
        </w:rPr>
        <w:t xml:space="preserve">or to the Participant, as applicable, </w:t>
      </w:r>
      <w:r w:rsidRPr="00BA0C91">
        <w:rPr>
          <w:rFonts w:asciiTheme="majorBidi" w:hAnsiTheme="majorBidi" w:cstheme="majorBidi"/>
          <w:sz w:val="22"/>
          <w:szCs w:val="22"/>
        </w:rPr>
        <w:t xml:space="preserve">prior to the expiration of the Repurchase Period. The notice shall set forth the date on which the repurchase is to be effected. Such date shall not be more than 30 days after the date of the notice.  The </w:t>
      </w:r>
      <w:r w:rsidR="003701DD" w:rsidRPr="00BA0C91">
        <w:rPr>
          <w:rFonts w:asciiTheme="majorBidi" w:hAnsiTheme="majorBidi" w:cstheme="majorBidi"/>
          <w:sz w:val="22"/>
          <w:szCs w:val="22"/>
        </w:rPr>
        <w:t xml:space="preserve">share </w:t>
      </w:r>
      <w:r w:rsidRPr="00BA0C91">
        <w:rPr>
          <w:rFonts w:asciiTheme="majorBidi" w:hAnsiTheme="majorBidi" w:cstheme="majorBidi"/>
          <w:sz w:val="22"/>
          <w:szCs w:val="22"/>
        </w:rPr>
        <w:t xml:space="preserve">certificate(s) and </w:t>
      </w:r>
      <w:r w:rsidR="00863F41" w:rsidRPr="00BA0C91">
        <w:rPr>
          <w:rFonts w:asciiTheme="majorBidi" w:hAnsiTheme="majorBidi" w:cstheme="majorBidi"/>
          <w:sz w:val="22"/>
          <w:szCs w:val="22"/>
        </w:rPr>
        <w:t xml:space="preserve">an instrument of transfer </w:t>
      </w:r>
      <w:r w:rsidR="00284F2C" w:rsidRPr="00BA0C91">
        <w:rPr>
          <w:rFonts w:asciiTheme="majorBidi" w:hAnsiTheme="majorBidi" w:cstheme="majorBidi"/>
          <w:sz w:val="22"/>
          <w:szCs w:val="22"/>
        </w:rPr>
        <w:t xml:space="preserve">in the form attached hereto as </w:t>
      </w:r>
      <w:r w:rsidR="00284F2C" w:rsidRPr="00BA0C91">
        <w:rPr>
          <w:rFonts w:asciiTheme="majorBidi" w:hAnsiTheme="majorBidi" w:cstheme="majorBidi"/>
          <w:b/>
          <w:bCs/>
          <w:sz w:val="22"/>
          <w:szCs w:val="22"/>
          <w:u w:val="single"/>
        </w:rPr>
        <w:t xml:space="preserve">Exhibit </w:t>
      </w:r>
      <w:r w:rsidR="00B061D6" w:rsidRPr="00BA0C91">
        <w:rPr>
          <w:rFonts w:asciiTheme="majorBidi" w:hAnsiTheme="majorBidi" w:cstheme="majorBidi"/>
          <w:b/>
          <w:bCs/>
          <w:sz w:val="22"/>
          <w:szCs w:val="22"/>
          <w:u w:val="single"/>
        </w:rPr>
        <w:t>B</w:t>
      </w:r>
      <w:r w:rsidR="00284F2C" w:rsidRPr="00BA0C91">
        <w:rPr>
          <w:rFonts w:asciiTheme="majorBidi" w:hAnsiTheme="majorBidi" w:cstheme="majorBidi"/>
          <w:sz w:val="22"/>
          <w:szCs w:val="22"/>
        </w:rPr>
        <w:t xml:space="preserve"> (the “</w:t>
      </w:r>
      <w:r w:rsidR="00284F2C" w:rsidRPr="00BA0C91">
        <w:rPr>
          <w:rFonts w:asciiTheme="majorBidi" w:hAnsiTheme="majorBidi" w:cstheme="majorBidi"/>
          <w:b/>
          <w:bCs/>
          <w:sz w:val="22"/>
          <w:szCs w:val="22"/>
        </w:rPr>
        <w:t>Instrument of Transfer</w:t>
      </w:r>
      <w:r w:rsidR="00284F2C" w:rsidRPr="00BA0C91">
        <w:rPr>
          <w:rFonts w:asciiTheme="majorBidi" w:hAnsiTheme="majorBidi" w:cstheme="majorBidi"/>
          <w:sz w:val="22"/>
          <w:szCs w:val="22"/>
        </w:rPr>
        <w:t>”)</w:t>
      </w:r>
      <w:r w:rsidR="006F6E09" w:rsidRPr="00BA0C91">
        <w:rPr>
          <w:rFonts w:asciiTheme="majorBidi" w:hAnsiTheme="majorBidi" w:cstheme="majorBidi"/>
          <w:sz w:val="22"/>
          <w:szCs w:val="22"/>
        </w:rPr>
        <w:t xml:space="preserve">, </w:t>
      </w:r>
      <w:r w:rsidR="00284F2C" w:rsidRPr="00BA0C91">
        <w:rPr>
          <w:rFonts w:asciiTheme="majorBidi" w:hAnsiTheme="majorBidi" w:cstheme="majorBidi"/>
          <w:sz w:val="22"/>
          <w:szCs w:val="22"/>
        </w:rPr>
        <w:t xml:space="preserve">representing the Restricted Shares to be repurchased, </w:t>
      </w:r>
      <w:r w:rsidR="00863F41" w:rsidRPr="00BA0C91">
        <w:rPr>
          <w:rFonts w:asciiTheme="majorBidi" w:hAnsiTheme="majorBidi" w:cstheme="majorBidi"/>
          <w:sz w:val="22"/>
          <w:szCs w:val="22"/>
        </w:rPr>
        <w:t>duly endorsed and signed by the Participant as transferor</w:t>
      </w:r>
      <w:r w:rsidR="00284F2C" w:rsidRPr="00BA0C91">
        <w:rPr>
          <w:rFonts w:asciiTheme="majorBidi" w:hAnsiTheme="majorBidi" w:cstheme="majorBidi"/>
          <w:sz w:val="22"/>
          <w:szCs w:val="22"/>
        </w:rPr>
        <w:t>,</w:t>
      </w:r>
      <w:r w:rsidR="00863F41" w:rsidRPr="00BA0C91">
        <w:rPr>
          <w:rFonts w:asciiTheme="majorBidi" w:hAnsiTheme="majorBidi" w:cstheme="majorBidi"/>
          <w:sz w:val="22"/>
          <w:szCs w:val="22"/>
        </w:rPr>
        <w:t xml:space="preserve"> </w:t>
      </w:r>
      <w:r w:rsidRPr="00BA0C91">
        <w:rPr>
          <w:rFonts w:asciiTheme="majorBidi" w:hAnsiTheme="majorBidi" w:cstheme="majorBidi"/>
          <w:sz w:val="22"/>
          <w:szCs w:val="22"/>
        </w:rPr>
        <w:t xml:space="preserve">shall, prior to the close of business on the date specified for the repurchase, be delivered to the Company properly endorsed for transfer, and the Instrument of Transfer shall be completed by the Company as required to effect the transfer. The Company or its assignees shall, concurrently with the receipt of such certificate(s) and Instrument of Transfer, pay to the Trustee </w:t>
      </w:r>
      <w:r w:rsidR="009327BD" w:rsidRPr="00BA0C91">
        <w:rPr>
          <w:rFonts w:asciiTheme="majorBidi" w:hAnsiTheme="majorBidi" w:cstheme="majorBidi"/>
          <w:sz w:val="22"/>
          <w:szCs w:val="22"/>
        </w:rPr>
        <w:t xml:space="preserve">or Participant, as applicable, </w:t>
      </w:r>
      <w:r w:rsidRPr="00BA0C91">
        <w:rPr>
          <w:rFonts w:asciiTheme="majorBidi" w:hAnsiTheme="majorBidi" w:cstheme="majorBidi"/>
          <w:sz w:val="22"/>
          <w:szCs w:val="22"/>
        </w:rPr>
        <w:t>the aggregate Purchase Price for the Restricted Shares being repurchased. Payment shall be made in cash and/or by canceling indebtedness to the Company incurred by the</w:t>
      </w:r>
      <w:r w:rsidR="00183003" w:rsidRPr="00BA0C91">
        <w:rPr>
          <w:rFonts w:asciiTheme="majorBidi" w:hAnsiTheme="majorBidi" w:cstheme="majorBidi"/>
          <w:sz w:val="22"/>
          <w:szCs w:val="22"/>
        </w:rPr>
        <w:t xml:space="preserve"> Participant </w:t>
      </w:r>
      <w:r w:rsidRPr="00BA0C91">
        <w:rPr>
          <w:rFonts w:asciiTheme="majorBidi" w:hAnsiTheme="majorBidi" w:cstheme="majorBidi"/>
          <w:sz w:val="22"/>
          <w:szCs w:val="22"/>
        </w:rPr>
        <w:t xml:space="preserve">in the purchase of the Restricted Shares. Anything to the contrary herein notwithstanding, the Company shall be deemed to have exercised its right of repurchase with respect to all of the Restricted Shares at the close of the Repurchase Period unless it notifies the Trustee </w:t>
      </w:r>
      <w:r w:rsidR="00183003" w:rsidRPr="00BA0C91">
        <w:rPr>
          <w:rFonts w:asciiTheme="majorBidi" w:hAnsiTheme="majorBidi" w:cstheme="majorBidi"/>
          <w:sz w:val="22"/>
          <w:szCs w:val="22"/>
        </w:rPr>
        <w:t xml:space="preserve">or Participant, as applicable, </w:t>
      </w:r>
      <w:r w:rsidRPr="00BA0C91">
        <w:rPr>
          <w:rFonts w:asciiTheme="majorBidi" w:hAnsiTheme="majorBidi" w:cstheme="majorBidi"/>
          <w:sz w:val="22"/>
          <w:szCs w:val="22"/>
        </w:rPr>
        <w:t xml:space="preserve">in writing prior to the end of the Repurchase Period that it will not exercise its right of repurchase with respect to some or all of the Restricted Shares. Within thirty (30) days after the end of the Repurchase Period, the Company shall pay the Trustee </w:t>
      </w:r>
      <w:r w:rsidR="00816237" w:rsidRPr="00BA0C91">
        <w:rPr>
          <w:rFonts w:asciiTheme="majorBidi" w:hAnsiTheme="majorBidi" w:cstheme="majorBidi"/>
          <w:sz w:val="22"/>
          <w:szCs w:val="22"/>
        </w:rPr>
        <w:t>or the Participant, as applicable</w:t>
      </w:r>
      <w:r w:rsidRPr="00BA0C91">
        <w:rPr>
          <w:rFonts w:asciiTheme="majorBidi" w:hAnsiTheme="majorBidi" w:cstheme="majorBidi"/>
          <w:sz w:val="22"/>
          <w:szCs w:val="22"/>
        </w:rPr>
        <w:t xml:space="preserve">, an amount in cash equal to the aggregate Purchase Price for the Restricted Shares repurchased. The Right of Repurchase shall terminate with respect to any Restricted Shares for which the Company has not exercised its Right of Repurchase and paid the respective consideration pursuant to this Section </w:t>
      </w:r>
      <w:r w:rsidR="00007CFA" w:rsidRPr="00BA0C91">
        <w:rPr>
          <w:rFonts w:asciiTheme="majorBidi" w:hAnsiTheme="majorBidi" w:cstheme="majorBidi"/>
          <w:sz w:val="22"/>
          <w:szCs w:val="22"/>
        </w:rPr>
        <w:fldChar w:fldCharType="begin"/>
      </w:r>
      <w:r w:rsidR="00007CFA" w:rsidRPr="00BA0C91">
        <w:rPr>
          <w:rFonts w:asciiTheme="majorBidi" w:hAnsiTheme="majorBidi" w:cstheme="majorBidi"/>
          <w:sz w:val="22"/>
          <w:szCs w:val="22"/>
        </w:rPr>
        <w:instrText xml:space="preserve"> REF _Ref260078672 \r \h  \* MERGEFORMAT </w:instrText>
      </w:r>
      <w:r w:rsidR="00007CFA" w:rsidRPr="00BA0C91">
        <w:rPr>
          <w:rFonts w:asciiTheme="majorBidi" w:hAnsiTheme="majorBidi" w:cstheme="majorBidi"/>
          <w:sz w:val="22"/>
          <w:szCs w:val="22"/>
        </w:rPr>
      </w:r>
      <w:r w:rsidR="00007CFA" w:rsidRPr="00BA0C91">
        <w:rPr>
          <w:rFonts w:asciiTheme="majorBidi" w:hAnsiTheme="majorBidi" w:cstheme="majorBidi"/>
          <w:sz w:val="22"/>
          <w:szCs w:val="22"/>
        </w:rPr>
        <w:fldChar w:fldCharType="separate"/>
      </w:r>
      <w:r w:rsidR="00816237" w:rsidRPr="00BA0C91">
        <w:rPr>
          <w:rFonts w:asciiTheme="majorBidi" w:hAnsiTheme="majorBidi" w:cstheme="majorBidi"/>
          <w:sz w:val="22"/>
          <w:szCs w:val="22"/>
          <w:cs/>
        </w:rPr>
        <w:t>‎</w:t>
      </w:r>
      <w:r w:rsidR="00816237" w:rsidRPr="00BA0C91">
        <w:rPr>
          <w:rFonts w:asciiTheme="majorBidi" w:hAnsiTheme="majorBidi" w:cstheme="majorBidi"/>
          <w:sz w:val="22"/>
          <w:szCs w:val="22"/>
        </w:rPr>
        <w:t>1.4</w:t>
      </w:r>
      <w:r w:rsidR="00007CFA" w:rsidRPr="00BA0C91">
        <w:rPr>
          <w:rFonts w:asciiTheme="majorBidi" w:hAnsiTheme="majorBidi" w:cstheme="majorBidi"/>
          <w:sz w:val="22"/>
          <w:szCs w:val="22"/>
        </w:rPr>
        <w:fldChar w:fldCharType="end"/>
      </w:r>
      <w:r w:rsidRPr="00BA0C91">
        <w:rPr>
          <w:rFonts w:asciiTheme="majorBidi" w:hAnsiTheme="majorBidi" w:cstheme="majorBidi"/>
          <w:sz w:val="22"/>
          <w:szCs w:val="22"/>
        </w:rPr>
        <w:t>.</w:t>
      </w:r>
      <w:bookmarkEnd w:id="5"/>
    </w:p>
    <w:p w14:paraId="2F51B330" w14:textId="77777777" w:rsidR="009401AC" w:rsidRPr="00BA0C91" w:rsidRDefault="00F86E65"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u w:val="single"/>
        </w:rPr>
        <w:t>Termination of Rights as Stockholder</w:t>
      </w:r>
      <w:r w:rsidRPr="00BA0C91">
        <w:rPr>
          <w:rFonts w:asciiTheme="majorBidi" w:hAnsiTheme="majorBidi" w:cstheme="majorBidi"/>
          <w:sz w:val="22"/>
          <w:szCs w:val="22"/>
        </w:rPr>
        <w:t>. If the Right of Repurchase is exercised in accordance with Section </w:t>
      </w:r>
      <w:r w:rsidR="00007CFA" w:rsidRPr="00BA0C91">
        <w:rPr>
          <w:rFonts w:asciiTheme="majorBidi" w:hAnsiTheme="majorBidi" w:cstheme="majorBidi"/>
          <w:sz w:val="22"/>
          <w:szCs w:val="22"/>
        </w:rPr>
        <w:fldChar w:fldCharType="begin"/>
      </w:r>
      <w:r w:rsidR="00007CFA" w:rsidRPr="00BA0C91">
        <w:rPr>
          <w:rFonts w:asciiTheme="majorBidi" w:hAnsiTheme="majorBidi" w:cstheme="majorBidi"/>
          <w:sz w:val="22"/>
          <w:szCs w:val="22"/>
        </w:rPr>
        <w:instrText xml:space="preserve"> REF _Ref260078672 \r \h  \* MERGEFORMAT </w:instrText>
      </w:r>
      <w:r w:rsidR="00007CFA" w:rsidRPr="00BA0C91">
        <w:rPr>
          <w:rFonts w:asciiTheme="majorBidi" w:hAnsiTheme="majorBidi" w:cstheme="majorBidi"/>
          <w:sz w:val="22"/>
          <w:szCs w:val="22"/>
        </w:rPr>
      </w:r>
      <w:r w:rsidR="00007CFA" w:rsidRPr="00BA0C91">
        <w:rPr>
          <w:rFonts w:asciiTheme="majorBidi" w:hAnsiTheme="majorBidi" w:cstheme="majorBidi"/>
          <w:sz w:val="22"/>
          <w:szCs w:val="22"/>
        </w:rPr>
        <w:fldChar w:fldCharType="separate"/>
      </w:r>
      <w:r w:rsidRPr="00BA0C91">
        <w:rPr>
          <w:rFonts w:asciiTheme="majorBidi" w:hAnsiTheme="majorBidi" w:cstheme="majorBidi"/>
          <w:sz w:val="22"/>
          <w:szCs w:val="22"/>
          <w:cs/>
        </w:rPr>
        <w:t>‎</w:t>
      </w:r>
      <w:r w:rsidRPr="00BA0C91">
        <w:rPr>
          <w:rFonts w:asciiTheme="majorBidi" w:hAnsiTheme="majorBidi" w:cstheme="majorBidi"/>
          <w:sz w:val="22"/>
          <w:szCs w:val="22"/>
        </w:rPr>
        <w:t>1.4</w:t>
      </w:r>
      <w:r w:rsidR="00007CFA" w:rsidRPr="00BA0C91">
        <w:rPr>
          <w:rFonts w:asciiTheme="majorBidi" w:hAnsiTheme="majorBidi" w:cstheme="majorBidi"/>
          <w:sz w:val="22"/>
          <w:szCs w:val="22"/>
        </w:rPr>
        <w:fldChar w:fldCharType="end"/>
      </w:r>
      <w:r w:rsidRPr="00BA0C91">
        <w:rPr>
          <w:rFonts w:asciiTheme="majorBidi" w:hAnsiTheme="majorBidi" w:cstheme="majorBidi"/>
          <w:sz w:val="22"/>
          <w:szCs w:val="22"/>
        </w:rPr>
        <w:t xml:space="preserve"> and the Company makes available the aggregate Purchase Price for the Restricted Shares to be repurchased, then the person from whom the Restricted Shares are to be repurchased shall no longer have any rights as a holder of </w:t>
      </w:r>
      <w:r w:rsidR="008D2286" w:rsidRPr="00BA0C91">
        <w:rPr>
          <w:rFonts w:asciiTheme="majorBidi" w:hAnsiTheme="majorBidi" w:cstheme="majorBidi"/>
          <w:sz w:val="22"/>
          <w:szCs w:val="22"/>
        </w:rPr>
        <w:t xml:space="preserve">such </w:t>
      </w:r>
      <w:r w:rsidR="00CF206A">
        <w:rPr>
          <w:rFonts w:asciiTheme="majorBidi" w:hAnsiTheme="majorBidi" w:cstheme="majorBidi"/>
          <w:sz w:val="22"/>
          <w:szCs w:val="22"/>
        </w:rPr>
        <w:t xml:space="preserve">purchased </w:t>
      </w:r>
      <w:r w:rsidRPr="00BA0C91">
        <w:rPr>
          <w:rFonts w:asciiTheme="majorBidi" w:hAnsiTheme="majorBidi" w:cstheme="majorBidi"/>
          <w:sz w:val="22"/>
          <w:szCs w:val="22"/>
        </w:rPr>
        <w:t xml:space="preserve">Restricted Shares (other than the right to receive </w:t>
      </w:r>
      <w:r w:rsidRPr="00BA0C91">
        <w:rPr>
          <w:rFonts w:asciiTheme="majorBidi" w:hAnsiTheme="majorBidi" w:cstheme="majorBidi"/>
          <w:sz w:val="22"/>
          <w:szCs w:val="22"/>
        </w:rPr>
        <w:lastRenderedPageBreak/>
        <w:t xml:space="preserve">payment of such consideration and the right to receive dividends that were declared before such exercise but yet unpaid). Such Restricted Shares shall be deemed to have been repurchased or transferred pursuant to Section 1.4, whether or not the certificate(s) </w:t>
      </w:r>
      <w:r w:rsidR="00663D76" w:rsidRPr="00BA0C91">
        <w:rPr>
          <w:rFonts w:asciiTheme="majorBidi" w:hAnsiTheme="majorBidi" w:cstheme="majorBidi"/>
          <w:sz w:val="22"/>
          <w:szCs w:val="22"/>
        </w:rPr>
        <w:t>therefore</w:t>
      </w:r>
      <w:r w:rsidRPr="00BA0C91">
        <w:rPr>
          <w:rFonts w:asciiTheme="majorBidi" w:hAnsiTheme="majorBidi" w:cstheme="majorBidi"/>
          <w:sz w:val="22"/>
          <w:szCs w:val="22"/>
        </w:rPr>
        <w:t xml:space="preserve"> have been delivered to the Company.</w:t>
      </w:r>
      <w:r w:rsidR="009401AC" w:rsidRPr="00BA0C91">
        <w:rPr>
          <w:rFonts w:asciiTheme="majorBidi" w:hAnsiTheme="majorBidi" w:cstheme="majorBidi"/>
          <w:sz w:val="22"/>
          <w:szCs w:val="22"/>
        </w:rPr>
        <w:t xml:space="preserve"> </w:t>
      </w:r>
    </w:p>
    <w:p w14:paraId="6C540264" w14:textId="77777777" w:rsidR="007551AD" w:rsidRPr="00BA0C91" w:rsidRDefault="00ED0C90" w:rsidP="00DE68B0">
      <w:pPr>
        <w:pStyle w:val="ListParagraph"/>
        <w:numPr>
          <w:ilvl w:val="0"/>
          <w:numId w:val="14"/>
        </w:numPr>
        <w:spacing w:after="120" w:line="23" w:lineRule="atLeast"/>
        <w:contextualSpacing w:val="0"/>
        <w:jc w:val="both"/>
        <w:rPr>
          <w:rFonts w:asciiTheme="majorBidi" w:hAnsiTheme="majorBidi" w:cstheme="majorBidi"/>
          <w:sz w:val="22"/>
          <w:szCs w:val="22"/>
        </w:rPr>
      </w:pPr>
      <w:bookmarkStart w:id="6" w:name="_DV_M20"/>
      <w:bookmarkEnd w:id="6"/>
      <w:r w:rsidRPr="00BA0C91">
        <w:rPr>
          <w:rFonts w:asciiTheme="majorBidi" w:hAnsiTheme="majorBidi" w:cstheme="majorBidi"/>
          <w:sz w:val="22"/>
          <w:szCs w:val="22"/>
          <w:u w:val="single"/>
        </w:rPr>
        <w:t>Method of Payment</w:t>
      </w:r>
      <w:r w:rsidRPr="00BA0C91">
        <w:rPr>
          <w:rFonts w:asciiTheme="majorBidi" w:hAnsiTheme="majorBidi" w:cstheme="majorBidi"/>
          <w:sz w:val="22"/>
          <w:szCs w:val="22"/>
        </w:rPr>
        <w:t>.  Payment of the</w:t>
      </w:r>
      <w:r w:rsidR="007551AD" w:rsidRPr="00BA0C91">
        <w:rPr>
          <w:rFonts w:asciiTheme="majorBidi" w:hAnsiTheme="majorBidi" w:cstheme="majorBidi"/>
          <w:sz w:val="22"/>
          <w:szCs w:val="22"/>
        </w:rPr>
        <w:t xml:space="preserve"> Total Purchase Price </w:t>
      </w:r>
      <w:r w:rsidRPr="00BA0C91">
        <w:rPr>
          <w:rFonts w:asciiTheme="majorBidi" w:hAnsiTheme="majorBidi" w:cstheme="majorBidi"/>
          <w:sz w:val="22"/>
          <w:szCs w:val="22"/>
        </w:rPr>
        <w:t>shall be by any of the following, or a combination thereof, at the election of the Participant:</w:t>
      </w:r>
    </w:p>
    <w:p w14:paraId="6DEC9AE1" w14:textId="77777777" w:rsidR="00ED0C90" w:rsidRPr="00BA0C91" w:rsidRDefault="00ED0C90"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rPr>
        <w:t>cash or check;</w:t>
      </w:r>
    </w:p>
    <w:p w14:paraId="28FEA0F3" w14:textId="77777777" w:rsidR="009C7F06" w:rsidRPr="00BA0C91" w:rsidRDefault="009C7F06"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rPr>
        <w:t>promissory note;</w:t>
      </w:r>
    </w:p>
    <w:p w14:paraId="4B7163D1" w14:textId="77777777" w:rsidR="00ED0C90" w:rsidRPr="00BA0C91" w:rsidRDefault="00ED0C90"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rPr>
        <w:t xml:space="preserve">consideration received by the Company under a formal cashless exercise program adopted by the Company in connection with the Plan; or </w:t>
      </w:r>
    </w:p>
    <w:p w14:paraId="580F2516" w14:textId="77777777" w:rsidR="00B157FA" w:rsidRPr="00BA0C91" w:rsidRDefault="00ED0C90" w:rsidP="00DE68B0">
      <w:pPr>
        <w:pStyle w:val="ListParagraph"/>
        <w:numPr>
          <w:ilvl w:val="0"/>
          <w:numId w:val="14"/>
        </w:numPr>
        <w:spacing w:after="120" w:line="23" w:lineRule="atLeast"/>
        <w:contextualSpacing w:val="0"/>
        <w:jc w:val="both"/>
        <w:rPr>
          <w:rFonts w:asciiTheme="majorBidi" w:hAnsiTheme="majorBidi" w:cstheme="majorBidi"/>
          <w:sz w:val="22"/>
          <w:szCs w:val="22"/>
          <w:u w:val="single"/>
        </w:rPr>
      </w:pPr>
      <w:r w:rsidRPr="00BA0C91">
        <w:rPr>
          <w:rFonts w:asciiTheme="majorBidi" w:hAnsiTheme="majorBidi" w:cstheme="majorBidi"/>
          <w:sz w:val="22"/>
          <w:szCs w:val="22"/>
          <w:u w:val="single"/>
        </w:rPr>
        <w:t xml:space="preserve">Transferability.  </w:t>
      </w:r>
    </w:p>
    <w:p w14:paraId="580EA6DD" w14:textId="77777777" w:rsidR="00193339" w:rsidRPr="00BA0C91" w:rsidRDefault="00193339"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rPr>
        <w:t xml:space="preserve">The </w:t>
      </w:r>
      <w:r w:rsidR="004D1FAD" w:rsidRPr="00BA0C91">
        <w:rPr>
          <w:rFonts w:asciiTheme="majorBidi" w:hAnsiTheme="majorBidi" w:cstheme="majorBidi"/>
          <w:sz w:val="22"/>
          <w:szCs w:val="22"/>
        </w:rPr>
        <w:t xml:space="preserve">Shares of Restricted Stock </w:t>
      </w:r>
      <w:r w:rsidRPr="00BA0C91">
        <w:rPr>
          <w:rFonts w:asciiTheme="majorBidi" w:hAnsiTheme="majorBidi" w:cstheme="majorBidi"/>
          <w:sz w:val="22"/>
          <w:szCs w:val="22"/>
        </w:rPr>
        <w:t xml:space="preserve">issued hereunder </w:t>
      </w:r>
      <w:r w:rsidR="004D1FAD" w:rsidRPr="00BA0C91">
        <w:rPr>
          <w:rFonts w:asciiTheme="majorBidi" w:hAnsiTheme="majorBidi" w:cstheme="majorBidi"/>
          <w:sz w:val="22"/>
          <w:szCs w:val="22"/>
        </w:rPr>
        <w:t>may not be sold, transferred, pledged, assigned, or otherwise alienated or hypothecated until the</w:t>
      </w:r>
      <w:r w:rsidR="00A72772" w:rsidRPr="00BA0C91">
        <w:rPr>
          <w:rFonts w:asciiTheme="majorBidi" w:hAnsiTheme="majorBidi" w:cstheme="majorBidi"/>
          <w:sz w:val="22"/>
          <w:szCs w:val="22"/>
        </w:rPr>
        <w:t xml:space="preserve"> lapse of the Right of Repurchase with respect to such Shares. </w:t>
      </w:r>
    </w:p>
    <w:p w14:paraId="45245F60" w14:textId="77777777" w:rsidR="00193339" w:rsidRPr="00BA0C91" w:rsidRDefault="00193339"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u w:val="single"/>
        </w:rPr>
      </w:pPr>
      <w:r w:rsidRPr="00BA0C91">
        <w:rPr>
          <w:rFonts w:asciiTheme="majorBidi" w:hAnsiTheme="majorBidi" w:cstheme="majorBidi"/>
          <w:sz w:val="22"/>
          <w:szCs w:val="22"/>
        </w:rPr>
        <w:t xml:space="preserve">Any and all transactions with respect to the </w:t>
      </w:r>
      <w:r w:rsidR="00663D76" w:rsidRPr="00BA0C91">
        <w:rPr>
          <w:rFonts w:asciiTheme="majorBidi" w:hAnsiTheme="majorBidi" w:cstheme="majorBidi"/>
          <w:sz w:val="22"/>
          <w:szCs w:val="22"/>
        </w:rPr>
        <w:t>Restricted</w:t>
      </w:r>
      <w:r w:rsidR="008D2286" w:rsidRPr="00BA0C91">
        <w:rPr>
          <w:rFonts w:asciiTheme="majorBidi" w:hAnsiTheme="majorBidi" w:cstheme="majorBidi"/>
          <w:sz w:val="22"/>
          <w:szCs w:val="22"/>
        </w:rPr>
        <w:t xml:space="preserve"> </w:t>
      </w:r>
      <w:r w:rsidRPr="00BA0C91">
        <w:rPr>
          <w:rFonts w:asciiTheme="majorBidi" w:hAnsiTheme="majorBidi" w:cstheme="majorBidi"/>
          <w:sz w:val="22"/>
          <w:szCs w:val="22"/>
        </w:rPr>
        <w:t xml:space="preserve">Shares issued hereunder, and the rights which the Participant possesses pursuant to such Shares shall be in accordance with the terms of the Plan and the Appendix. </w:t>
      </w:r>
    </w:p>
    <w:p w14:paraId="1F6BBFB7" w14:textId="77777777" w:rsidR="0010658C" w:rsidRPr="00BA0C91" w:rsidRDefault="00BA2F2D"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bookmarkStart w:id="7" w:name="_DV_M38"/>
      <w:bookmarkEnd w:id="7"/>
      <w:r w:rsidRPr="00BA0C91">
        <w:rPr>
          <w:rFonts w:asciiTheme="majorBidi" w:hAnsiTheme="majorBidi" w:cstheme="majorBidi"/>
          <w:sz w:val="22"/>
          <w:szCs w:val="22"/>
        </w:rPr>
        <w:t>T</w:t>
      </w:r>
      <w:r w:rsidR="0010658C" w:rsidRPr="00BA0C91">
        <w:rPr>
          <w:rFonts w:asciiTheme="majorBidi" w:hAnsiTheme="majorBidi" w:cstheme="majorBidi"/>
          <w:sz w:val="22"/>
          <w:szCs w:val="22"/>
        </w:rPr>
        <w:t xml:space="preserve">he Restricted Shares shall be issued in the name of and held by the Trustee for the benefit of the Participant. No Restricted Shares shall be released by the Trustee unless the Trustee receives a confirmation from the Israeli Tax Authority's assessment officer approving that any tax which may be due as a result of such issuance was paid. In addition, during the period prescribed by Section 102 (the </w:t>
      </w:r>
      <w:r w:rsidR="0010658C" w:rsidRPr="00BA0C91">
        <w:rPr>
          <w:rFonts w:asciiTheme="majorBidi" w:hAnsiTheme="majorBidi" w:cstheme="majorBidi"/>
          <w:b/>
          <w:bCs/>
          <w:sz w:val="22"/>
          <w:szCs w:val="22"/>
        </w:rPr>
        <w:t>"102 Period"</w:t>
      </w:r>
      <w:r w:rsidR="0010658C" w:rsidRPr="00BA0C91">
        <w:rPr>
          <w:rFonts w:asciiTheme="majorBidi" w:hAnsiTheme="majorBidi" w:cstheme="majorBidi"/>
          <w:sz w:val="22"/>
          <w:szCs w:val="22"/>
        </w:rPr>
        <w:t>), the Participant may not sell or release the Restricted Shares issued to him, including without limitation, any distributions made with respect thereto. Notwithstanding the above, if Participant sells or otherwise disposes of the Restricted Shares in contradiction of the provisions of Section 102, the sanctions of Section 102 shall apply and shall be borne by Participant exclusively.</w:t>
      </w:r>
    </w:p>
    <w:p w14:paraId="03A6A128" w14:textId="77777777" w:rsidR="00AF6764" w:rsidRPr="00BA0C91" w:rsidRDefault="00AF6764" w:rsidP="00DE68B0">
      <w:pPr>
        <w:pStyle w:val="ListParagraph"/>
        <w:numPr>
          <w:ilvl w:val="0"/>
          <w:numId w:val="14"/>
        </w:numPr>
        <w:spacing w:after="120" w:line="23" w:lineRule="atLeast"/>
        <w:contextualSpacing w:val="0"/>
        <w:jc w:val="both"/>
        <w:rPr>
          <w:rFonts w:asciiTheme="majorBidi" w:hAnsiTheme="majorBidi" w:cstheme="majorBidi"/>
          <w:sz w:val="22"/>
          <w:szCs w:val="22"/>
          <w:u w:val="single"/>
        </w:rPr>
      </w:pPr>
      <w:r w:rsidRPr="00BA0C91">
        <w:rPr>
          <w:rFonts w:asciiTheme="majorBidi" w:hAnsiTheme="majorBidi" w:cstheme="majorBidi"/>
          <w:sz w:val="22"/>
          <w:szCs w:val="22"/>
          <w:u w:val="single"/>
        </w:rPr>
        <w:t xml:space="preserve">Additional Transfer Restrictions. </w:t>
      </w:r>
    </w:p>
    <w:p w14:paraId="2A812E8F" w14:textId="77777777" w:rsidR="00AF6764" w:rsidRPr="00BA0C91" w:rsidRDefault="00AF6764"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u w:val="single"/>
        </w:rPr>
        <w:t>Rights of the Company</w:t>
      </w:r>
      <w:r w:rsidRPr="00BA0C91">
        <w:rPr>
          <w:rFonts w:asciiTheme="majorBidi" w:hAnsiTheme="majorBidi" w:cstheme="majorBidi"/>
          <w:sz w:val="22"/>
          <w:szCs w:val="22"/>
        </w:rPr>
        <w:t xml:space="preserve">. The Company shall not be required to (i) transfer on its books any </w:t>
      </w:r>
      <w:r w:rsidR="00521302" w:rsidRPr="00BA0C91">
        <w:rPr>
          <w:rFonts w:asciiTheme="majorBidi" w:hAnsiTheme="majorBidi" w:cstheme="majorBidi"/>
          <w:sz w:val="22"/>
          <w:szCs w:val="22"/>
        </w:rPr>
        <w:t xml:space="preserve">Restricted </w:t>
      </w:r>
      <w:r w:rsidRPr="00BA0C91">
        <w:rPr>
          <w:rFonts w:asciiTheme="majorBidi" w:hAnsiTheme="majorBidi" w:cstheme="majorBidi"/>
          <w:sz w:val="22"/>
          <w:szCs w:val="22"/>
        </w:rPr>
        <w:t xml:space="preserve">Shares that have been sold or transferred in contravention of this Agreement or (ii) treat as the owner of </w:t>
      </w:r>
      <w:r w:rsidR="00521302" w:rsidRPr="00BA0C91">
        <w:rPr>
          <w:rFonts w:asciiTheme="majorBidi" w:hAnsiTheme="majorBidi" w:cstheme="majorBidi"/>
          <w:sz w:val="22"/>
          <w:szCs w:val="22"/>
        </w:rPr>
        <w:t xml:space="preserve">Restricted </w:t>
      </w:r>
      <w:r w:rsidRPr="00BA0C91">
        <w:rPr>
          <w:rFonts w:asciiTheme="majorBidi" w:hAnsiTheme="majorBidi" w:cstheme="majorBidi"/>
          <w:sz w:val="22"/>
          <w:szCs w:val="22"/>
        </w:rPr>
        <w:t xml:space="preserve">Shares, or otherwise to accord voting, dividend or liquidation rights to, any transferee to whom </w:t>
      </w:r>
      <w:r w:rsidR="00521302" w:rsidRPr="00BA0C91">
        <w:rPr>
          <w:rFonts w:asciiTheme="majorBidi" w:hAnsiTheme="majorBidi" w:cstheme="majorBidi"/>
          <w:sz w:val="22"/>
          <w:szCs w:val="22"/>
        </w:rPr>
        <w:t xml:space="preserve">Restricted </w:t>
      </w:r>
      <w:r w:rsidRPr="00BA0C91">
        <w:rPr>
          <w:rFonts w:asciiTheme="majorBidi" w:hAnsiTheme="majorBidi" w:cstheme="majorBidi"/>
          <w:sz w:val="22"/>
          <w:szCs w:val="22"/>
        </w:rPr>
        <w:t>Shares have been transferred in contravention of this Agreement.</w:t>
      </w:r>
    </w:p>
    <w:p w14:paraId="38E3F22D" w14:textId="77777777" w:rsidR="00AF6764" w:rsidRPr="00BA0C91" w:rsidRDefault="00AF6764"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u w:val="single"/>
        </w:rPr>
        <w:t>Legend.</w:t>
      </w:r>
      <w:r w:rsidRPr="00BA0C91">
        <w:rPr>
          <w:rFonts w:asciiTheme="majorBidi" w:hAnsiTheme="majorBidi" w:cstheme="majorBidi"/>
          <w:sz w:val="22"/>
          <w:szCs w:val="22"/>
        </w:rPr>
        <w:t xml:space="preserve"> All certificates evidencing </w:t>
      </w:r>
      <w:r w:rsidR="00B51FD3" w:rsidRPr="00BA0C91">
        <w:rPr>
          <w:rFonts w:asciiTheme="majorBidi" w:hAnsiTheme="majorBidi" w:cstheme="majorBidi"/>
          <w:sz w:val="22"/>
          <w:szCs w:val="22"/>
        </w:rPr>
        <w:t xml:space="preserve">Restricted </w:t>
      </w:r>
      <w:r w:rsidRPr="00BA0C91">
        <w:rPr>
          <w:rFonts w:asciiTheme="majorBidi" w:hAnsiTheme="majorBidi" w:cstheme="majorBidi"/>
          <w:sz w:val="22"/>
          <w:szCs w:val="22"/>
        </w:rPr>
        <w:t xml:space="preserve">Shares </w:t>
      </w:r>
      <w:r w:rsidR="00B51FD3" w:rsidRPr="00BA0C91">
        <w:rPr>
          <w:rFonts w:asciiTheme="majorBidi" w:hAnsiTheme="majorBidi" w:cstheme="majorBidi"/>
          <w:sz w:val="22"/>
          <w:szCs w:val="22"/>
        </w:rPr>
        <w:t xml:space="preserve">which are subject to Right of Repurchase </w:t>
      </w:r>
      <w:r w:rsidR="008A4CF7" w:rsidRPr="00BA0C91">
        <w:rPr>
          <w:rFonts w:asciiTheme="majorBidi" w:hAnsiTheme="majorBidi" w:cstheme="majorBidi"/>
          <w:sz w:val="22"/>
          <w:szCs w:val="22"/>
        </w:rPr>
        <w:t xml:space="preserve">by Repurchaser </w:t>
      </w:r>
      <w:r w:rsidRPr="00BA0C91">
        <w:rPr>
          <w:rFonts w:asciiTheme="majorBidi" w:hAnsiTheme="majorBidi" w:cstheme="majorBidi"/>
          <w:sz w:val="22"/>
          <w:szCs w:val="22"/>
        </w:rPr>
        <w:t>shall bear the following legend (in addition to any legend(s) required by applicable law):</w:t>
      </w:r>
    </w:p>
    <w:p w14:paraId="1BCE741A" w14:textId="77777777" w:rsidR="00AF6764" w:rsidRPr="00BA0C91" w:rsidRDefault="00AF6764" w:rsidP="00DE68B0">
      <w:pPr>
        <w:pStyle w:val="bod"/>
        <w:spacing w:before="240" w:after="120" w:line="23" w:lineRule="atLeast"/>
        <w:ind w:left="1440" w:right="720" w:firstLine="0"/>
        <w:rPr>
          <w:rFonts w:asciiTheme="majorBidi" w:hAnsiTheme="majorBidi" w:cstheme="majorBidi"/>
          <w:sz w:val="22"/>
          <w:szCs w:val="22"/>
          <w:lang w:eastAsia="en-US"/>
        </w:rPr>
      </w:pPr>
      <w:r w:rsidRPr="00BA0C91">
        <w:rPr>
          <w:rFonts w:asciiTheme="majorBidi" w:hAnsiTheme="majorBidi" w:cstheme="majorBidi"/>
          <w:sz w:val="22"/>
          <w:szCs w:val="22"/>
          <w:lang w:eastAsia="en-US"/>
        </w:rPr>
        <w:t xml:space="preserve">“THE SHARES REPRESENTED HEREBY MAY NOT BE SOLD, ASSIGNED, TRANSFERRED, ENCUMBERED OR IN ANY MANNER DISPOSED OF, EXCEPT IN COMPLIANCE WITH THE TERMS OF A WRITTEN AGREEMENT BETWEEN THE COMPANY AND THE REGISTERED HOLDER OF THE SHARES (OR THE PREDECESSOR IN INTEREST TO THE SHARES). SUCH AGREEMENT GRANTS TO THE COMPANY CERTAIN REPURCHASE RIGHTS UPON TERMINATION </w:t>
      </w:r>
      <w:r w:rsidRPr="00BA0C91">
        <w:rPr>
          <w:rFonts w:asciiTheme="majorBidi" w:hAnsiTheme="majorBidi" w:cstheme="majorBidi"/>
          <w:sz w:val="22"/>
          <w:szCs w:val="22"/>
          <w:lang w:eastAsia="en-US"/>
        </w:rPr>
        <w:lastRenderedPageBreak/>
        <w:t>OF SERVICE WITH THE COMPANY. THE SECRETARY OF THE COMPANY WILL UPON WRITTEN REQUEST FURNISH A COPY OF SUCH AGREEMENT TO THE HOLDER HEREOF WITHOUT CHARGE.”</w:t>
      </w:r>
    </w:p>
    <w:p w14:paraId="5A48D56C" w14:textId="77777777" w:rsidR="00ED0C90" w:rsidRPr="00BA0C91" w:rsidRDefault="00ED0C90" w:rsidP="00DE68B0">
      <w:pPr>
        <w:pStyle w:val="ListParagraph"/>
        <w:numPr>
          <w:ilvl w:val="0"/>
          <w:numId w:val="14"/>
        </w:numPr>
        <w:spacing w:after="120" w:line="23" w:lineRule="atLeast"/>
        <w:ind w:left="0" w:firstLine="0"/>
        <w:contextualSpacing w:val="0"/>
        <w:jc w:val="both"/>
        <w:rPr>
          <w:rFonts w:asciiTheme="majorBidi" w:hAnsiTheme="majorBidi" w:cstheme="majorBidi"/>
          <w:sz w:val="22"/>
          <w:szCs w:val="22"/>
        </w:rPr>
      </w:pPr>
      <w:bookmarkStart w:id="8" w:name="_DV_M43"/>
      <w:bookmarkEnd w:id="8"/>
      <w:r w:rsidRPr="00BA0C91">
        <w:rPr>
          <w:rFonts w:asciiTheme="majorBidi" w:hAnsiTheme="majorBidi" w:cstheme="majorBidi"/>
          <w:sz w:val="22"/>
          <w:szCs w:val="22"/>
          <w:u w:val="single"/>
        </w:rPr>
        <w:t>Resci</w:t>
      </w:r>
      <w:r w:rsidR="00BA2F2D" w:rsidRPr="00BA0C91">
        <w:rPr>
          <w:rFonts w:asciiTheme="majorBidi" w:hAnsiTheme="majorBidi" w:cstheme="majorBidi"/>
          <w:sz w:val="22"/>
          <w:szCs w:val="22"/>
          <w:u w:val="single"/>
        </w:rPr>
        <w:t xml:space="preserve">ssion and Cancellation of </w:t>
      </w:r>
      <w:r w:rsidR="00EE6AE2" w:rsidRPr="00BA0C91">
        <w:rPr>
          <w:rFonts w:asciiTheme="majorBidi" w:hAnsiTheme="majorBidi" w:cstheme="majorBidi"/>
          <w:sz w:val="22"/>
          <w:szCs w:val="22"/>
          <w:u w:val="single"/>
        </w:rPr>
        <w:t>Award</w:t>
      </w:r>
      <w:r w:rsidRPr="00BA0C91">
        <w:rPr>
          <w:rFonts w:asciiTheme="majorBidi" w:hAnsiTheme="majorBidi" w:cstheme="majorBidi"/>
          <w:sz w:val="22"/>
          <w:szCs w:val="22"/>
          <w:u w:val="single"/>
        </w:rPr>
        <w:t>.</w:t>
      </w:r>
      <w:r w:rsidRPr="00BA0C91">
        <w:rPr>
          <w:rFonts w:asciiTheme="majorBidi" w:hAnsiTheme="majorBidi" w:cstheme="majorBidi"/>
          <w:sz w:val="22"/>
          <w:szCs w:val="22"/>
        </w:rPr>
        <w:t xml:space="preserve"> The Company may cancel, modify, rescind, suspend, withhold or otherwise limit or restrict this </w:t>
      </w:r>
      <w:r w:rsidR="00FE7163" w:rsidRPr="00BA0C91">
        <w:rPr>
          <w:rFonts w:asciiTheme="majorBidi" w:hAnsiTheme="majorBidi" w:cstheme="majorBidi"/>
          <w:sz w:val="22"/>
          <w:szCs w:val="22"/>
        </w:rPr>
        <w:t>Award</w:t>
      </w:r>
      <w:r w:rsidRPr="00BA0C91">
        <w:rPr>
          <w:rFonts w:asciiTheme="majorBidi" w:hAnsiTheme="majorBidi" w:cstheme="majorBidi"/>
          <w:sz w:val="22"/>
          <w:szCs w:val="22"/>
        </w:rPr>
        <w:t xml:space="preserve"> in accordance with the Plan and without derogating from the above, in the event that the Administrator determines that the Participant is or has been in material violation of any terms and conditions of the Participant's employment or services agreement with the Company, as applicable, including, without limitation any non-compete or non-solicit provisions, or have otherwise acted or failed to reasonably act in a manner detrimental to the Company's interests.  Such Administrator's determination need not be uniform and may be made selectively among individuals in seemingly similar situations.</w:t>
      </w:r>
    </w:p>
    <w:p w14:paraId="3730711E" w14:textId="77777777" w:rsidR="00ED0C90" w:rsidRPr="00BA0C91" w:rsidRDefault="00ED0C90" w:rsidP="00DE68B0">
      <w:pPr>
        <w:pStyle w:val="ListParagraph"/>
        <w:numPr>
          <w:ilvl w:val="0"/>
          <w:numId w:val="14"/>
        </w:numPr>
        <w:tabs>
          <w:tab w:val="left" w:pos="1440"/>
        </w:tabs>
        <w:spacing w:after="120" w:line="23" w:lineRule="atLeast"/>
        <w:contextualSpacing w:val="0"/>
        <w:rPr>
          <w:rFonts w:asciiTheme="majorBidi" w:hAnsiTheme="majorBidi" w:cstheme="majorBidi"/>
          <w:sz w:val="22"/>
          <w:szCs w:val="22"/>
        </w:rPr>
      </w:pPr>
      <w:r w:rsidRPr="00BA0C91">
        <w:rPr>
          <w:rFonts w:asciiTheme="majorBidi" w:hAnsiTheme="majorBidi" w:cstheme="majorBidi"/>
          <w:sz w:val="22"/>
          <w:szCs w:val="22"/>
          <w:u w:val="single"/>
        </w:rPr>
        <w:t>Tax Consequences</w:t>
      </w:r>
      <w:r w:rsidRPr="00BA0C91">
        <w:rPr>
          <w:rFonts w:asciiTheme="majorBidi" w:hAnsiTheme="majorBidi" w:cstheme="majorBidi"/>
          <w:sz w:val="22"/>
          <w:szCs w:val="22"/>
        </w:rPr>
        <w:t xml:space="preserve">.  </w:t>
      </w:r>
    </w:p>
    <w:p w14:paraId="5870606B" w14:textId="77777777" w:rsidR="00ED0C90" w:rsidRPr="00BA0C91" w:rsidRDefault="00ED0C90"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rPr>
        <w:t xml:space="preserve">The </w:t>
      </w:r>
      <w:r w:rsidR="00013548" w:rsidRPr="00BA0C91">
        <w:rPr>
          <w:rFonts w:asciiTheme="majorBidi" w:hAnsiTheme="majorBidi" w:cstheme="majorBidi"/>
          <w:sz w:val="22"/>
          <w:szCs w:val="22"/>
        </w:rPr>
        <w:t xml:space="preserve">issuance of the </w:t>
      </w:r>
      <w:r w:rsidRPr="00BA0C91">
        <w:rPr>
          <w:rFonts w:asciiTheme="majorBidi" w:hAnsiTheme="majorBidi" w:cstheme="majorBidi"/>
          <w:sz w:val="22"/>
          <w:szCs w:val="22"/>
        </w:rPr>
        <w:t>Shares u</w:t>
      </w:r>
      <w:r w:rsidR="009D0FC2" w:rsidRPr="00BA0C91">
        <w:rPr>
          <w:rFonts w:asciiTheme="majorBidi" w:hAnsiTheme="majorBidi" w:cstheme="majorBidi"/>
          <w:sz w:val="22"/>
          <w:szCs w:val="22"/>
        </w:rPr>
        <w:t xml:space="preserve">nder this Award </w:t>
      </w:r>
      <w:r w:rsidRPr="00BA0C91">
        <w:rPr>
          <w:rFonts w:asciiTheme="majorBidi" w:hAnsiTheme="majorBidi" w:cstheme="majorBidi"/>
          <w:sz w:val="22"/>
          <w:szCs w:val="22"/>
        </w:rPr>
        <w:t xml:space="preserve">may result in tax consequences. THE PARTICIPANT SHOULD CONSULT A TAX ADVISER BEFORE </w:t>
      </w:r>
      <w:r w:rsidR="009B4606" w:rsidRPr="00BA0C91">
        <w:rPr>
          <w:rFonts w:asciiTheme="majorBidi" w:hAnsiTheme="majorBidi" w:cstheme="majorBidi"/>
          <w:sz w:val="22"/>
          <w:szCs w:val="22"/>
        </w:rPr>
        <w:t>TRANSFER OF THE SHARES IN THE NAME OF PARTICIPANT OR DISPOSAL THEREOF</w:t>
      </w:r>
      <w:r w:rsidRPr="00BA0C91">
        <w:rPr>
          <w:rFonts w:asciiTheme="majorBidi" w:hAnsiTheme="majorBidi" w:cstheme="majorBidi"/>
          <w:sz w:val="22"/>
          <w:szCs w:val="22"/>
        </w:rPr>
        <w:t>.</w:t>
      </w:r>
      <w:r w:rsidR="001D55E7" w:rsidRPr="00BA0C91">
        <w:rPr>
          <w:rFonts w:asciiTheme="majorBidi" w:hAnsiTheme="majorBidi" w:cstheme="majorBidi"/>
          <w:sz w:val="22"/>
          <w:szCs w:val="22"/>
        </w:rPr>
        <w:t xml:space="preserve"> Without derogating from Section 16 of the Plan, and notwithstanding anything to the contrary, including the indication under “Type of Award” above, the Company shall be under no duty to ensure, and no representation or commitment is made, that the Option qualifies or will qualify under any particular tax treatment (such as Section 102, ISO or any other treatment), nor shall the Company be required to take any action for the qualification of any Option under such tax treatment.  If the Options do not qualify under any particular tax treatment it could result in adverse tax consequences to the Participant.  By signing below, Participant agrees that the Company and its Affiliates and their respective employees, directors, officers and shareholders shall not be liable for any tax, penalty, interest or cost incurred by Participant as a result of such determination, nor will any of them have any liability of any kind or nature in the event that, for any reason whatsoever, an Option does not qualify for any particular tax treatment</w:t>
      </w:r>
    </w:p>
    <w:p w14:paraId="6A2FBE83" w14:textId="77777777" w:rsidR="00ED0C90" w:rsidRPr="00BA0C91" w:rsidRDefault="00ED0C90" w:rsidP="00DE68B0">
      <w:pPr>
        <w:pStyle w:val="ListParagraph"/>
        <w:numPr>
          <w:ilvl w:val="1"/>
          <w:numId w:val="14"/>
        </w:numPr>
        <w:spacing w:after="120" w:line="23" w:lineRule="atLeast"/>
        <w:ind w:left="0" w:firstLine="360"/>
        <w:contextualSpacing w:val="0"/>
        <w:jc w:val="both"/>
        <w:rPr>
          <w:rFonts w:asciiTheme="majorBidi" w:hAnsiTheme="majorBidi" w:cstheme="majorBidi"/>
          <w:sz w:val="22"/>
          <w:szCs w:val="22"/>
        </w:rPr>
      </w:pPr>
      <w:r w:rsidRPr="00BA0C91">
        <w:rPr>
          <w:rFonts w:asciiTheme="majorBidi" w:hAnsiTheme="majorBidi" w:cstheme="majorBidi"/>
          <w:sz w:val="22"/>
          <w:szCs w:val="22"/>
        </w:rPr>
        <w:t xml:space="preserve">With respect to Approved 102 </w:t>
      </w:r>
      <w:r w:rsidR="00FF5241" w:rsidRPr="00BA0C91">
        <w:rPr>
          <w:rFonts w:asciiTheme="majorBidi" w:hAnsiTheme="majorBidi" w:cstheme="majorBidi"/>
          <w:sz w:val="22"/>
          <w:szCs w:val="22"/>
        </w:rPr>
        <w:t>Award</w:t>
      </w:r>
      <w:r w:rsidRPr="00BA0C91">
        <w:rPr>
          <w:rFonts w:asciiTheme="majorBidi" w:hAnsiTheme="majorBidi" w:cstheme="majorBidi"/>
          <w:sz w:val="22"/>
          <w:szCs w:val="22"/>
        </w:rPr>
        <w:t xml:space="preserve">, the Participant hereby acknowledges that he is familiar with the provisions of Section 102 and the regulations and rules promulgated thereunder, including without limitations the type of </w:t>
      </w:r>
      <w:r w:rsidR="00FF5241" w:rsidRPr="00BA0C91">
        <w:rPr>
          <w:rFonts w:asciiTheme="majorBidi" w:hAnsiTheme="majorBidi" w:cstheme="majorBidi"/>
          <w:sz w:val="22"/>
          <w:szCs w:val="22"/>
        </w:rPr>
        <w:t>Award</w:t>
      </w:r>
      <w:r w:rsidRPr="00BA0C91">
        <w:rPr>
          <w:rFonts w:asciiTheme="majorBidi" w:hAnsiTheme="majorBidi" w:cstheme="majorBidi"/>
          <w:sz w:val="22"/>
          <w:szCs w:val="22"/>
        </w:rPr>
        <w:t xml:space="preserve"> granted hereunder and the tax implications applicable to such grant. The Participant accepts the provisions of the trust agreement signed between the Company and the Trustee, substantially in the form attached as </w:t>
      </w:r>
      <w:r w:rsidRPr="00BA0C91">
        <w:rPr>
          <w:rFonts w:asciiTheme="majorBidi" w:hAnsiTheme="majorBidi" w:cstheme="majorBidi"/>
          <w:b/>
          <w:bCs/>
          <w:sz w:val="22"/>
          <w:szCs w:val="22"/>
          <w:u w:val="single"/>
        </w:rPr>
        <w:t xml:space="preserve">Exhibit </w:t>
      </w:r>
      <w:r w:rsidR="0034609B" w:rsidRPr="00BA0C91">
        <w:rPr>
          <w:rFonts w:asciiTheme="majorBidi" w:hAnsiTheme="majorBidi" w:cstheme="majorBidi"/>
          <w:b/>
          <w:bCs/>
          <w:sz w:val="22"/>
          <w:szCs w:val="22"/>
          <w:u w:val="single"/>
        </w:rPr>
        <w:t>C</w:t>
      </w:r>
      <w:r w:rsidRPr="00BA0C91">
        <w:rPr>
          <w:rFonts w:asciiTheme="majorBidi" w:hAnsiTheme="majorBidi" w:cstheme="majorBidi"/>
          <w:sz w:val="22"/>
          <w:szCs w:val="22"/>
        </w:rPr>
        <w:t xml:space="preserve"> hereto, and agrees to be bound by its terms. </w:t>
      </w:r>
    </w:p>
    <w:p w14:paraId="44AC9908" w14:textId="77777777" w:rsidR="00ED0C90" w:rsidRPr="00BA0C91" w:rsidRDefault="00ED0C90" w:rsidP="00DE68B0">
      <w:pPr>
        <w:pStyle w:val="ListParagraph"/>
        <w:numPr>
          <w:ilvl w:val="0"/>
          <w:numId w:val="14"/>
        </w:numPr>
        <w:tabs>
          <w:tab w:val="left" w:pos="1440"/>
        </w:tabs>
        <w:spacing w:after="120" w:line="23" w:lineRule="atLeast"/>
        <w:ind w:left="0" w:firstLine="0"/>
        <w:contextualSpacing w:val="0"/>
        <w:jc w:val="both"/>
        <w:rPr>
          <w:rFonts w:asciiTheme="majorBidi" w:hAnsiTheme="majorBidi" w:cstheme="majorBidi"/>
          <w:sz w:val="22"/>
          <w:szCs w:val="22"/>
          <w:u w:val="single"/>
        </w:rPr>
      </w:pPr>
      <w:bookmarkStart w:id="9" w:name="_DV_M46"/>
      <w:bookmarkStart w:id="10" w:name="_DV_M47"/>
      <w:bookmarkStart w:id="11" w:name="_DV_M48"/>
      <w:bookmarkEnd w:id="9"/>
      <w:bookmarkEnd w:id="10"/>
      <w:bookmarkEnd w:id="11"/>
      <w:r w:rsidRPr="00BA0C91">
        <w:rPr>
          <w:rFonts w:asciiTheme="majorBidi" w:hAnsiTheme="majorBidi" w:cstheme="majorBidi"/>
          <w:sz w:val="22"/>
          <w:szCs w:val="22"/>
          <w:u w:val="single"/>
        </w:rPr>
        <w:t>Entire Agreement; Governing Law.</w:t>
      </w:r>
      <w:r w:rsidRPr="00BA0C91">
        <w:rPr>
          <w:rFonts w:asciiTheme="majorBidi" w:hAnsiTheme="majorBidi" w:cstheme="majorBidi"/>
          <w:sz w:val="22"/>
          <w:szCs w:val="22"/>
        </w:rPr>
        <w:t xml:space="preserve">  The Plan and the Appendix are incorporated herein by reference.  The Plan, the Appendix and this </w:t>
      </w:r>
      <w:r w:rsidR="00294EB3" w:rsidRPr="00BA0C91">
        <w:rPr>
          <w:rFonts w:asciiTheme="majorBidi" w:hAnsiTheme="majorBidi" w:cstheme="majorBidi"/>
          <w:sz w:val="22"/>
          <w:szCs w:val="22"/>
        </w:rPr>
        <w:t xml:space="preserve">Award </w:t>
      </w:r>
      <w:r w:rsidRPr="00BA0C91">
        <w:rPr>
          <w:rFonts w:asciiTheme="majorBidi" w:hAnsiTheme="majorBidi" w:cstheme="majorBidi"/>
          <w:sz w:val="22"/>
          <w:szCs w:val="22"/>
        </w:rPr>
        <w:t>Agreement constitute the entire agreement of the parties with respect to the subject matter hereof and supersede in their entirety all prior undertakings and agreements of the Company and Participant with respect to the subject matter hereof, and may not be modified adversely to the Participant's interest except by means of a writing signed by the Company and Participant.  This agreement is governed and construed and enforced in accordance with the laws of the State of Israel, without regard to the principles of the conflict of laws.</w:t>
      </w:r>
      <w:r w:rsidRPr="00BA0C91">
        <w:rPr>
          <w:rFonts w:asciiTheme="majorBidi" w:hAnsiTheme="majorBidi" w:cstheme="majorBidi"/>
          <w:sz w:val="22"/>
          <w:szCs w:val="22"/>
          <w:u w:val="single"/>
        </w:rPr>
        <w:t xml:space="preserve">  </w:t>
      </w:r>
    </w:p>
    <w:p w14:paraId="2C77A1E6" w14:textId="77777777" w:rsidR="00ED0C90" w:rsidRPr="00BA0C91" w:rsidRDefault="00ED0C90" w:rsidP="00DE68B0">
      <w:pPr>
        <w:pStyle w:val="ListParagraph"/>
        <w:numPr>
          <w:ilvl w:val="0"/>
          <w:numId w:val="14"/>
        </w:numPr>
        <w:tabs>
          <w:tab w:val="left" w:pos="1440"/>
        </w:tabs>
        <w:spacing w:after="120" w:line="23" w:lineRule="atLeast"/>
        <w:ind w:left="0" w:firstLine="0"/>
        <w:contextualSpacing w:val="0"/>
        <w:jc w:val="both"/>
        <w:rPr>
          <w:rFonts w:asciiTheme="majorBidi" w:hAnsiTheme="majorBidi" w:cstheme="majorBidi"/>
          <w:sz w:val="22"/>
          <w:szCs w:val="22"/>
        </w:rPr>
      </w:pPr>
      <w:r w:rsidRPr="00BA0C91">
        <w:rPr>
          <w:rFonts w:asciiTheme="majorBidi" w:hAnsiTheme="majorBidi" w:cstheme="majorBidi"/>
          <w:sz w:val="22"/>
          <w:szCs w:val="22"/>
          <w:u w:val="single"/>
        </w:rPr>
        <w:t xml:space="preserve">No Guarantee of Continued Service.  </w:t>
      </w:r>
      <w:r w:rsidRPr="00BA0C91">
        <w:rPr>
          <w:rFonts w:asciiTheme="majorBidi" w:hAnsiTheme="majorBidi" w:cstheme="majorBidi"/>
          <w:sz w:val="22"/>
          <w:szCs w:val="22"/>
        </w:rPr>
        <w:t xml:space="preserve">PARTICIPANT ACKNOWLEDGES AND AGREES THAT THE </w:t>
      </w:r>
      <w:r w:rsidR="00504044" w:rsidRPr="00BA0C91">
        <w:rPr>
          <w:rFonts w:asciiTheme="majorBidi" w:hAnsiTheme="majorBidi" w:cstheme="majorBidi"/>
          <w:sz w:val="22"/>
          <w:szCs w:val="22"/>
        </w:rPr>
        <w:t>[</w:t>
      </w:r>
      <w:r w:rsidRPr="00BA0C91">
        <w:rPr>
          <w:rFonts w:asciiTheme="majorBidi" w:hAnsiTheme="majorBidi" w:cstheme="majorBidi"/>
          <w:sz w:val="22"/>
          <w:szCs w:val="22"/>
          <w:highlight w:val="yellow"/>
        </w:rPr>
        <w:t>VESTING OF SHARES</w:t>
      </w:r>
      <w:r w:rsidR="00504044" w:rsidRPr="00BA0C91">
        <w:rPr>
          <w:rFonts w:asciiTheme="majorBidi" w:hAnsiTheme="majorBidi" w:cstheme="majorBidi"/>
          <w:sz w:val="22"/>
          <w:szCs w:val="22"/>
          <w:highlight w:val="yellow"/>
        </w:rPr>
        <w:t>/ RELEASE OF RESTRICTED SHARES FROM THE RIGHT OF REPURCHASE</w:t>
      </w:r>
      <w:r w:rsidR="00504044" w:rsidRPr="00BA0C91">
        <w:rPr>
          <w:rFonts w:asciiTheme="majorBidi" w:hAnsiTheme="majorBidi" w:cstheme="majorBidi"/>
          <w:sz w:val="22"/>
          <w:szCs w:val="22"/>
        </w:rPr>
        <w:t xml:space="preserve">] </w:t>
      </w:r>
      <w:r w:rsidRPr="00BA0C91">
        <w:rPr>
          <w:rFonts w:asciiTheme="majorBidi" w:hAnsiTheme="majorBidi" w:cstheme="majorBidi"/>
          <w:sz w:val="22"/>
          <w:szCs w:val="22"/>
        </w:rPr>
        <w:t xml:space="preserve">PURSUANT TO THE </w:t>
      </w:r>
      <w:r w:rsidR="000A132A" w:rsidRPr="00BA0C91">
        <w:rPr>
          <w:rFonts w:asciiTheme="majorBidi" w:hAnsiTheme="majorBidi" w:cstheme="majorBidi"/>
          <w:sz w:val="22"/>
          <w:szCs w:val="22"/>
        </w:rPr>
        <w:t xml:space="preserve">VESTING </w:t>
      </w:r>
      <w:r w:rsidRPr="00BA0C91">
        <w:rPr>
          <w:rFonts w:asciiTheme="majorBidi" w:hAnsiTheme="majorBidi" w:cstheme="majorBidi"/>
          <w:sz w:val="22"/>
          <w:szCs w:val="22"/>
        </w:rPr>
        <w:t xml:space="preserve">SCHEDULE HEREOF IS EARNED ONLY BY CONTINUING AS A SERVICE PROVIDER AT THE WILL OF THE COMPANY (NOT THROUGH THE ACT OF BEING HIRED, BEING GRANTED THIS OPTION OR ACQUIRING SHARES HEREUNDER).  PARTICIPANT FURTHER ACKNOWLEDGES AND AGREES THAT THIS AGREEMENT, THE TRANSACTIONS CONTEMPLATED HEREUNDER AND THE </w:t>
      </w:r>
      <w:r w:rsidRPr="00BA0C91">
        <w:rPr>
          <w:rFonts w:asciiTheme="majorBidi" w:hAnsiTheme="majorBidi" w:cstheme="majorBidi"/>
          <w:sz w:val="22"/>
          <w:szCs w:val="22"/>
        </w:rPr>
        <w:lastRenderedPageBreak/>
        <w:t>VESTING SCHEDULE SET FORTH HEREIN DO NOT CONSTITUTE AN EXPRESS OR IMPLIED PROMISE OF CONTINUED ENGAGEMENT AS A SERVICE PROVIDER FOR THE VESTING PERIOD, FOR ANY PERIOD, OR AT ALL, AND SHALL NOT INTERFERE IN ANY WAY WITH PARTICIPANT'S RIGHT OR THE COMPANY'S RIGHT TO TERMINATE PARTICIPANT'S RELATIONSHIP AS A SERVICE PROVIDER AT ANY TIME, WITH OR WITHOUT CAUSE.</w:t>
      </w:r>
    </w:p>
    <w:p w14:paraId="048AADCE" w14:textId="77777777" w:rsidR="002C7E4F" w:rsidRPr="00BA0C91" w:rsidRDefault="00080B5C" w:rsidP="00DE68B0">
      <w:pPr>
        <w:widowControl/>
        <w:spacing w:after="120" w:line="23" w:lineRule="atLeast"/>
        <w:ind w:firstLine="0"/>
        <w:jc w:val="center"/>
        <w:rPr>
          <w:rFonts w:asciiTheme="majorBidi" w:hAnsiTheme="majorBidi" w:cstheme="majorBidi"/>
          <w:b/>
          <w:i/>
          <w:sz w:val="22"/>
          <w:szCs w:val="22"/>
          <w:lang w:bidi="ar-SA"/>
        </w:rPr>
      </w:pPr>
      <w:r w:rsidRPr="00BA0C91">
        <w:rPr>
          <w:rFonts w:asciiTheme="majorBidi" w:hAnsiTheme="majorBidi" w:cstheme="majorBidi"/>
          <w:b/>
          <w:i/>
          <w:sz w:val="22"/>
          <w:szCs w:val="22"/>
          <w:lang w:bidi="ar-SA"/>
        </w:rPr>
        <w:t xml:space="preserve"> </w:t>
      </w:r>
      <w:r w:rsidR="007463FE" w:rsidRPr="00BA0C91">
        <w:rPr>
          <w:rFonts w:asciiTheme="majorBidi" w:hAnsiTheme="majorBidi" w:cstheme="majorBidi"/>
          <w:b/>
          <w:i/>
          <w:sz w:val="22"/>
          <w:szCs w:val="22"/>
          <w:lang w:bidi="ar-SA"/>
        </w:rPr>
        <w:t>[Remainder of Page Intentionally Left Blank]</w:t>
      </w:r>
    </w:p>
    <w:p w14:paraId="573A629E" w14:textId="77777777" w:rsidR="002C7E4F" w:rsidRPr="00BA0C91" w:rsidRDefault="007463FE" w:rsidP="00E002A7">
      <w:pPr>
        <w:widowControl/>
        <w:spacing w:line="23" w:lineRule="atLeast"/>
        <w:ind w:firstLine="0"/>
        <w:rPr>
          <w:rFonts w:asciiTheme="majorBidi" w:hAnsiTheme="majorBidi" w:cstheme="majorBidi"/>
          <w:sz w:val="22"/>
          <w:szCs w:val="22"/>
          <w:highlight w:val="green"/>
          <w:lang w:bidi="ar-SA"/>
        </w:rPr>
      </w:pPr>
      <w:bookmarkStart w:id="12" w:name="_DV_M64"/>
      <w:bookmarkEnd w:id="12"/>
      <w:r w:rsidRPr="00BA0C91">
        <w:rPr>
          <w:rFonts w:asciiTheme="majorBidi" w:hAnsiTheme="majorBidi" w:cstheme="majorBidi"/>
          <w:b/>
          <w:i/>
          <w:sz w:val="22"/>
          <w:szCs w:val="22"/>
          <w:highlight w:val="green"/>
          <w:lang w:bidi="ar-SA"/>
        </w:rPr>
        <w:br w:type="page"/>
      </w:r>
    </w:p>
    <w:p w14:paraId="75E63CBC" w14:textId="77777777" w:rsidR="00150AC9" w:rsidRPr="00BA0C91" w:rsidRDefault="00150AC9" w:rsidP="00E002A7">
      <w:pPr>
        <w:tabs>
          <w:tab w:val="left" w:pos="144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lastRenderedPageBreak/>
        <w:t xml:space="preserve">Participant acknowledges receipt of a copy of the Plan and the Appendix and represents that he or she is familiar with the terms and provisions thereof, and hereby accepts this </w:t>
      </w:r>
      <w:r w:rsidR="00AF6764" w:rsidRPr="00BA0C91">
        <w:rPr>
          <w:rFonts w:asciiTheme="majorBidi" w:hAnsiTheme="majorBidi" w:cstheme="majorBidi"/>
          <w:sz w:val="22"/>
          <w:szCs w:val="22"/>
        </w:rPr>
        <w:t xml:space="preserve">Award </w:t>
      </w:r>
      <w:r w:rsidRPr="00BA0C91">
        <w:rPr>
          <w:rFonts w:asciiTheme="majorBidi" w:hAnsiTheme="majorBidi" w:cstheme="majorBidi"/>
          <w:sz w:val="22"/>
          <w:szCs w:val="22"/>
        </w:rPr>
        <w:t xml:space="preserve">subject to all of the terms and provisions thereof including without limitations the Income Tax Rules (Tax Reliefs for Share Issuances to Employees), 2003, and the type of </w:t>
      </w:r>
      <w:r w:rsidR="00AF6764" w:rsidRPr="00BA0C91">
        <w:rPr>
          <w:rFonts w:asciiTheme="majorBidi" w:hAnsiTheme="majorBidi" w:cstheme="majorBidi"/>
          <w:sz w:val="22"/>
          <w:szCs w:val="22"/>
        </w:rPr>
        <w:t>Award</w:t>
      </w:r>
      <w:r w:rsidRPr="00BA0C91">
        <w:rPr>
          <w:rFonts w:asciiTheme="majorBidi" w:hAnsiTheme="majorBidi" w:cstheme="majorBidi"/>
          <w:sz w:val="22"/>
          <w:szCs w:val="22"/>
        </w:rPr>
        <w:t xml:space="preserve"> granted hereunder and the tax implications applicable to such grant.  The Participant accepts the provisions of the agreement with the Trustee substantially in the form attached hereto as </w:t>
      </w:r>
      <w:r w:rsidRPr="00BA0C91">
        <w:rPr>
          <w:rFonts w:asciiTheme="majorBidi" w:hAnsiTheme="majorBidi" w:cstheme="majorBidi"/>
          <w:sz w:val="22"/>
          <w:szCs w:val="22"/>
          <w:u w:val="single"/>
        </w:rPr>
        <w:t xml:space="preserve">Exhibit </w:t>
      </w:r>
      <w:r w:rsidR="0079174B" w:rsidRPr="00BA0C91">
        <w:rPr>
          <w:rFonts w:asciiTheme="majorBidi" w:hAnsiTheme="majorBidi" w:cstheme="majorBidi"/>
          <w:sz w:val="22"/>
          <w:szCs w:val="22"/>
          <w:u w:val="single"/>
        </w:rPr>
        <w:t>C</w:t>
      </w:r>
      <w:r w:rsidRPr="00BA0C91">
        <w:rPr>
          <w:rFonts w:asciiTheme="majorBidi" w:hAnsiTheme="majorBidi" w:cstheme="majorBidi"/>
          <w:sz w:val="22"/>
          <w:szCs w:val="22"/>
        </w:rPr>
        <w:t>, and agrees to be bound by the terms of such agreement.</w:t>
      </w:r>
      <w:bookmarkStart w:id="13" w:name="_DV_M193"/>
      <w:bookmarkEnd w:id="13"/>
      <w:r w:rsidRPr="00BA0C91">
        <w:rPr>
          <w:rFonts w:asciiTheme="majorBidi" w:hAnsiTheme="majorBidi" w:cstheme="majorBidi"/>
          <w:sz w:val="22"/>
          <w:szCs w:val="22"/>
          <w:lang w:eastAsia="en-GB" w:bidi="ar-SA"/>
        </w:rPr>
        <w:t xml:space="preserve"> </w:t>
      </w:r>
      <w:r w:rsidRPr="00BA0C91">
        <w:rPr>
          <w:rFonts w:asciiTheme="majorBidi" w:hAnsiTheme="majorBidi" w:cstheme="majorBidi"/>
          <w:sz w:val="22"/>
          <w:szCs w:val="22"/>
        </w:rPr>
        <w:t xml:space="preserve">Participant has reviewed the Plan, the Appendix and this </w:t>
      </w:r>
      <w:r w:rsidR="00AF6764" w:rsidRPr="00BA0C91">
        <w:rPr>
          <w:rFonts w:asciiTheme="majorBidi" w:hAnsiTheme="majorBidi" w:cstheme="majorBidi"/>
          <w:sz w:val="22"/>
          <w:szCs w:val="22"/>
        </w:rPr>
        <w:t>Award</w:t>
      </w:r>
      <w:r w:rsidRPr="00BA0C91">
        <w:rPr>
          <w:rFonts w:asciiTheme="majorBidi" w:hAnsiTheme="majorBidi" w:cstheme="majorBidi"/>
          <w:sz w:val="22"/>
          <w:szCs w:val="22"/>
        </w:rPr>
        <w:t xml:space="preserve"> in their entirety, has had an opportunity to obtain the advice of counsel prior to executing this </w:t>
      </w:r>
      <w:r w:rsidR="00AF6764" w:rsidRPr="00BA0C91">
        <w:rPr>
          <w:rFonts w:asciiTheme="majorBidi" w:hAnsiTheme="majorBidi" w:cstheme="majorBidi"/>
          <w:sz w:val="22"/>
          <w:szCs w:val="22"/>
        </w:rPr>
        <w:t>Award</w:t>
      </w:r>
      <w:r w:rsidRPr="00BA0C91">
        <w:rPr>
          <w:rFonts w:asciiTheme="majorBidi" w:hAnsiTheme="majorBidi" w:cstheme="majorBidi"/>
          <w:sz w:val="22"/>
          <w:szCs w:val="22"/>
        </w:rPr>
        <w:t xml:space="preserve"> and fully understands all provisions of the </w:t>
      </w:r>
      <w:r w:rsidR="00AF6764" w:rsidRPr="00BA0C91">
        <w:rPr>
          <w:rFonts w:asciiTheme="majorBidi" w:hAnsiTheme="majorBidi" w:cstheme="majorBidi"/>
          <w:sz w:val="22"/>
          <w:szCs w:val="22"/>
        </w:rPr>
        <w:t>Award</w:t>
      </w:r>
      <w:r w:rsidRPr="00BA0C91">
        <w:rPr>
          <w:rFonts w:asciiTheme="majorBidi" w:hAnsiTheme="majorBidi" w:cstheme="majorBidi"/>
          <w:sz w:val="22"/>
          <w:szCs w:val="22"/>
        </w:rPr>
        <w:t xml:space="preserve">.  Participant hereby agrees to accept as binding, conclusive and final all decisions or interpretations of the Administrator upon any questions arising under the Plan, the Appendix or this </w:t>
      </w:r>
      <w:r w:rsidR="00AF6764" w:rsidRPr="00BA0C91">
        <w:rPr>
          <w:rFonts w:asciiTheme="majorBidi" w:hAnsiTheme="majorBidi" w:cstheme="majorBidi"/>
          <w:sz w:val="22"/>
          <w:szCs w:val="22"/>
        </w:rPr>
        <w:t>Award</w:t>
      </w:r>
      <w:r w:rsidRPr="00BA0C91">
        <w:rPr>
          <w:rFonts w:asciiTheme="majorBidi" w:hAnsiTheme="majorBidi" w:cstheme="majorBidi"/>
          <w:sz w:val="22"/>
          <w:szCs w:val="22"/>
        </w:rPr>
        <w:t>.  Participant further agrees to notify the Company upon any change in the residence address indicated below.</w:t>
      </w:r>
    </w:p>
    <w:p w14:paraId="1CB4E35F" w14:textId="77777777" w:rsidR="00150AC9" w:rsidRPr="00BA0C91" w:rsidRDefault="00150AC9" w:rsidP="00E002A7">
      <w:pPr>
        <w:tabs>
          <w:tab w:val="left" w:pos="5040"/>
          <w:tab w:val="left" w:pos="5760"/>
          <w:tab w:val="right" w:pos="9720"/>
        </w:tabs>
        <w:spacing w:line="23" w:lineRule="atLeast"/>
        <w:rPr>
          <w:rFonts w:asciiTheme="majorBidi" w:hAnsiTheme="majorBidi" w:cstheme="majorBidi"/>
          <w:sz w:val="22"/>
          <w:szCs w:val="22"/>
          <w:highlight w:val="yellow"/>
        </w:rPr>
      </w:pPr>
    </w:p>
    <w:p w14:paraId="62837CB7" w14:textId="77777777" w:rsidR="00150AC9" w:rsidRPr="00BA0C91" w:rsidRDefault="00150AC9" w:rsidP="00E002A7">
      <w:pPr>
        <w:tabs>
          <w:tab w:val="left" w:pos="5040"/>
          <w:tab w:val="left" w:pos="5760"/>
          <w:tab w:val="right" w:pos="9720"/>
        </w:tabs>
        <w:spacing w:line="23" w:lineRule="atLeast"/>
        <w:rPr>
          <w:rFonts w:asciiTheme="majorBidi" w:hAnsiTheme="majorBidi" w:cstheme="majorBidi"/>
          <w:sz w:val="22"/>
          <w:szCs w:val="22"/>
          <w:highlight w:val="yellow"/>
        </w:rPr>
      </w:pPr>
    </w:p>
    <w:p w14:paraId="69546413" w14:textId="77777777" w:rsidR="00150AC9" w:rsidRPr="00BA0C91" w:rsidRDefault="00150AC9" w:rsidP="00E002A7">
      <w:pPr>
        <w:tabs>
          <w:tab w:val="left" w:pos="5040"/>
          <w:tab w:val="left" w:pos="5760"/>
          <w:tab w:val="right" w:pos="9720"/>
        </w:tabs>
        <w:spacing w:line="23" w:lineRule="atLeast"/>
        <w:rPr>
          <w:rFonts w:asciiTheme="majorBidi" w:hAnsiTheme="majorBidi" w:cstheme="majorBidi"/>
          <w:sz w:val="22"/>
          <w:szCs w:val="22"/>
        </w:rPr>
      </w:pPr>
    </w:p>
    <w:p w14:paraId="659026CF" w14:textId="77777777" w:rsidR="00150AC9" w:rsidRPr="00BA0C91" w:rsidRDefault="00150AC9" w:rsidP="00E002A7">
      <w:pPr>
        <w:tabs>
          <w:tab w:val="left" w:pos="5040"/>
          <w:tab w:val="left" w:pos="5760"/>
          <w:tab w:val="right" w:pos="9720"/>
        </w:tabs>
        <w:spacing w:line="23" w:lineRule="atLeast"/>
        <w:rPr>
          <w:rFonts w:asciiTheme="majorBidi" w:hAnsiTheme="majorBidi" w:cstheme="majorBidi"/>
          <w:sz w:val="22"/>
          <w:szCs w:val="22"/>
        </w:rPr>
      </w:pPr>
      <w:r w:rsidRPr="00BA0C91">
        <w:rPr>
          <w:rFonts w:asciiTheme="majorBidi" w:hAnsiTheme="majorBidi" w:cstheme="majorBidi"/>
          <w:sz w:val="22"/>
          <w:szCs w:val="22"/>
        </w:rPr>
        <w:t>PARTICIPANT</w:t>
      </w:r>
      <w:r w:rsidRPr="00BA0C91">
        <w:rPr>
          <w:rFonts w:asciiTheme="majorBidi" w:hAnsiTheme="majorBidi" w:cstheme="majorBidi"/>
          <w:sz w:val="22"/>
          <w:szCs w:val="22"/>
        </w:rPr>
        <w:tab/>
      </w:r>
      <w:r w:rsidR="00FD04D0" w:rsidRPr="00BA0C91">
        <w:rPr>
          <w:rFonts w:asciiTheme="majorBidi" w:hAnsiTheme="majorBidi" w:cstheme="majorBidi"/>
          <w:sz w:val="22"/>
          <w:szCs w:val="22"/>
        </w:rPr>
        <w:t>____________________</w:t>
      </w:r>
      <w:r w:rsidRPr="00BA0C91">
        <w:rPr>
          <w:rFonts w:asciiTheme="majorBidi" w:hAnsiTheme="majorBidi" w:cstheme="majorBidi"/>
          <w:sz w:val="22"/>
          <w:szCs w:val="22"/>
        </w:rPr>
        <w:t xml:space="preserve"> LTD.</w:t>
      </w:r>
    </w:p>
    <w:p w14:paraId="662DC158" w14:textId="77777777" w:rsidR="00150AC9" w:rsidRPr="00BA0C91" w:rsidRDefault="00150AC9" w:rsidP="00E002A7">
      <w:pPr>
        <w:tabs>
          <w:tab w:val="left" w:pos="5040"/>
          <w:tab w:val="left" w:pos="5760"/>
          <w:tab w:val="right" w:pos="9720"/>
        </w:tabs>
        <w:spacing w:line="23" w:lineRule="atLeast"/>
        <w:rPr>
          <w:rFonts w:asciiTheme="majorBidi" w:hAnsiTheme="majorBidi" w:cstheme="majorBidi"/>
          <w:sz w:val="22"/>
          <w:szCs w:val="22"/>
        </w:rPr>
      </w:pPr>
      <w:r w:rsidRPr="00BA0C91">
        <w:rPr>
          <w:rFonts w:asciiTheme="majorBidi" w:hAnsiTheme="majorBidi" w:cstheme="majorBidi"/>
          <w:sz w:val="22"/>
          <w:szCs w:val="22"/>
        </w:rPr>
        <w:t>_____________________</w:t>
      </w:r>
      <w:r w:rsidRPr="00BA0C91">
        <w:rPr>
          <w:rFonts w:asciiTheme="majorBidi" w:hAnsiTheme="majorBidi" w:cstheme="majorBidi"/>
          <w:sz w:val="22"/>
          <w:szCs w:val="22"/>
        </w:rPr>
        <w:tab/>
        <w:t>_____________________</w:t>
      </w:r>
    </w:p>
    <w:p w14:paraId="045F2743" w14:textId="77777777" w:rsidR="00150AC9" w:rsidRPr="00BA0C91" w:rsidRDefault="00150AC9" w:rsidP="00E002A7">
      <w:pPr>
        <w:tabs>
          <w:tab w:val="left" w:pos="5040"/>
          <w:tab w:val="left" w:pos="5760"/>
          <w:tab w:val="right" w:pos="9720"/>
        </w:tabs>
        <w:spacing w:line="23" w:lineRule="atLeast"/>
        <w:rPr>
          <w:rFonts w:asciiTheme="majorBidi" w:hAnsiTheme="majorBidi" w:cstheme="majorBidi"/>
          <w:sz w:val="22"/>
          <w:szCs w:val="22"/>
        </w:rPr>
      </w:pPr>
      <w:r w:rsidRPr="00BA0C91">
        <w:rPr>
          <w:rFonts w:asciiTheme="majorBidi" w:hAnsiTheme="majorBidi" w:cstheme="majorBidi"/>
          <w:sz w:val="22"/>
          <w:szCs w:val="22"/>
        </w:rPr>
        <w:tab/>
        <w:t xml:space="preserve"> By:</w:t>
      </w:r>
      <w:r w:rsidRPr="00BA0C91">
        <w:rPr>
          <w:rFonts w:asciiTheme="majorBidi" w:hAnsiTheme="majorBidi" w:cstheme="majorBidi"/>
          <w:sz w:val="22"/>
          <w:szCs w:val="22"/>
        </w:rPr>
        <w:tab/>
      </w:r>
    </w:p>
    <w:p w14:paraId="5171E418" w14:textId="77777777" w:rsidR="0034609B" w:rsidRPr="00BA0C91" w:rsidRDefault="0034609B" w:rsidP="00E002A7">
      <w:pPr>
        <w:widowControl/>
        <w:spacing w:line="23" w:lineRule="atLeast"/>
        <w:ind w:firstLine="0"/>
        <w:rPr>
          <w:rFonts w:asciiTheme="majorBidi" w:hAnsiTheme="majorBidi" w:cstheme="majorBidi"/>
          <w:b/>
          <w:bCs/>
          <w:sz w:val="22"/>
          <w:szCs w:val="22"/>
          <w:u w:val="single"/>
        </w:rPr>
      </w:pPr>
    </w:p>
    <w:p w14:paraId="194853BF" w14:textId="77777777" w:rsidR="0034609B" w:rsidRPr="00BA0C91" w:rsidRDefault="0034609B" w:rsidP="00E002A7">
      <w:pPr>
        <w:widowControl/>
        <w:spacing w:line="23" w:lineRule="atLeast"/>
        <w:ind w:firstLine="0"/>
        <w:rPr>
          <w:rFonts w:asciiTheme="majorBidi" w:hAnsiTheme="majorBidi" w:cstheme="majorBidi"/>
          <w:b/>
          <w:bCs/>
          <w:sz w:val="22"/>
          <w:szCs w:val="22"/>
          <w:u w:val="single"/>
        </w:rPr>
      </w:pPr>
    </w:p>
    <w:p w14:paraId="06C196DD" w14:textId="77777777" w:rsidR="0034609B" w:rsidRPr="00BA0C91" w:rsidRDefault="0034609B" w:rsidP="00E002A7">
      <w:pPr>
        <w:widowControl/>
        <w:spacing w:line="23" w:lineRule="atLeast"/>
        <w:ind w:firstLine="0"/>
        <w:rPr>
          <w:rFonts w:asciiTheme="majorBidi" w:hAnsiTheme="majorBidi" w:cstheme="majorBidi"/>
          <w:b/>
          <w:bCs/>
          <w:sz w:val="22"/>
          <w:szCs w:val="22"/>
          <w:u w:val="single"/>
        </w:rPr>
      </w:pPr>
    </w:p>
    <w:p w14:paraId="4BC552E8" w14:textId="77777777" w:rsidR="0034609B" w:rsidRPr="00BA0C91" w:rsidRDefault="0034609B" w:rsidP="00E002A7">
      <w:pPr>
        <w:widowControl/>
        <w:spacing w:line="23" w:lineRule="atLeast"/>
        <w:ind w:firstLine="0"/>
        <w:rPr>
          <w:rFonts w:asciiTheme="majorBidi" w:hAnsiTheme="majorBidi" w:cstheme="majorBidi"/>
          <w:b/>
          <w:bCs/>
          <w:sz w:val="22"/>
          <w:szCs w:val="22"/>
          <w:u w:val="single"/>
        </w:rPr>
      </w:pPr>
    </w:p>
    <w:p w14:paraId="6C0A7814" w14:textId="77777777" w:rsidR="0034609B" w:rsidRPr="00BA0C91" w:rsidRDefault="0034609B" w:rsidP="00E002A7">
      <w:pPr>
        <w:widowControl/>
        <w:spacing w:line="23" w:lineRule="atLeast"/>
        <w:ind w:firstLine="0"/>
        <w:rPr>
          <w:rFonts w:asciiTheme="majorBidi" w:hAnsiTheme="majorBidi" w:cstheme="majorBidi"/>
          <w:b/>
          <w:bCs/>
          <w:sz w:val="22"/>
          <w:szCs w:val="22"/>
          <w:u w:val="single"/>
        </w:rPr>
      </w:pPr>
    </w:p>
    <w:p w14:paraId="68AD8363" w14:textId="77777777" w:rsidR="0034609B" w:rsidRPr="00BA0C91" w:rsidRDefault="0034609B" w:rsidP="00E002A7">
      <w:pPr>
        <w:widowControl/>
        <w:spacing w:line="23" w:lineRule="atLeast"/>
        <w:ind w:firstLine="0"/>
        <w:rPr>
          <w:rFonts w:asciiTheme="majorBidi" w:hAnsiTheme="majorBidi" w:cstheme="majorBidi"/>
          <w:b/>
          <w:bCs/>
          <w:sz w:val="22"/>
          <w:szCs w:val="22"/>
          <w:u w:val="single"/>
        </w:rPr>
      </w:pPr>
    </w:p>
    <w:p w14:paraId="63964AFF" w14:textId="77777777" w:rsidR="0034609B" w:rsidRPr="00BA0C91" w:rsidRDefault="0034609B" w:rsidP="00E002A7">
      <w:pPr>
        <w:widowControl/>
        <w:spacing w:line="23" w:lineRule="atLeast"/>
        <w:ind w:firstLine="0"/>
        <w:rPr>
          <w:rFonts w:asciiTheme="majorBidi" w:hAnsiTheme="majorBidi" w:cstheme="majorBidi"/>
          <w:b/>
          <w:bCs/>
          <w:sz w:val="22"/>
          <w:szCs w:val="22"/>
          <w:u w:val="single"/>
        </w:rPr>
      </w:pPr>
    </w:p>
    <w:p w14:paraId="17C81745" w14:textId="77777777" w:rsidR="002E0F50" w:rsidRPr="00BA0C91" w:rsidRDefault="002E0F50">
      <w:pPr>
        <w:widowControl/>
        <w:autoSpaceDE/>
        <w:autoSpaceDN/>
        <w:adjustRightInd/>
        <w:spacing w:before="0" w:after="160" w:line="259" w:lineRule="auto"/>
        <w:ind w:firstLine="0"/>
        <w:rPr>
          <w:rFonts w:asciiTheme="majorBidi" w:hAnsiTheme="majorBidi" w:cstheme="majorBidi"/>
          <w:b/>
          <w:sz w:val="22"/>
          <w:szCs w:val="22"/>
          <w:u w:val="single"/>
        </w:rPr>
      </w:pPr>
      <w:r w:rsidRPr="00BA0C91">
        <w:rPr>
          <w:rFonts w:asciiTheme="majorBidi" w:hAnsiTheme="majorBidi" w:cstheme="majorBidi"/>
          <w:b/>
          <w:sz w:val="22"/>
          <w:szCs w:val="22"/>
          <w:u w:val="single"/>
        </w:rPr>
        <w:br w:type="page"/>
      </w:r>
    </w:p>
    <w:p w14:paraId="7231647E" w14:textId="77777777" w:rsidR="003736EE" w:rsidRPr="00BA0C91" w:rsidRDefault="003736EE" w:rsidP="00E002A7">
      <w:pPr>
        <w:spacing w:line="23" w:lineRule="atLeast"/>
        <w:jc w:val="center"/>
        <w:rPr>
          <w:rFonts w:asciiTheme="majorBidi" w:hAnsiTheme="majorBidi" w:cstheme="majorBidi"/>
          <w:b/>
          <w:sz w:val="22"/>
          <w:szCs w:val="22"/>
          <w:u w:val="single"/>
        </w:rPr>
      </w:pPr>
      <w:r w:rsidRPr="00BA0C91">
        <w:rPr>
          <w:rFonts w:asciiTheme="majorBidi" w:hAnsiTheme="majorBidi" w:cstheme="majorBidi"/>
          <w:b/>
          <w:sz w:val="22"/>
          <w:szCs w:val="22"/>
          <w:u w:val="single"/>
        </w:rPr>
        <w:lastRenderedPageBreak/>
        <w:t xml:space="preserve">EXHIBIT </w:t>
      </w:r>
      <w:r w:rsidR="00B22FAA" w:rsidRPr="00BA0C91">
        <w:rPr>
          <w:rFonts w:asciiTheme="majorBidi" w:hAnsiTheme="majorBidi" w:cstheme="majorBidi"/>
          <w:b/>
          <w:sz w:val="22"/>
          <w:szCs w:val="22"/>
          <w:u w:val="single"/>
        </w:rPr>
        <w:t>A</w:t>
      </w:r>
    </w:p>
    <w:p w14:paraId="6BE918FA" w14:textId="77777777" w:rsidR="003736EE" w:rsidRPr="00BA0C91" w:rsidRDefault="003736EE" w:rsidP="00E002A7">
      <w:pPr>
        <w:pStyle w:val="Title"/>
        <w:spacing w:line="23" w:lineRule="atLeast"/>
        <w:rPr>
          <w:rFonts w:asciiTheme="majorBidi" w:hAnsiTheme="majorBidi" w:cstheme="majorBidi"/>
          <w:sz w:val="22"/>
          <w:szCs w:val="22"/>
        </w:rPr>
      </w:pPr>
    </w:p>
    <w:p w14:paraId="68701B8A" w14:textId="77777777" w:rsidR="003736EE" w:rsidRPr="00BA0C91" w:rsidRDefault="003736EE" w:rsidP="00E002A7">
      <w:pPr>
        <w:pStyle w:val="Title"/>
        <w:spacing w:line="23" w:lineRule="atLeast"/>
        <w:rPr>
          <w:rFonts w:asciiTheme="majorBidi" w:hAnsiTheme="majorBidi" w:cstheme="majorBidi"/>
          <w:sz w:val="22"/>
          <w:szCs w:val="22"/>
        </w:rPr>
      </w:pPr>
      <w:r w:rsidRPr="00BA0C91">
        <w:rPr>
          <w:rFonts w:asciiTheme="majorBidi" w:hAnsiTheme="majorBidi" w:cstheme="majorBidi"/>
          <w:sz w:val="22"/>
          <w:szCs w:val="22"/>
        </w:rPr>
        <w:t>IRREVOCABLE PROXY</w:t>
      </w:r>
    </w:p>
    <w:p w14:paraId="2FDD6C8D" w14:textId="037B69C5" w:rsidR="003736EE" w:rsidRPr="00BA0C91" w:rsidRDefault="003736EE" w:rsidP="002E0F50">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The undersigned hereby irrevocably appoints the [</w:t>
      </w:r>
      <w:r w:rsidRPr="00BA0C91">
        <w:rPr>
          <w:rFonts w:asciiTheme="majorBidi" w:hAnsiTheme="majorBidi" w:cstheme="majorBidi"/>
          <w:sz w:val="22"/>
          <w:szCs w:val="22"/>
          <w:highlight w:val="yellow"/>
        </w:rPr>
        <w:t>Chairman of the Board of Directors/CEO</w:t>
      </w:r>
      <w:r w:rsidRPr="00BA0C91">
        <w:rPr>
          <w:rFonts w:asciiTheme="majorBidi" w:hAnsiTheme="majorBidi" w:cstheme="majorBidi"/>
          <w:sz w:val="22"/>
          <w:szCs w:val="22"/>
        </w:rPr>
        <w:t xml:space="preserve">] of </w:t>
      </w:r>
      <w:r w:rsidR="00FD04D0" w:rsidRPr="00BA0C91">
        <w:rPr>
          <w:rFonts w:asciiTheme="majorBidi" w:hAnsiTheme="majorBidi" w:cstheme="majorBidi"/>
          <w:sz w:val="22"/>
          <w:szCs w:val="22"/>
        </w:rPr>
        <w:t>_________________</w:t>
      </w:r>
      <w:r w:rsidRPr="00BA0C91">
        <w:rPr>
          <w:rFonts w:asciiTheme="majorBidi" w:hAnsiTheme="majorBidi" w:cstheme="majorBidi"/>
          <w:sz w:val="22"/>
          <w:szCs w:val="22"/>
        </w:rPr>
        <w:t xml:space="preserve"> Ltd., an Israeli company (the “Company”) or his designee, with full power of substitution (the “Proxy”), as the undersigned's proxy, agent and attorney-in-fact, and grants to the Proxy complete and unlimited authority to act on the undersigned's behalf with respect, to: (i) cause any number of shares, of any class, of the Company owned by the undersigned at any time and from time to time, and as may be adjusted, and any and all shares or other securities issued in respect of such shares such as bonus or dividend shares (the “Shares”), to be counted as present at any and all general, special or class meetings of the Company’s shareholders, (ii) represent the undersigned and vote in the undersigned's name at any and all general, special or class meetings of the shareholders of the Company, however called, in respect of the Shares, in the same proportion as the votes of the other shareholders of the Company, (iii) sign and execute on the undersigned's behalf any written resolutions of the shareholders of the Company, or any class thereof, in respect of the Shares, and all waivers, consents, proxies, other instruments with respect to said Shares, and other actions which may be taken by the shareholders of the Company (including without limitation any waiver of prior notice, right of first refusal and pre-emptive right), in the same proportion as the votes of the other shareholders of the Company, (iv) </w:t>
      </w:r>
      <w:r w:rsidRPr="00BA0C91">
        <w:rPr>
          <w:rFonts w:asciiTheme="majorBidi" w:hAnsiTheme="majorBidi" w:cstheme="majorBidi"/>
          <w:sz w:val="22"/>
          <w:szCs w:val="22"/>
          <w:lang w:eastAsia="en-GB"/>
        </w:rPr>
        <w:t>sign any and all documents necessary or advisable to effectuate the sale of Shares in a Transaction</w:t>
      </w:r>
      <w:r w:rsidRPr="00BA0C91">
        <w:rPr>
          <w:rFonts w:asciiTheme="majorBidi" w:hAnsiTheme="majorBidi" w:cstheme="majorBidi"/>
          <w:sz w:val="22"/>
          <w:szCs w:val="22"/>
        </w:rPr>
        <w:t xml:space="preserve"> </w:t>
      </w:r>
      <w:r w:rsidRPr="00BA0C91">
        <w:rPr>
          <w:rFonts w:asciiTheme="majorBidi" w:hAnsiTheme="majorBidi" w:cstheme="majorBidi"/>
          <w:sz w:val="22"/>
          <w:szCs w:val="22"/>
          <w:lang w:eastAsia="en-GB"/>
        </w:rPr>
        <w:t xml:space="preserve">(as such term is defined in the Company’s </w:t>
      </w:r>
      <w:r w:rsidR="004B3C80">
        <w:rPr>
          <w:rFonts w:asciiTheme="majorBidi" w:hAnsiTheme="majorBidi" w:cstheme="majorBidi"/>
          <w:sz w:val="22"/>
          <w:szCs w:val="22"/>
          <w:lang w:eastAsia="en-GB"/>
        </w:rPr>
        <w:t>[___]</w:t>
      </w:r>
      <w:r w:rsidRPr="00BA0C91">
        <w:rPr>
          <w:rFonts w:asciiTheme="majorBidi" w:hAnsiTheme="majorBidi" w:cstheme="majorBidi"/>
          <w:sz w:val="22"/>
          <w:szCs w:val="22"/>
          <w:lang w:eastAsia="en-GB"/>
        </w:rPr>
        <w:t xml:space="preserve"> Equity Incentive Plan, a copy</w:t>
      </w:r>
      <w:r w:rsidRPr="00BA0C91">
        <w:rPr>
          <w:rFonts w:asciiTheme="majorBidi" w:hAnsiTheme="majorBidi" w:cstheme="majorBidi"/>
          <w:sz w:val="22"/>
          <w:szCs w:val="22"/>
        </w:rPr>
        <w:t xml:space="preserve"> of which has been provided to the undersigned) and (v) receive all notices and communications with respect to the above. As long as this Proxy is in effect, any and all voting rights the undersigned may have with respect to the Shares shall be exercised exclusively by this Proxy. The undersigned hereby revokes any proxy(</w:t>
      </w:r>
      <w:proofErr w:type="spellStart"/>
      <w:r w:rsidRPr="00BA0C91">
        <w:rPr>
          <w:rFonts w:asciiTheme="majorBidi" w:hAnsiTheme="majorBidi" w:cstheme="majorBidi"/>
          <w:sz w:val="22"/>
          <w:szCs w:val="22"/>
        </w:rPr>
        <w:t>ies</w:t>
      </w:r>
      <w:proofErr w:type="spellEnd"/>
      <w:r w:rsidRPr="00BA0C91">
        <w:rPr>
          <w:rFonts w:asciiTheme="majorBidi" w:hAnsiTheme="majorBidi" w:cstheme="majorBidi"/>
          <w:sz w:val="22"/>
          <w:szCs w:val="22"/>
        </w:rPr>
        <w:t xml:space="preserve">) previously given in respect of the </w:t>
      </w:r>
      <w:proofErr w:type="gramStart"/>
      <w:r w:rsidRPr="00BA0C91">
        <w:rPr>
          <w:rFonts w:asciiTheme="majorBidi" w:hAnsiTheme="majorBidi" w:cstheme="majorBidi"/>
          <w:sz w:val="22"/>
          <w:szCs w:val="22"/>
        </w:rPr>
        <w:t>Shares, and</w:t>
      </w:r>
      <w:proofErr w:type="gramEnd"/>
      <w:r w:rsidRPr="00BA0C91">
        <w:rPr>
          <w:rFonts w:asciiTheme="majorBidi" w:hAnsiTheme="majorBidi" w:cstheme="majorBidi"/>
          <w:sz w:val="22"/>
          <w:szCs w:val="22"/>
        </w:rPr>
        <w:t xml:space="preserve"> agrees not to give any other proxies with respect to the Shares until such time as this Proxy expires.</w:t>
      </w:r>
    </w:p>
    <w:p w14:paraId="5C9A3AE2"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 xml:space="preserve">This Proxy shall automatically expire upon the earlier of the (i) Company’s initial public offering, and (ii) sale of all or substantially </w:t>
      </w:r>
      <w:proofErr w:type="gramStart"/>
      <w:r w:rsidRPr="00BA0C91">
        <w:rPr>
          <w:rFonts w:asciiTheme="majorBidi" w:hAnsiTheme="majorBidi" w:cstheme="majorBidi"/>
          <w:sz w:val="22"/>
          <w:szCs w:val="22"/>
        </w:rPr>
        <w:t>all of</w:t>
      </w:r>
      <w:proofErr w:type="gramEnd"/>
      <w:r w:rsidRPr="00BA0C91">
        <w:rPr>
          <w:rFonts w:asciiTheme="majorBidi" w:hAnsiTheme="majorBidi" w:cstheme="majorBidi"/>
          <w:sz w:val="22"/>
          <w:szCs w:val="22"/>
        </w:rPr>
        <w:t xml:space="preserve"> the shares or assets of the Company; provided that this Proxy shall remain in effect for all actions related to the events stated in (i) and (ii) above.</w:t>
      </w:r>
    </w:p>
    <w:p w14:paraId="23D1CBE4"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This Proxy shall be governed by and construed according to the laws of the State of Israel, excluding its conflict of law provisions.  Any dispute arising out of or in relation to this Proxy is hereby submitted to the sole and exclusive jurisdiction of the competent court in Tel Aviv-Jaffa, Israel.</w:t>
      </w:r>
    </w:p>
    <w:p w14:paraId="4287B0DC"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Prior to any transfer of any Shares held by the undersigned and as a condition to such transfer, the transferee shall execute an irrevocable proxy in the form of this Proxy. This Proxy shall survive the transfer of Shares.</w:t>
      </w:r>
    </w:p>
    <w:p w14:paraId="6A98C940"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The undersigned hereby confirms that in no event shall the undersigned raise any demands nor file any claims regarding the Proxy, his/her actions, discretion or omissions.</w:t>
      </w:r>
    </w:p>
    <w:p w14:paraId="026D9A95"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 xml:space="preserve">The undersigned acknowledges and agrees that this Proxy is a special power of attorney coupled with an interest sufficient in law to support an irrevocable power and shall survive the bankruptcy, death, adjudication of incompetence or the like of him/her/itself. </w:t>
      </w:r>
    </w:p>
    <w:p w14:paraId="41D0030C"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IN WITNESS WHEREOF, the undersigned has executed this IRREVOCABLE PROXY as of the date written below.</w:t>
      </w:r>
    </w:p>
    <w:tbl>
      <w:tblPr>
        <w:tblW w:w="0" w:type="auto"/>
        <w:tblInd w:w="2059" w:type="dxa"/>
        <w:tblLook w:val="04A0" w:firstRow="1" w:lastRow="0" w:firstColumn="1" w:lastColumn="0" w:noHBand="0" w:noVBand="1"/>
      </w:tblPr>
      <w:tblGrid>
        <w:gridCol w:w="2729"/>
        <w:gridCol w:w="3119"/>
      </w:tblGrid>
      <w:tr w:rsidR="003736EE" w:rsidRPr="00BA0C91" w14:paraId="3C012579" w14:textId="77777777" w:rsidTr="00D938DE">
        <w:tc>
          <w:tcPr>
            <w:tcW w:w="2729" w:type="dxa"/>
            <w:hideMark/>
          </w:tcPr>
          <w:p w14:paraId="6411B0B0" w14:textId="77777777" w:rsidR="003736EE" w:rsidRPr="00BA0C91" w:rsidRDefault="003736EE" w:rsidP="00E002A7">
            <w:pPr>
              <w:tabs>
                <w:tab w:val="left" w:pos="2127"/>
                <w:tab w:val="right" w:pos="9720"/>
              </w:tabs>
              <w:spacing w:line="23" w:lineRule="atLeast"/>
              <w:ind w:right="-128"/>
              <w:jc w:val="both"/>
              <w:rPr>
                <w:rFonts w:asciiTheme="majorBidi" w:hAnsiTheme="majorBidi" w:cstheme="majorBidi"/>
                <w:sz w:val="22"/>
                <w:szCs w:val="22"/>
              </w:rPr>
            </w:pPr>
            <w:r w:rsidRPr="00BA0C91">
              <w:rPr>
                <w:rFonts w:asciiTheme="majorBidi" w:hAnsiTheme="majorBidi" w:cstheme="majorBidi"/>
                <w:sz w:val="22"/>
                <w:szCs w:val="22"/>
              </w:rPr>
              <w:t>Signature:</w:t>
            </w:r>
          </w:p>
        </w:tc>
        <w:tc>
          <w:tcPr>
            <w:tcW w:w="3119" w:type="dxa"/>
            <w:tcBorders>
              <w:top w:val="nil"/>
              <w:left w:val="nil"/>
              <w:bottom w:val="single" w:sz="4" w:space="0" w:color="auto"/>
              <w:right w:val="nil"/>
            </w:tcBorders>
          </w:tcPr>
          <w:p w14:paraId="15B42BCD"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p>
        </w:tc>
      </w:tr>
      <w:tr w:rsidR="003736EE" w:rsidRPr="00BA0C91" w14:paraId="4C903220" w14:textId="77777777" w:rsidTr="00D938DE">
        <w:tc>
          <w:tcPr>
            <w:tcW w:w="2729" w:type="dxa"/>
            <w:hideMark/>
          </w:tcPr>
          <w:p w14:paraId="1307702C"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lastRenderedPageBreak/>
              <w:t xml:space="preserve">Printed Name: </w:t>
            </w:r>
          </w:p>
        </w:tc>
        <w:tc>
          <w:tcPr>
            <w:tcW w:w="3119" w:type="dxa"/>
            <w:tcBorders>
              <w:top w:val="single" w:sz="4" w:space="0" w:color="auto"/>
              <w:left w:val="nil"/>
              <w:bottom w:val="single" w:sz="4" w:space="0" w:color="auto"/>
              <w:right w:val="nil"/>
            </w:tcBorders>
          </w:tcPr>
          <w:p w14:paraId="1F66F9F7"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p>
        </w:tc>
      </w:tr>
      <w:tr w:rsidR="003736EE" w:rsidRPr="00BA0C91" w14:paraId="67C340A7" w14:textId="77777777" w:rsidTr="00D938DE">
        <w:tc>
          <w:tcPr>
            <w:tcW w:w="2729" w:type="dxa"/>
            <w:hideMark/>
          </w:tcPr>
          <w:p w14:paraId="52DFD4B5"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By:</w:t>
            </w:r>
          </w:p>
        </w:tc>
        <w:tc>
          <w:tcPr>
            <w:tcW w:w="3119" w:type="dxa"/>
            <w:tcBorders>
              <w:top w:val="single" w:sz="4" w:space="0" w:color="auto"/>
              <w:left w:val="nil"/>
              <w:bottom w:val="single" w:sz="4" w:space="0" w:color="auto"/>
              <w:right w:val="nil"/>
            </w:tcBorders>
          </w:tcPr>
          <w:p w14:paraId="6FF010D9"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p>
        </w:tc>
      </w:tr>
      <w:tr w:rsidR="003736EE" w:rsidRPr="00BA0C91" w14:paraId="67091F83" w14:textId="77777777" w:rsidTr="00D938DE">
        <w:tc>
          <w:tcPr>
            <w:tcW w:w="2729" w:type="dxa"/>
            <w:hideMark/>
          </w:tcPr>
          <w:p w14:paraId="48942F31"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rPr>
              <w:t>Date:</w:t>
            </w:r>
          </w:p>
        </w:tc>
        <w:tc>
          <w:tcPr>
            <w:tcW w:w="3119" w:type="dxa"/>
            <w:tcBorders>
              <w:top w:val="single" w:sz="4" w:space="0" w:color="auto"/>
              <w:left w:val="nil"/>
              <w:bottom w:val="single" w:sz="4" w:space="0" w:color="auto"/>
              <w:right w:val="nil"/>
            </w:tcBorders>
          </w:tcPr>
          <w:p w14:paraId="77E3538C"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p>
        </w:tc>
      </w:tr>
    </w:tbl>
    <w:p w14:paraId="640AD5F4"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p>
    <w:p w14:paraId="0EBEEB07" w14:textId="77777777" w:rsidR="003736EE" w:rsidRPr="00BA0C91" w:rsidRDefault="003736EE" w:rsidP="00E002A7">
      <w:pPr>
        <w:tabs>
          <w:tab w:val="left" w:pos="2127"/>
          <w:tab w:val="right" w:pos="9720"/>
        </w:tabs>
        <w:spacing w:line="23" w:lineRule="atLeast"/>
        <w:jc w:val="both"/>
        <w:rPr>
          <w:rFonts w:asciiTheme="majorBidi" w:hAnsiTheme="majorBidi" w:cstheme="majorBidi"/>
          <w:sz w:val="22"/>
          <w:szCs w:val="22"/>
        </w:rPr>
      </w:pPr>
      <w:r w:rsidRPr="00BA0C91">
        <w:rPr>
          <w:rFonts w:asciiTheme="majorBidi" w:hAnsiTheme="majorBidi" w:cstheme="majorBidi"/>
          <w:sz w:val="22"/>
          <w:szCs w:val="22"/>
          <w:lang w:eastAsia="en-GB" w:bidi="ar-SA"/>
        </w:rPr>
        <w:t>We, the undersigned Trustee, agree with the terms and conditions of this Proxy, and agree that the said Shares will be subject to the provisions of this Proxy during the period they held by us, with the power of substitution.</w:t>
      </w:r>
      <w:r w:rsidRPr="00BA0C91">
        <w:rPr>
          <w:rFonts w:asciiTheme="majorBidi" w:hAnsiTheme="majorBidi" w:cstheme="majorBidi"/>
          <w:sz w:val="22"/>
          <w:szCs w:val="22"/>
        </w:rPr>
        <w:t xml:space="preserve">  </w:t>
      </w:r>
    </w:p>
    <w:p w14:paraId="4D4B28E9" w14:textId="77777777" w:rsidR="003736EE" w:rsidRPr="00BA0C91" w:rsidRDefault="003736EE" w:rsidP="00E002A7">
      <w:pPr>
        <w:spacing w:line="23" w:lineRule="atLeast"/>
        <w:jc w:val="both"/>
        <w:rPr>
          <w:rFonts w:asciiTheme="majorBidi" w:hAnsiTheme="majorBidi" w:cstheme="majorBidi"/>
          <w:sz w:val="22"/>
          <w:szCs w:val="22"/>
        </w:rPr>
      </w:pPr>
    </w:p>
    <w:p w14:paraId="576D436B" w14:textId="77777777" w:rsidR="003736EE" w:rsidRPr="00BA0C91" w:rsidRDefault="003736EE" w:rsidP="00E002A7">
      <w:pPr>
        <w:spacing w:line="23" w:lineRule="atLeast"/>
        <w:jc w:val="both"/>
        <w:rPr>
          <w:rFonts w:asciiTheme="majorBidi" w:hAnsiTheme="majorBidi" w:cstheme="majorBidi"/>
          <w:sz w:val="22"/>
          <w:szCs w:val="22"/>
        </w:rPr>
      </w:pPr>
      <w:r w:rsidRPr="00BA0C91">
        <w:rPr>
          <w:rFonts w:asciiTheme="majorBidi" w:hAnsiTheme="majorBidi" w:cstheme="majorBidi"/>
          <w:sz w:val="22"/>
          <w:szCs w:val="22"/>
        </w:rPr>
        <w:tab/>
        <w:t xml:space="preserve">Signature of </w:t>
      </w:r>
      <w:proofErr w:type="gramStart"/>
      <w:r w:rsidRPr="00BA0C91">
        <w:rPr>
          <w:rFonts w:asciiTheme="majorBidi" w:hAnsiTheme="majorBidi" w:cstheme="majorBidi"/>
          <w:sz w:val="22"/>
          <w:szCs w:val="22"/>
        </w:rPr>
        <w:t>Trustee:_</w:t>
      </w:r>
      <w:proofErr w:type="gramEnd"/>
      <w:r w:rsidRPr="00BA0C91">
        <w:rPr>
          <w:rFonts w:asciiTheme="majorBidi" w:hAnsiTheme="majorBidi" w:cstheme="majorBidi"/>
          <w:sz w:val="22"/>
          <w:szCs w:val="22"/>
        </w:rPr>
        <w:t>______________</w:t>
      </w:r>
    </w:p>
    <w:p w14:paraId="15C0325F" w14:textId="77777777" w:rsidR="003736EE" w:rsidRPr="00BA0C91" w:rsidRDefault="003736EE" w:rsidP="00E002A7">
      <w:pPr>
        <w:widowControl/>
        <w:spacing w:line="23" w:lineRule="atLeast"/>
        <w:ind w:firstLine="0"/>
        <w:rPr>
          <w:rFonts w:asciiTheme="majorBidi" w:hAnsiTheme="majorBidi" w:cstheme="majorBidi"/>
          <w:sz w:val="22"/>
          <w:szCs w:val="22"/>
          <w:u w:val="single"/>
        </w:rPr>
      </w:pPr>
    </w:p>
    <w:p w14:paraId="09591977" w14:textId="77777777" w:rsidR="00B22FAA" w:rsidRPr="00BA0C91" w:rsidRDefault="00B22FAA" w:rsidP="00E002A7">
      <w:pPr>
        <w:widowControl/>
        <w:spacing w:line="23" w:lineRule="atLeast"/>
        <w:ind w:firstLine="0"/>
        <w:rPr>
          <w:rFonts w:asciiTheme="majorBidi" w:hAnsiTheme="majorBidi" w:cstheme="majorBidi"/>
          <w:sz w:val="22"/>
          <w:szCs w:val="22"/>
          <w:u w:val="single"/>
        </w:rPr>
      </w:pPr>
    </w:p>
    <w:p w14:paraId="3A32B17D" w14:textId="77777777" w:rsidR="00B22FAA" w:rsidRPr="00BA0C91" w:rsidRDefault="00B22FAA" w:rsidP="00E002A7">
      <w:pPr>
        <w:widowControl/>
        <w:spacing w:line="23" w:lineRule="atLeast"/>
        <w:ind w:firstLine="0"/>
        <w:rPr>
          <w:rFonts w:asciiTheme="majorBidi" w:hAnsiTheme="majorBidi" w:cstheme="majorBidi"/>
          <w:sz w:val="22"/>
          <w:szCs w:val="22"/>
          <w:u w:val="single"/>
        </w:rPr>
      </w:pPr>
    </w:p>
    <w:p w14:paraId="45CFD849" w14:textId="77777777" w:rsidR="00B22FAA" w:rsidRPr="00BA0C91" w:rsidRDefault="00B22FAA" w:rsidP="00E002A7">
      <w:pPr>
        <w:widowControl/>
        <w:spacing w:line="23" w:lineRule="atLeast"/>
        <w:ind w:firstLine="0"/>
        <w:rPr>
          <w:rFonts w:asciiTheme="majorBidi" w:hAnsiTheme="majorBidi" w:cstheme="majorBidi"/>
          <w:sz w:val="22"/>
          <w:szCs w:val="22"/>
          <w:u w:val="single"/>
        </w:rPr>
      </w:pPr>
    </w:p>
    <w:p w14:paraId="51A9341F" w14:textId="77777777" w:rsidR="002E0F50" w:rsidRPr="00BA0C91" w:rsidRDefault="002E0F50">
      <w:pPr>
        <w:widowControl/>
        <w:autoSpaceDE/>
        <w:autoSpaceDN/>
        <w:adjustRightInd/>
        <w:spacing w:before="0" w:after="160" w:line="259" w:lineRule="auto"/>
        <w:ind w:firstLine="0"/>
        <w:rPr>
          <w:rFonts w:asciiTheme="majorBidi" w:hAnsiTheme="majorBidi" w:cstheme="majorBidi"/>
          <w:b/>
          <w:bCs/>
          <w:sz w:val="22"/>
          <w:szCs w:val="22"/>
          <w:u w:val="single"/>
        </w:rPr>
      </w:pPr>
      <w:r w:rsidRPr="00BA0C91">
        <w:rPr>
          <w:rFonts w:asciiTheme="majorBidi" w:hAnsiTheme="majorBidi" w:cstheme="majorBidi"/>
          <w:b/>
          <w:bCs/>
          <w:sz w:val="22"/>
          <w:szCs w:val="22"/>
          <w:u w:val="single"/>
        </w:rPr>
        <w:br w:type="page"/>
      </w:r>
    </w:p>
    <w:p w14:paraId="63416DAA" w14:textId="77777777" w:rsidR="00B22FAA" w:rsidRPr="00BA0C91" w:rsidRDefault="00E82C1F" w:rsidP="00E002A7">
      <w:pPr>
        <w:widowControl/>
        <w:spacing w:line="23" w:lineRule="atLeast"/>
        <w:ind w:firstLine="0"/>
        <w:jc w:val="center"/>
        <w:rPr>
          <w:rFonts w:asciiTheme="majorBidi" w:hAnsiTheme="majorBidi" w:cstheme="majorBidi"/>
          <w:b/>
          <w:bCs/>
          <w:sz w:val="22"/>
          <w:szCs w:val="22"/>
          <w:u w:val="single"/>
        </w:rPr>
      </w:pPr>
      <w:r w:rsidRPr="00BA0C91">
        <w:rPr>
          <w:rFonts w:asciiTheme="majorBidi" w:hAnsiTheme="majorBidi" w:cstheme="majorBidi"/>
          <w:b/>
          <w:bCs/>
          <w:sz w:val="22"/>
          <w:szCs w:val="22"/>
          <w:u w:val="single"/>
        </w:rPr>
        <w:lastRenderedPageBreak/>
        <w:t>EXHIBIT B</w:t>
      </w:r>
    </w:p>
    <w:p w14:paraId="6018FBE1" w14:textId="77777777" w:rsidR="00E82C1F" w:rsidRPr="00BA0C91" w:rsidRDefault="002E0F50" w:rsidP="00E002A7">
      <w:pPr>
        <w:spacing w:line="23" w:lineRule="atLeast"/>
        <w:ind w:firstLine="0"/>
        <w:jc w:val="center"/>
        <w:rPr>
          <w:rFonts w:asciiTheme="majorBidi" w:hAnsiTheme="majorBidi" w:cstheme="majorBidi"/>
          <w:b/>
          <w:bCs/>
          <w:sz w:val="22"/>
          <w:szCs w:val="22"/>
          <w:u w:val="single"/>
        </w:rPr>
      </w:pPr>
      <w:r w:rsidRPr="00BA0C91">
        <w:rPr>
          <w:rFonts w:asciiTheme="majorBidi" w:hAnsiTheme="majorBidi" w:cstheme="majorBidi"/>
          <w:b/>
          <w:bCs/>
          <w:sz w:val="22"/>
          <w:szCs w:val="22"/>
          <w:u w:val="single"/>
        </w:rPr>
        <w:t>SHARE TRANSFER DEED</w:t>
      </w:r>
    </w:p>
    <w:p w14:paraId="3983E0DF" w14:textId="77777777" w:rsidR="00E82C1F" w:rsidRPr="00BA0C91" w:rsidRDefault="00E82C1F" w:rsidP="00E002A7">
      <w:pPr>
        <w:spacing w:line="23" w:lineRule="atLeast"/>
        <w:jc w:val="both"/>
        <w:rPr>
          <w:rFonts w:asciiTheme="majorBidi" w:hAnsiTheme="majorBidi" w:cstheme="majorBidi"/>
          <w:sz w:val="22"/>
          <w:szCs w:val="22"/>
        </w:rPr>
      </w:pPr>
      <w:r w:rsidRPr="00BA0C91">
        <w:rPr>
          <w:rFonts w:asciiTheme="majorBidi" w:hAnsiTheme="majorBidi" w:cstheme="majorBidi"/>
          <w:sz w:val="22"/>
          <w:szCs w:val="22"/>
        </w:rPr>
        <w:t xml:space="preserve">FOR VALUE RECEIVED, the undersigned, </w:t>
      </w:r>
      <w:r w:rsidRPr="00BA0C91">
        <w:rPr>
          <w:rFonts w:asciiTheme="majorBidi" w:hAnsiTheme="majorBidi" w:cstheme="majorBidi"/>
          <w:spacing w:val="-3"/>
          <w:sz w:val="22"/>
          <w:szCs w:val="22"/>
        </w:rPr>
        <w:t xml:space="preserve">___________ </w:t>
      </w:r>
      <w:r w:rsidRPr="00BA0C91">
        <w:rPr>
          <w:rFonts w:asciiTheme="majorBidi" w:hAnsiTheme="majorBidi" w:cstheme="majorBidi"/>
          <w:bCs/>
          <w:sz w:val="22"/>
          <w:szCs w:val="22"/>
        </w:rPr>
        <w:t>of _______________</w:t>
      </w:r>
      <w:r w:rsidRPr="00BA0C91">
        <w:rPr>
          <w:rFonts w:asciiTheme="majorBidi" w:hAnsiTheme="majorBidi" w:cstheme="majorBidi"/>
          <w:sz w:val="22"/>
          <w:szCs w:val="22"/>
        </w:rPr>
        <w:t>(the “</w:t>
      </w:r>
      <w:r w:rsidRPr="00BA0C91">
        <w:rPr>
          <w:rFonts w:asciiTheme="majorBidi" w:hAnsiTheme="majorBidi" w:cstheme="majorBidi"/>
          <w:b/>
          <w:bCs/>
          <w:sz w:val="22"/>
          <w:szCs w:val="22"/>
        </w:rPr>
        <w:t>Transferor</w:t>
      </w:r>
      <w:r w:rsidRPr="00BA0C91">
        <w:rPr>
          <w:rFonts w:asciiTheme="majorBidi" w:hAnsiTheme="majorBidi" w:cstheme="majorBidi"/>
          <w:sz w:val="22"/>
          <w:szCs w:val="22"/>
        </w:rPr>
        <w:t>”), hereby sells, assigns and transfers unto _________________________ (the “</w:t>
      </w:r>
      <w:r w:rsidRPr="00BA0C91">
        <w:rPr>
          <w:rFonts w:asciiTheme="majorBidi" w:hAnsiTheme="majorBidi" w:cstheme="majorBidi"/>
          <w:b/>
          <w:bCs/>
          <w:sz w:val="22"/>
          <w:szCs w:val="22"/>
        </w:rPr>
        <w:t>Transferee</w:t>
      </w:r>
      <w:r w:rsidRPr="00BA0C91">
        <w:rPr>
          <w:rFonts w:asciiTheme="majorBidi" w:hAnsiTheme="majorBidi" w:cstheme="majorBidi"/>
          <w:sz w:val="22"/>
          <w:szCs w:val="22"/>
        </w:rPr>
        <w:t xml:space="preserve">”), all of the undersigned’s right, title and interest in and to __________ ordinary shares, par value NIS 0.01 each, of </w:t>
      </w:r>
      <w:r w:rsidR="00FD04D0" w:rsidRPr="00BA0C91">
        <w:rPr>
          <w:rFonts w:asciiTheme="majorBidi" w:hAnsiTheme="majorBidi" w:cstheme="majorBidi"/>
          <w:sz w:val="22"/>
          <w:szCs w:val="22"/>
        </w:rPr>
        <w:t>_______________</w:t>
      </w:r>
      <w:r w:rsidRPr="00BA0C91">
        <w:rPr>
          <w:rFonts w:asciiTheme="majorBidi" w:hAnsiTheme="majorBidi" w:cstheme="majorBidi"/>
          <w:sz w:val="22"/>
          <w:szCs w:val="22"/>
        </w:rPr>
        <w:t xml:space="preserve"> Ltd. (the “</w:t>
      </w:r>
      <w:r w:rsidRPr="00BA0C91">
        <w:rPr>
          <w:rFonts w:asciiTheme="majorBidi" w:hAnsiTheme="majorBidi" w:cstheme="majorBidi"/>
          <w:b/>
          <w:bCs/>
          <w:sz w:val="22"/>
          <w:szCs w:val="22"/>
        </w:rPr>
        <w:t>Corporation</w:t>
      </w:r>
      <w:r w:rsidRPr="00BA0C91">
        <w:rPr>
          <w:rFonts w:asciiTheme="majorBidi" w:hAnsiTheme="majorBidi" w:cstheme="majorBidi"/>
          <w:sz w:val="22"/>
          <w:szCs w:val="22"/>
        </w:rPr>
        <w:t>”), standing in the Transferor’s name on the books of the Corporation. The Transferor does hereby irrevocably constitute and appoint the Corporation’s legal counsel as attorney to transfer the Shares on the books of the Corporation with full power of substitution in the premises.</w:t>
      </w:r>
    </w:p>
    <w:p w14:paraId="1356A7B3" w14:textId="77777777" w:rsidR="00E82C1F" w:rsidRPr="00BA0C91" w:rsidRDefault="00E82C1F" w:rsidP="00E002A7">
      <w:pPr>
        <w:spacing w:line="23" w:lineRule="atLeast"/>
        <w:rPr>
          <w:rFonts w:asciiTheme="majorBidi" w:hAnsiTheme="majorBidi" w:cstheme="majorBidi"/>
          <w:sz w:val="22"/>
          <w:szCs w:val="22"/>
        </w:rPr>
      </w:pPr>
    </w:p>
    <w:p w14:paraId="7E6C4BF3" w14:textId="77777777" w:rsidR="00E82C1F" w:rsidRPr="00BA0C91" w:rsidRDefault="00E82C1F" w:rsidP="00DE68B0">
      <w:pPr>
        <w:spacing w:line="23" w:lineRule="atLeast"/>
        <w:rPr>
          <w:rFonts w:asciiTheme="majorBidi" w:hAnsiTheme="majorBidi" w:cstheme="majorBidi"/>
          <w:sz w:val="22"/>
          <w:szCs w:val="22"/>
        </w:rPr>
      </w:pPr>
      <w:r w:rsidRPr="00BA0C91">
        <w:rPr>
          <w:rFonts w:asciiTheme="majorBidi" w:hAnsiTheme="majorBidi" w:cstheme="majorBidi"/>
          <w:sz w:val="22"/>
          <w:szCs w:val="22"/>
        </w:rPr>
        <w:t xml:space="preserve">IN WITNESS WHEREOF, the Transferor and the Transferee have executed this </w:t>
      </w:r>
      <w:r w:rsidR="00DE68B0" w:rsidRPr="00BA0C91">
        <w:rPr>
          <w:rFonts w:asciiTheme="majorBidi" w:hAnsiTheme="majorBidi" w:cstheme="majorBidi"/>
          <w:sz w:val="22"/>
          <w:szCs w:val="22"/>
        </w:rPr>
        <w:t xml:space="preserve">Share Transfer Deed </w:t>
      </w:r>
      <w:r w:rsidRPr="00BA0C91">
        <w:rPr>
          <w:rFonts w:asciiTheme="majorBidi" w:hAnsiTheme="majorBidi" w:cstheme="majorBidi"/>
          <w:sz w:val="22"/>
          <w:szCs w:val="22"/>
        </w:rPr>
        <w:t>this __ day of _______, 201_.</w:t>
      </w:r>
    </w:p>
    <w:p w14:paraId="1BAAA5E3" w14:textId="77777777" w:rsidR="00E82C1F" w:rsidRPr="00BA0C91" w:rsidRDefault="00E82C1F" w:rsidP="00E002A7">
      <w:pPr>
        <w:pStyle w:val="86exhmeasure"/>
        <w:spacing w:before="0" w:after="180" w:line="23" w:lineRule="atLeast"/>
        <w:rPr>
          <w:rFonts w:asciiTheme="majorBidi" w:hAnsiTheme="majorBidi" w:cstheme="majorBidi"/>
          <w:sz w:val="22"/>
          <w:szCs w:val="22"/>
        </w:rPr>
      </w:pPr>
    </w:p>
    <w:tbl>
      <w:tblPr>
        <w:tblW w:w="0" w:type="auto"/>
        <w:tblLayout w:type="fixed"/>
        <w:tblLook w:val="0000" w:firstRow="0" w:lastRow="0" w:firstColumn="0" w:lastColumn="0" w:noHBand="0" w:noVBand="0"/>
      </w:tblPr>
      <w:tblGrid>
        <w:gridCol w:w="4153"/>
        <w:gridCol w:w="4513"/>
      </w:tblGrid>
      <w:tr w:rsidR="00E82C1F" w:rsidRPr="00BA0C91" w14:paraId="7943034F" w14:textId="77777777" w:rsidTr="0096581A">
        <w:tc>
          <w:tcPr>
            <w:tcW w:w="4153" w:type="dxa"/>
          </w:tcPr>
          <w:p w14:paraId="7CAAABA2" w14:textId="77777777" w:rsidR="00E82C1F" w:rsidRPr="00BA0C91" w:rsidRDefault="00E82C1F" w:rsidP="00E002A7">
            <w:pPr>
              <w:spacing w:line="23" w:lineRule="atLeast"/>
              <w:rPr>
                <w:rFonts w:asciiTheme="majorBidi" w:hAnsiTheme="majorBidi" w:cstheme="majorBidi"/>
                <w:sz w:val="22"/>
                <w:szCs w:val="22"/>
              </w:rPr>
            </w:pPr>
          </w:p>
        </w:tc>
        <w:tc>
          <w:tcPr>
            <w:tcW w:w="4513" w:type="dxa"/>
          </w:tcPr>
          <w:p w14:paraId="3A877291" w14:textId="77777777" w:rsidR="00E82C1F" w:rsidRPr="00BA0C91" w:rsidRDefault="00E82C1F" w:rsidP="00E002A7">
            <w:pPr>
              <w:spacing w:line="23" w:lineRule="atLeast"/>
              <w:rPr>
                <w:rFonts w:asciiTheme="majorBidi" w:hAnsiTheme="majorBidi" w:cstheme="majorBidi"/>
                <w:sz w:val="22"/>
                <w:szCs w:val="22"/>
              </w:rPr>
            </w:pPr>
          </w:p>
        </w:tc>
      </w:tr>
      <w:tr w:rsidR="00E82C1F" w:rsidRPr="00BA0C91" w14:paraId="5CF7DD4A" w14:textId="77777777" w:rsidTr="0096581A">
        <w:tc>
          <w:tcPr>
            <w:tcW w:w="4153" w:type="dxa"/>
          </w:tcPr>
          <w:p w14:paraId="1AE2D75A" w14:textId="77777777" w:rsidR="00E82C1F" w:rsidRPr="00BA0C91" w:rsidRDefault="00E82C1F" w:rsidP="00E002A7">
            <w:pPr>
              <w:spacing w:line="23" w:lineRule="atLeast"/>
              <w:rPr>
                <w:rFonts w:asciiTheme="majorBidi" w:hAnsiTheme="majorBidi" w:cstheme="majorBidi"/>
                <w:sz w:val="22"/>
                <w:szCs w:val="22"/>
              </w:rPr>
            </w:pPr>
          </w:p>
          <w:p w14:paraId="0B6C4FAC" w14:textId="77777777" w:rsidR="00E82C1F" w:rsidRPr="00BA0C91" w:rsidRDefault="00E82C1F" w:rsidP="00E002A7">
            <w:pPr>
              <w:spacing w:line="23" w:lineRule="atLeast"/>
              <w:rPr>
                <w:rFonts w:asciiTheme="majorBidi" w:hAnsiTheme="majorBidi" w:cstheme="majorBidi"/>
                <w:sz w:val="22"/>
                <w:szCs w:val="22"/>
              </w:rPr>
            </w:pPr>
            <w:r w:rsidRPr="00BA0C91">
              <w:rPr>
                <w:rFonts w:asciiTheme="majorBidi" w:hAnsiTheme="majorBidi" w:cstheme="majorBidi"/>
                <w:sz w:val="22"/>
                <w:szCs w:val="22"/>
              </w:rPr>
              <w:t>_______________________</w:t>
            </w:r>
          </w:p>
          <w:p w14:paraId="553920E5" w14:textId="77777777" w:rsidR="00E82C1F" w:rsidRPr="00BA0C91" w:rsidRDefault="00DC11C5" w:rsidP="00E002A7">
            <w:pPr>
              <w:spacing w:line="23" w:lineRule="atLeast"/>
              <w:rPr>
                <w:rFonts w:asciiTheme="majorBidi" w:hAnsiTheme="majorBidi" w:cstheme="majorBidi"/>
                <w:sz w:val="22"/>
                <w:szCs w:val="22"/>
              </w:rPr>
            </w:pPr>
            <w:r w:rsidRPr="00BA0C91">
              <w:rPr>
                <w:rFonts w:asciiTheme="majorBidi" w:hAnsiTheme="majorBidi" w:cstheme="majorBidi"/>
                <w:sz w:val="22"/>
                <w:szCs w:val="22"/>
              </w:rPr>
              <w:t xml:space="preserve">Transferor </w:t>
            </w:r>
          </w:p>
          <w:p w14:paraId="0BAFDFDD" w14:textId="77777777" w:rsidR="00E82C1F" w:rsidRPr="00BA0C91" w:rsidRDefault="00E82C1F" w:rsidP="00E002A7">
            <w:pPr>
              <w:spacing w:line="23" w:lineRule="atLeast"/>
              <w:rPr>
                <w:rFonts w:asciiTheme="majorBidi" w:hAnsiTheme="majorBidi" w:cstheme="majorBidi"/>
                <w:sz w:val="22"/>
                <w:szCs w:val="22"/>
              </w:rPr>
            </w:pPr>
          </w:p>
        </w:tc>
        <w:tc>
          <w:tcPr>
            <w:tcW w:w="4513" w:type="dxa"/>
          </w:tcPr>
          <w:p w14:paraId="752BDF9F" w14:textId="77777777" w:rsidR="00E82C1F" w:rsidRPr="00BA0C91" w:rsidRDefault="00E82C1F" w:rsidP="00E002A7">
            <w:pPr>
              <w:spacing w:line="23" w:lineRule="atLeast"/>
              <w:rPr>
                <w:rFonts w:asciiTheme="majorBidi" w:hAnsiTheme="majorBidi" w:cstheme="majorBidi"/>
                <w:sz w:val="22"/>
                <w:szCs w:val="22"/>
              </w:rPr>
            </w:pPr>
          </w:p>
          <w:p w14:paraId="2F2EDBC3" w14:textId="77777777" w:rsidR="00E82C1F" w:rsidRPr="00BA0C91" w:rsidRDefault="00E82C1F" w:rsidP="00E002A7">
            <w:pPr>
              <w:spacing w:line="23" w:lineRule="atLeast"/>
              <w:rPr>
                <w:rFonts w:asciiTheme="majorBidi" w:hAnsiTheme="majorBidi" w:cstheme="majorBidi"/>
                <w:sz w:val="22"/>
                <w:szCs w:val="22"/>
              </w:rPr>
            </w:pPr>
            <w:r w:rsidRPr="00BA0C91">
              <w:rPr>
                <w:rFonts w:asciiTheme="majorBidi" w:hAnsiTheme="majorBidi" w:cstheme="majorBidi"/>
                <w:sz w:val="22"/>
                <w:szCs w:val="22"/>
              </w:rPr>
              <w:t>________________________</w:t>
            </w:r>
          </w:p>
          <w:p w14:paraId="33B18B34" w14:textId="77777777" w:rsidR="00E82C1F" w:rsidRPr="00BA0C91" w:rsidRDefault="00DC11C5" w:rsidP="00E002A7">
            <w:pPr>
              <w:spacing w:line="23" w:lineRule="atLeast"/>
              <w:rPr>
                <w:rFonts w:asciiTheme="majorBidi" w:hAnsiTheme="majorBidi" w:cstheme="majorBidi"/>
                <w:sz w:val="22"/>
                <w:szCs w:val="22"/>
              </w:rPr>
            </w:pPr>
            <w:r w:rsidRPr="00BA0C91">
              <w:rPr>
                <w:rFonts w:asciiTheme="majorBidi" w:hAnsiTheme="majorBidi" w:cstheme="majorBidi"/>
                <w:sz w:val="22"/>
                <w:szCs w:val="22"/>
              </w:rPr>
              <w:t>Transferee</w:t>
            </w:r>
          </w:p>
          <w:p w14:paraId="3D3608AE" w14:textId="77777777" w:rsidR="00E82C1F" w:rsidRPr="00BA0C91" w:rsidRDefault="00E82C1F" w:rsidP="00E002A7">
            <w:pPr>
              <w:spacing w:line="23" w:lineRule="atLeast"/>
              <w:rPr>
                <w:rFonts w:asciiTheme="majorBidi" w:hAnsiTheme="majorBidi" w:cstheme="majorBidi"/>
                <w:sz w:val="22"/>
                <w:szCs w:val="22"/>
              </w:rPr>
            </w:pPr>
            <w:r w:rsidRPr="00BA0C91">
              <w:rPr>
                <w:rFonts w:asciiTheme="majorBidi" w:hAnsiTheme="majorBidi" w:cstheme="majorBidi"/>
                <w:sz w:val="22"/>
                <w:szCs w:val="22"/>
                <w:u w:val="single"/>
              </w:rPr>
              <w:br/>
            </w:r>
          </w:p>
        </w:tc>
      </w:tr>
    </w:tbl>
    <w:p w14:paraId="2BF1572C" w14:textId="77777777" w:rsidR="00E82C1F" w:rsidRPr="00BA0C91" w:rsidRDefault="00E82C1F" w:rsidP="00E002A7">
      <w:pPr>
        <w:tabs>
          <w:tab w:val="left" w:pos="4320"/>
          <w:tab w:val="left" w:pos="5040"/>
        </w:tabs>
        <w:spacing w:line="23" w:lineRule="atLeast"/>
        <w:rPr>
          <w:rFonts w:asciiTheme="majorBidi" w:hAnsiTheme="majorBidi" w:cstheme="majorBidi"/>
          <w:sz w:val="22"/>
          <w:szCs w:val="22"/>
        </w:rPr>
      </w:pPr>
    </w:p>
    <w:p w14:paraId="64A9ED0D" w14:textId="77777777" w:rsidR="00E82C1F" w:rsidRPr="00BA0C91" w:rsidRDefault="00E82C1F" w:rsidP="00E002A7">
      <w:pPr>
        <w:tabs>
          <w:tab w:val="left" w:pos="4320"/>
          <w:tab w:val="left" w:pos="5040"/>
        </w:tabs>
        <w:spacing w:line="23" w:lineRule="atLeast"/>
        <w:rPr>
          <w:rFonts w:asciiTheme="majorBidi" w:hAnsiTheme="majorBidi" w:cstheme="majorBidi"/>
          <w:sz w:val="22"/>
          <w:szCs w:val="22"/>
        </w:rPr>
      </w:pPr>
    </w:p>
    <w:p w14:paraId="65F80328" w14:textId="77777777" w:rsidR="00E82C1F" w:rsidRPr="00BA0C91" w:rsidRDefault="00E82C1F" w:rsidP="00E002A7">
      <w:pPr>
        <w:spacing w:line="23" w:lineRule="atLeast"/>
        <w:rPr>
          <w:rFonts w:asciiTheme="majorBidi" w:hAnsiTheme="majorBidi" w:cstheme="majorBidi"/>
          <w:sz w:val="22"/>
          <w:szCs w:val="22"/>
        </w:rPr>
      </w:pPr>
    </w:p>
    <w:p w14:paraId="769E03E6" w14:textId="77777777" w:rsidR="00AA022A" w:rsidRPr="00BA0C91" w:rsidRDefault="00AA022A" w:rsidP="00E002A7">
      <w:pPr>
        <w:widowControl/>
        <w:autoSpaceDE/>
        <w:autoSpaceDN/>
        <w:adjustRightInd/>
        <w:spacing w:before="0" w:after="160" w:line="23" w:lineRule="atLeast"/>
        <w:ind w:firstLine="0"/>
        <w:rPr>
          <w:rFonts w:asciiTheme="majorBidi" w:hAnsiTheme="majorBidi" w:cstheme="majorBidi"/>
          <w:b/>
          <w:bCs/>
          <w:sz w:val="22"/>
          <w:szCs w:val="22"/>
          <w:u w:val="single"/>
          <w:rtl/>
        </w:rPr>
      </w:pPr>
    </w:p>
    <w:p w14:paraId="27087DC0" w14:textId="77777777" w:rsidR="00AA022A" w:rsidRPr="00BA0C91" w:rsidRDefault="00AA022A" w:rsidP="00E002A7">
      <w:pPr>
        <w:widowControl/>
        <w:spacing w:line="23" w:lineRule="atLeast"/>
        <w:ind w:firstLine="0"/>
        <w:rPr>
          <w:rFonts w:asciiTheme="majorBidi" w:hAnsiTheme="majorBidi" w:cstheme="majorBidi"/>
          <w:sz w:val="22"/>
          <w:szCs w:val="22"/>
          <w:highlight w:val="green"/>
          <w:lang w:bidi="ar-SA"/>
        </w:rPr>
      </w:pPr>
    </w:p>
    <w:sectPr w:rsidR="00AA022A" w:rsidRPr="00BA0C91" w:rsidSect="00D958D0">
      <w:headerReference w:type="default" r:id="rId8"/>
      <w:footerReference w:type="default" r:id="rId9"/>
      <w:pgSz w:w="12240" w:h="15840"/>
      <w:pgMar w:top="1440" w:right="1440" w:bottom="1440" w:left="1728" w:header="1440" w:footer="115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3635" w14:textId="77777777" w:rsidR="00CF206A" w:rsidRDefault="00CF206A">
      <w:pPr>
        <w:widowControl/>
      </w:pPr>
      <w:r>
        <w:separator/>
      </w:r>
    </w:p>
  </w:endnote>
  <w:endnote w:type="continuationSeparator" w:id="0">
    <w:p w14:paraId="2638E238" w14:textId="77777777" w:rsidR="00CF206A" w:rsidRDefault="00CF206A">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09DE" w14:textId="77777777" w:rsidR="00CF206A" w:rsidRDefault="00CF206A">
    <w:pPr>
      <w:widowControl/>
      <w:spacing w:before="0"/>
      <w:ind w:firstLine="0"/>
      <w:rPr>
        <w:rFonts w:ascii="Tms Rmn" w:hAnsi="Tms Rmn"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F803" w14:textId="77777777" w:rsidR="00CF206A" w:rsidRDefault="00CF206A">
      <w:pPr>
        <w:widowControl/>
      </w:pPr>
      <w:r>
        <w:separator/>
      </w:r>
    </w:p>
  </w:footnote>
  <w:footnote w:type="continuationSeparator" w:id="0">
    <w:p w14:paraId="7861F051" w14:textId="77777777" w:rsidR="00CF206A" w:rsidRDefault="00CF206A">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E962" w14:textId="77777777" w:rsidR="00CF206A" w:rsidRDefault="00CF206A">
    <w:pPr>
      <w:widowControl/>
      <w:spacing w:before="0"/>
      <w:ind w:firstLine="0"/>
      <w:rPr>
        <w:rFonts w:ascii="Tms Rmn" w:hAnsi="Tms Rmn"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C94A82A"/>
    <w:lvl w:ilvl="0">
      <w:start w:val="1"/>
      <w:numFmt w:val="decimal"/>
      <w:lvlText w:val="%1."/>
      <w:lvlJc w:val="left"/>
      <w:pPr>
        <w:tabs>
          <w:tab w:val="num" w:pos="1418"/>
        </w:tabs>
        <w:ind w:left="0" w:firstLine="851"/>
      </w:pPr>
      <w:rPr>
        <w:rFonts w:ascii="Times New Roman" w:hAnsi="Times New Roman" w:hint="default"/>
        <w:b w:val="0"/>
        <w:i w:val="0"/>
        <w:sz w:val="24"/>
        <w:u w:val="none"/>
      </w:rPr>
    </w:lvl>
    <w:lvl w:ilvl="1">
      <w:start w:val="1"/>
      <w:numFmt w:val="decimal"/>
      <w:lvlText w:val="%1.%2"/>
      <w:lvlJc w:val="left"/>
      <w:pPr>
        <w:tabs>
          <w:tab w:val="num" w:pos="1418"/>
        </w:tabs>
        <w:ind w:left="0" w:firstLine="851"/>
      </w:pPr>
      <w:rPr>
        <w:rFonts w:ascii="Times New Roman" w:hAnsi="Times New Roman" w:hint="default"/>
        <w:b w:val="0"/>
        <w:i w:val="0"/>
        <w:sz w:val="24"/>
      </w:rPr>
    </w:lvl>
    <w:lvl w:ilvl="2">
      <w:start w:val="1"/>
      <w:numFmt w:val="decimal"/>
      <w:lvlText w:val="%1.%2.%3."/>
      <w:lvlJc w:val="left"/>
      <w:pPr>
        <w:tabs>
          <w:tab w:val="num" w:pos="1418"/>
        </w:tabs>
        <w:ind w:left="0" w:firstLine="851"/>
      </w:pPr>
      <w:rPr>
        <w:rFonts w:ascii="Times New Roman" w:hAnsi="Times New Roman" w:hint="default"/>
        <w:b w:val="0"/>
        <w:i w:val="0"/>
        <w:sz w:val="24"/>
      </w:rPr>
    </w:lvl>
    <w:lvl w:ilvl="3">
      <w:start w:val="1"/>
      <w:numFmt w:val="lowerLetter"/>
      <w:lvlText w:val="(%4)"/>
      <w:lvlJc w:val="left"/>
      <w:pPr>
        <w:tabs>
          <w:tab w:val="num" w:pos="1928"/>
        </w:tabs>
        <w:ind w:left="0" w:firstLine="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1"/>
    <w:multiLevelType w:val="multilevel"/>
    <w:tmpl w:val="6B4CA0F0"/>
    <w:lvl w:ilvl="0">
      <w:start w:val="3"/>
      <w:numFmt w:val="decimal"/>
      <w:lvlText w:val="%1"/>
      <w:lvlJc w:val="left"/>
      <w:pPr>
        <w:widowControl w:val="0"/>
        <w:tabs>
          <w:tab w:val="num" w:pos="360"/>
        </w:tabs>
        <w:autoSpaceDE w:val="0"/>
        <w:autoSpaceDN w:val="0"/>
        <w:adjustRightInd w:val="0"/>
        <w:spacing w:before="240"/>
        <w:ind w:left="360" w:right="360" w:hanging="360"/>
      </w:pPr>
      <w:rPr>
        <w:rFonts w:ascii="Times New Roman" w:hAnsi="Times New Roman" w:cs="Times New Roman"/>
        <w:sz w:val="24"/>
        <w:szCs w:val="24"/>
      </w:rPr>
    </w:lvl>
    <w:lvl w:ilvl="1">
      <w:start w:val="6"/>
      <w:numFmt w:val="decimal"/>
      <w:lvlText w:val="%1.%2"/>
      <w:lvlJc w:val="left"/>
      <w:pPr>
        <w:widowControl w:val="0"/>
        <w:tabs>
          <w:tab w:val="num" w:pos="927"/>
        </w:tabs>
        <w:autoSpaceDE w:val="0"/>
        <w:autoSpaceDN w:val="0"/>
        <w:adjustRightInd w:val="0"/>
        <w:spacing w:before="240"/>
        <w:ind w:left="927" w:right="927" w:hanging="360"/>
      </w:pPr>
      <w:rPr>
        <w:rFonts w:ascii="Times New Roman" w:hAnsi="Times New Roman" w:cs="Times New Roman"/>
        <w:sz w:val="24"/>
        <w:szCs w:val="24"/>
      </w:rPr>
    </w:lvl>
    <w:lvl w:ilvl="2">
      <w:start w:val="1"/>
      <w:numFmt w:val="decimal"/>
      <w:lvlText w:val="%1.%2.%3"/>
      <w:lvlJc w:val="left"/>
      <w:pPr>
        <w:widowControl w:val="0"/>
        <w:tabs>
          <w:tab w:val="num" w:pos="1854"/>
        </w:tabs>
        <w:autoSpaceDE w:val="0"/>
        <w:autoSpaceDN w:val="0"/>
        <w:adjustRightInd w:val="0"/>
        <w:spacing w:before="240"/>
        <w:ind w:left="1854" w:right="1854" w:hanging="720"/>
      </w:pPr>
      <w:rPr>
        <w:rFonts w:ascii="Times New Roman" w:hAnsi="Times New Roman" w:cs="Times New Roman"/>
        <w:sz w:val="24"/>
        <w:szCs w:val="24"/>
      </w:rPr>
    </w:lvl>
    <w:lvl w:ilvl="3">
      <w:start w:val="1"/>
      <w:numFmt w:val="decimal"/>
      <w:lvlText w:val="%1.%2.%3.%4"/>
      <w:lvlJc w:val="left"/>
      <w:pPr>
        <w:widowControl w:val="0"/>
        <w:tabs>
          <w:tab w:val="num" w:pos="2421"/>
        </w:tabs>
        <w:autoSpaceDE w:val="0"/>
        <w:autoSpaceDN w:val="0"/>
        <w:adjustRightInd w:val="0"/>
        <w:spacing w:before="240"/>
        <w:ind w:left="2421" w:right="2421" w:hanging="720"/>
      </w:pPr>
      <w:rPr>
        <w:rFonts w:ascii="Times New Roman" w:hAnsi="Times New Roman" w:cs="Times New Roman"/>
        <w:sz w:val="24"/>
        <w:szCs w:val="24"/>
      </w:rPr>
    </w:lvl>
    <w:lvl w:ilvl="4">
      <w:start w:val="1"/>
      <w:numFmt w:val="decimal"/>
      <w:lvlText w:val="%1.%2.%3.%4.%5"/>
      <w:lvlJc w:val="left"/>
      <w:pPr>
        <w:widowControl w:val="0"/>
        <w:tabs>
          <w:tab w:val="num" w:pos="3348"/>
        </w:tabs>
        <w:autoSpaceDE w:val="0"/>
        <w:autoSpaceDN w:val="0"/>
        <w:adjustRightInd w:val="0"/>
        <w:spacing w:before="240"/>
        <w:ind w:left="3348" w:right="3348" w:hanging="1080"/>
      </w:pPr>
      <w:rPr>
        <w:rFonts w:ascii="Times New Roman" w:hAnsi="Times New Roman" w:cs="Times New Roman"/>
        <w:sz w:val="24"/>
        <w:szCs w:val="24"/>
      </w:rPr>
    </w:lvl>
    <w:lvl w:ilvl="5">
      <w:start w:val="1"/>
      <w:numFmt w:val="decimal"/>
      <w:lvlText w:val="%1.%2.%3.%4.%5.%6"/>
      <w:lvlJc w:val="left"/>
      <w:pPr>
        <w:widowControl w:val="0"/>
        <w:tabs>
          <w:tab w:val="num" w:pos="3915"/>
        </w:tabs>
        <w:autoSpaceDE w:val="0"/>
        <w:autoSpaceDN w:val="0"/>
        <w:adjustRightInd w:val="0"/>
        <w:spacing w:before="240"/>
        <w:ind w:left="3915" w:right="3915" w:hanging="1080"/>
      </w:pPr>
      <w:rPr>
        <w:rFonts w:ascii="Times New Roman" w:hAnsi="Times New Roman" w:cs="Times New Roman"/>
        <w:sz w:val="24"/>
        <w:szCs w:val="24"/>
      </w:rPr>
    </w:lvl>
    <w:lvl w:ilvl="6">
      <w:start w:val="1"/>
      <w:numFmt w:val="decimal"/>
      <w:lvlText w:val="%1.%2.%3.%4.%5.%6.%7"/>
      <w:lvlJc w:val="left"/>
      <w:pPr>
        <w:widowControl w:val="0"/>
        <w:tabs>
          <w:tab w:val="num" w:pos="4842"/>
        </w:tabs>
        <w:autoSpaceDE w:val="0"/>
        <w:autoSpaceDN w:val="0"/>
        <w:adjustRightInd w:val="0"/>
        <w:spacing w:before="240"/>
        <w:ind w:left="4842" w:right="4842" w:hanging="1440"/>
      </w:pPr>
      <w:rPr>
        <w:rFonts w:ascii="Times New Roman" w:hAnsi="Times New Roman" w:cs="Times New Roman"/>
        <w:sz w:val="24"/>
        <w:szCs w:val="24"/>
      </w:rPr>
    </w:lvl>
    <w:lvl w:ilvl="7">
      <w:start w:val="1"/>
      <w:numFmt w:val="decimal"/>
      <w:lvlText w:val="%1.%2.%3.%4.%5.%6.%7.%8"/>
      <w:lvlJc w:val="left"/>
      <w:pPr>
        <w:widowControl w:val="0"/>
        <w:tabs>
          <w:tab w:val="num" w:pos="5409"/>
        </w:tabs>
        <w:autoSpaceDE w:val="0"/>
        <w:autoSpaceDN w:val="0"/>
        <w:adjustRightInd w:val="0"/>
        <w:spacing w:before="240"/>
        <w:ind w:left="5409" w:right="5409" w:hanging="1440"/>
      </w:pPr>
      <w:rPr>
        <w:rFonts w:ascii="Times New Roman" w:hAnsi="Times New Roman" w:cs="Times New Roman"/>
        <w:sz w:val="24"/>
        <w:szCs w:val="24"/>
      </w:rPr>
    </w:lvl>
    <w:lvl w:ilvl="8">
      <w:start w:val="1"/>
      <w:numFmt w:val="decimal"/>
      <w:lvlText w:val="%1.%2.%3.%4.%5.%6.%7.%8.%9"/>
      <w:lvlJc w:val="left"/>
      <w:pPr>
        <w:widowControl w:val="0"/>
        <w:tabs>
          <w:tab w:val="num" w:pos="6336"/>
        </w:tabs>
        <w:autoSpaceDE w:val="0"/>
        <w:autoSpaceDN w:val="0"/>
        <w:adjustRightInd w:val="0"/>
        <w:spacing w:before="240"/>
        <w:ind w:left="6336" w:right="6336" w:hanging="1800"/>
      </w:pPr>
      <w:rPr>
        <w:rFonts w:ascii="Times New Roman" w:hAnsi="Times New Roman" w:cs="Times New Roman"/>
        <w:sz w:val="24"/>
        <w:szCs w:val="24"/>
      </w:rPr>
    </w:lvl>
  </w:abstractNum>
  <w:abstractNum w:abstractNumId="2" w15:restartNumberingAfterBreak="0">
    <w:nsid w:val="00000002"/>
    <w:multiLevelType w:val="hybridMultilevel"/>
    <w:tmpl w:val="DC1E25B0"/>
    <w:lvl w:ilvl="0" w:tplc="FFFFFFFF">
      <w:start w:val="1"/>
      <w:numFmt w:val="decimal"/>
      <w:lvlText w:val="%1."/>
      <w:lvlJc w:val="left"/>
      <w:pPr>
        <w:widowControl w:val="0"/>
        <w:autoSpaceDE w:val="0"/>
        <w:autoSpaceDN w:val="0"/>
        <w:adjustRightInd w:val="0"/>
        <w:spacing w:before="24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before="24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before="24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before="24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before="24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before="24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before="24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before="24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before="240"/>
        <w:ind w:left="6480" w:hanging="180"/>
      </w:pPr>
      <w:rPr>
        <w:rFonts w:ascii="Times New Roman" w:hAnsi="Times New Roman" w:cs="Times New Roman"/>
        <w:sz w:val="24"/>
        <w:szCs w:val="24"/>
      </w:rPr>
    </w:lvl>
  </w:abstractNum>
  <w:abstractNum w:abstractNumId="3" w15:restartNumberingAfterBreak="0">
    <w:nsid w:val="00000003"/>
    <w:multiLevelType w:val="multilevel"/>
    <w:tmpl w:val="B144020A"/>
    <w:lvl w:ilvl="0">
      <w:start w:val="1"/>
      <w:numFmt w:val="decimal"/>
      <w:pStyle w:val="Def2Heading1"/>
      <w:lvlText w:val="%1."/>
      <w:lvlJc w:val="left"/>
      <w:pPr>
        <w:widowControl w:val="0"/>
        <w:tabs>
          <w:tab w:val="num" w:pos="1080"/>
        </w:tabs>
        <w:autoSpaceDE w:val="0"/>
        <w:autoSpaceDN w:val="0"/>
        <w:adjustRightInd w:val="0"/>
        <w:spacing w:before="240"/>
        <w:ind w:firstLine="720"/>
      </w:pPr>
      <w:rPr>
        <w:rFonts w:ascii="Times New Roman" w:hAnsi="Times New Roman" w:cs="Times New Roman"/>
        <w:sz w:val="24"/>
        <w:szCs w:val="24"/>
        <w:u w:val="none"/>
      </w:rPr>
    </w:lvl>
    <w:lvl w:ilvl="1">
      <w:start w:val="1"/>
      <w:numFmt w:val="lowerLetter"/>
      <w:pStyle w:val="Label"/>
      <w:lvlText w:val="(%2)"/>
      <w:lvlJc w:val="left"/>
      <w:pPr>
        <w:widowControl w:val="0"/>
        <w:tabs>
          <w:tab w:val="num" w:pos="1800"/>
        </w:tabs>
        <w:autoSpaceDE w:val="0"/>
        <w:autoSpaceDN w:val="0"/>
        <w:adjustRightInd w:val="0"/>
        <w:spacing w:before="240"/>
        <w:ind w:firstLine="1440"/>
      </w:pPr>
      <w:rPr>
        <w:rFonts w:ascii="Times New Roman" w:hAnsi="Times New Roman" w:cs="Times New Roman"/>
        <w:sz w:val="24"/>
        <w:szCs w:val="24"/>
        <w:u w:val="none"/>
      </w:rPr>
    </w:lvl>
    <w:lvl w:ilvl="2">
      <w:start w:val="1"/>
      <w:numFmt w:val="lowerRoman"/>
      <w:pStyle w:val="CenterText"/>
      <w:lvlText w:val="(%3)"/>
      <w:lvlJc w:val="right"/>
      <w:pPr>
        <w:widowControl w:val="0"/>
        <w:tabs>
          <w:tab w:val="num" w:pos="2880"/>
        </w:tabs>
        <w:autoSpaceDE w:val="0"/>
        <w:autoSpaceDN w:val="0"/>
        <w:adjustRightInd w:val="0"/>
        <w:spacing w:before="240"/>
        <w:ind w:firstLine="2520"/>
      </w:pPr>
      <w:rPr>
        <w:rFonts w:ascii="Times New Roman" w:hAnsi="Times New Roman" w:cs="Times New Roman"/>
        <w:sz w:val="24"/>
        <w:szCs w:val="24"/>
        <w:u w:val="none"/>
      </w:rPr>
    </w:lvl>
    <w:lvl w:ilvl="3">
      <w:start w:val="1"/>
      <w:numFmt w:val="decimal"/>
      <w:pStyle w:val="Def2Heading4"/>
      <w:lvlText w:val="(%4)"/>
      <w:lvlJc w:val="left"/>
      <w:pPr>
        <w:widowControl w:val="0"/>
        <w:tabs>
          <w:tab w:val="num" w:pos="3240"/>
        </w:tabs>
        <w:autoSpaceDE w:val="0"/>
        <w:autoSpaceDN w:val="0"/>
        <w:adjustRightInd w:val="0"/>
        <w:spacing w:before="240"/>
        <w:ind w:firstLine="2880"/>
      </w:pPr>
      <w:rPr>
        <w:rFonts w:ascii="Times New Roman" w:hAnsi="Times New Roman" w:cs="Times New Roman"/>
        <w:sz w:val="24"/>
        <w:szCs w:val="24"/>
        <w:u w:val="none"/>
      </w:rPr>
    </w:lvl>
    <w:lvl w:ilvl="4">
      <w:start w:val="1"/>
      <w:numFmt w:val="lowerLetter"/>
      <w:pStyle w:val="Def2Heading5"/>
      <w:lvlText w:val="%5)"/>
      <w:lvlJc w:val="left"/>
      <w:pPr>
        <w:widowControl w:val="0"/>
        <w:tabs>
          <w:tab w:val="num" w:pos="3960"/>
        </w:tabs>
        <w:autoSpaceDE w:val="0"/>
        <w:autoSpaceDN w:val="0"/>
        <w:adjustRightInd w:val="0"/>
        <w:spacing w:before="240"/>
        <w:ind w:firstLine="3600"/>
      </w:pPr>
      <w:rPr>
        <w:rFonts w:ascii="Times New Roman" w:hAnsi="Times New Roman" w:cs="Times New Roman"/>
        <w:sz w:val="24"/>
        <w:szCs w:val="24"/>
        <w:u w:val="none"/>
      </w:rPr>
    </w:lvl>
    <w:lvl w:ilvl="5">
      <w:start w:val="1"/>
      <w:numFmt w:val="lowerRoman"/>
      <w:lvlText w:val="%6)"/>
      <w:lvlJc w:val="right"/>
      <w:pPr>
        <w:widowControl w:val="0"/>
        <w:tabs>
          <w:tab w:val="num" w:pos="5040"/>
        </w:tabs>
        <w:autoSpaceDE w:val="0"/>
        <w:autoSpaceDN w:val="0"/>
        <w:adjustRightInd w:val="0"/>
        <w:spacing w:before="240"/>
        <w:ind w:firstLine="4680"/>
      </w:pPr>
      <w:rPr>
        <w:rFonts w:ascii="Times New Roman" w:hAnsi="Times New Roman" w:cs="Times New Roman"/>
        <w:sz w:val="24"/>
        <w:szCs w:val="24"/>
        <w:u w:val="none"/>
      </w:rPr>
    </w:lvl>
    <w:lvl w:ilvl="6">
      <w:start w:val="1"/>
      <w:numFmt w:val="decimal"/>
      <w:lvlText w:val="%7)"/>
      <w:lvlJc w:val="left"/>
      <w:pPr>
        <w:widowControl w:val="0"/>
        <w:tabs>
          <w:tab w:val="num" w:pos="5400"/>
        </w:tabs>
        <w:autoSpaceDE w:val="0"/>
        <w:autoSpaceDN w:val="0"/>
        <w:adjustRightInd w:val="0"/>
        <w:spacing w:before="240"/>
        <w:ind w:firstLine="5040"/>
      </w:pPr>
      <w:rPr>
        <w:rFonts w:ascii="Times New Roman" w:hAnsi="Times New Roman" w:cs="Times New Roman"/>
        <w:sz w:val="24"/>
        <w:szCs w:val="24"/>
        <w:u w:val="none"/>
      </w:rPr>
    </w:lvl>
    <w:lvl w:ilvl="7">
      <w:start w:val="1"/>
      <w:numFmt w:val="lowerLetter"/>
      <w:lvlText w:val="%8."/>
      <w:lvlJc w:val="left"/>
      <w:pPr>
        <w:widowControl w:val="0"/>
        <w:tabs>
          <w:tab w:val="num" w:pos="6120"/>
        </w:tabs>
        <w:autoSpaceDE w:val="0"/>
        <w:autoSpaceDN w:val="0"/>
        <w:adjustRightInd w:val="0"/>
        <w:spacing w:before="240"/>
        <w:ind w:firstLine="57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ind w:left="3240" w:hanging="360"/>
      </w:pPr>
      <w:rPr>
        <w:rFonts w:ascii="Times New Roman" w:hAnsi="Times New Roman" w:cs="Times New Roman"/>
        <w:sz w:val="24"/>
        <w:szCs w:val="24"/>
      </w:rPr>
    </w:lvl>
  </w:abstractNum>
  <w:abstractNum w:abstractNumId="4" w15:restartNumberingAfterBreak="0">
    <w:nsid w:val="00000004"/>
    <w:multiLevelType w:val="multilevel"/>
    <w:tmpl w:val="45B831C6"/>
    <w:lvl w:ilvl="0">
      <w:start w:val="1"/>
      <w:numFmt w:val="decimal"/>
      <w:pStyle w:val="ExAHeading1"/>
      <w:lvlText w:val="%1."/>
      <w:lvlJc w:val="left"/>
      <w:pPr>
        <w:widowControl w:val="0"/>
        <w:tabs>
          <w:tab w:val="num" w:pos="1080"/>
        </w:tabs>
        <w:autoSpaceDE w:val="0"/>
        <w:autoSpaceDN w:val="0"/>
        <w:adjustRightInd w:val="0"/>
        <w:spacing w:before="240"/>
        <w:ind w:firstLine="720"/>
      </w:pPr>
      <w:rPr>
        <w:rFonts w:ascii="Times New Roman" w:hAnsi="Times New Roman" w:cs="Times New Roman"/>
        <w:sz w:val="24"/>
        <w:szCs w:val="24"/>
        <w:u w:val="none"/>
      </w:rPr>
    </w:lvl>
    <w:lvl w:ilvl="1">
      <w:start w:val="1"/>
      <w:numFmt w:val="lowerLetter"/>
      <w:pStyle w:val="ExAHeading2"/>
      <w:lvlText w:val="(%2)"/>
      <w:lvlJc w:val="left"/>
      <w:pPr>
        <w:widowControl w:val="0"/>
        <w:tabs>
          <w:tab w:val="num" w:pos="1800"/>
        </w:tabs>
        <w:autoSpaceDE w:val="0"/>
        <w:autoSpaceDN w:val="0"/>
        <w:adjustRightInd w:val="0"/>
        <w:spacing w:before="240"/>
        <w:ind w:firstLine="1440"/>
      </w:pPr>
      <w:rPr>
        <w:rFonts w:ascii="Times New Roman" w:hAnsi="Times New Roman" w:cs="Times New Roman"/>
        <w:sz w:val="24"/>
        <w:szCs w:val="24"/>
        <w:u w:val="none"/>
      </w:rPr>
    </w:lvl>
    <w:lvl w:ilvl="2">
      <w:start w:val="1"/>
      <w:numFmt w:val="lowerRoman"/>
      <w:pStyle w:val="ExAHeading3"/>
      <w:lvlText w:val="(%3)"/>
      <w:lvlJc w:val="right"/>
      <w:pPr>
        <w:widowControl w:val="0"/>
        <w:tabs>
          <w:tab w:val="num" w:pos="2880"/>
        </w:tabs>
        <w:autoSpaceDE w:val="0"/>
        <w:autoSpaceDN w:val="0"/>
        <w:adjustRightInd w:val="0"/>
        <w:spacing w:before="240"/>
        <w:ind w:firstLine="2520"/>
      </w:pPr>
      <w:rPr>
        <w:rFonts w:ascii="Times New Roman" w:hAnsi="Times New Roman" w:cs="Times New Roman"/>
        <w:sz w:val="24"/>
        <w:szCs w:val="24"/>
        <w:u w:val="none"/>
        <w:vertAlign w:val="superscript"/>
      </w:rPr>
    </w:lvl>
    <w:lvl w:ilvl="3">
      <w:start w:val="1"/>
      <w:numFmt w:val="decimal"/>
      <w:pStyle w:val="ExAHeading4"/>
      <w:lvlText w:val="(%4)"/>
      <w:lvlJc w:val="left"/>
      <w:pPr>
        <w:widowControl w:val="0"/>
        <w:tabs>
          <w:tab w:val="num" w:pos="3240"/>
        </w:tabs>
        <w:autoSpaceDE w:val="0"/>
        <w:autoSpaceDN w:val="0"/>
        <w:adjustRightInd w:val="0"/>
        <w:spacing w:before="240"/>
        <w:ind w:firstLine="2880"/>
      </w:pPr>
      <w:rPr>
        <w:rFonts w:ascii="Times New Roman" w:hAnsi="Times New Roman" w:cs="Times New Roman"/>
        <w:sz w:val="24"/>
        <w:szCs w:val="24"/>
        <w:u w:val="none"/>
      </w:rPr>
    </w:lvl>
    <w:lvl w:ilvl="4">
      <w:start w:val="1"/>
      <w:numFmt w:val="none"/>
      <w:pStyle w:val="ExAHeading5"/>
      <w:lvlText w:val="a)"/>
      <w:lvlJc w:val="left"/>
      <w:pPr>
        <w:widowControl w:val="0"/>
        <w:tabs>
          <w:tab w:val="num" w:pos="3960"/>
        </w:tabs>
        <w:autoSpaceDE w:val="0"/>
        <w:autoSpaceDN w:val="0"/>
        <w:adjustRightInd w:val="0"/>
        <w:spacing w:before="240"/>
        <w:ind w:firstLine="3600"/>
      </w:pPr>
      <w:rPr>
        <w:rFonts w:ascii="Times New Roman" w:hAnsi="Times New Roman" w:cs="Times New Roman"/>
        <w:sz w:val="24"/>
        <w:szCs w:val="24"/>
        <w:u w:val="none"/>
      </w:rPr>
    </w:lvl>
    <w:lvl w:ilvl="5">
      <w:start w:val="1"/>
      <w:numFmt w:val="lowerRoman"/>
      <w:lvlText w:val="(%6)"/>
      <w:lvlJc w:val="right"/>
      <w:pPr>
        <w:widowControl w:val="0"/>
        <w:tabs>
          <w:tab w:val="num" w:pos="4320"/>
        </w:tabs>
        <w:autoSpaceDE w:val="0"/>
        <w:autoSpaceDN w:val="0"/>
        <w:adjustRightInd w:val="0"/>
        <w:spacing w:before="240"/>
        <w:ind w:firstLine="3960"/>
      </w:pPr>
      <w:rPr>
        <w:rFonts w:ascii="Times New Roman" w:hAnsi="Times New Roman" w:cs="Times New Roman"/>
        <w:sz w:val="24"/>
        <w:szCs w:val="24"/>
      </w:rPr>
    </w:lvl>
    <w:lvl w:ilvl="6">
      <w:start w:val="1"/>
      <w:numFmt w:val="lowerRoman"/>
      <w:lvlText w:val="%7)"/>
      <w:lvlJc w:val="right"/>
      <w:pPr>
        <w:widowControl w:val="0"/>
        <w:tabs>
          <w:tab w:val="num" w:pos="5040"/>
        </w:tabs>
        <w:autoSpaceDE w:val="0"/>
        <w:autoSpaceDN w:val="0"/>
        <w:adjustRightInd w:val="0"/>
        <w:spacing w:before="240"/>
        <w:ind w:firstLine="4680"/>
      </w:pPr>
      <w:rPr>
        <w:rFonts w:ascii="Times New Roman" w:hAnsi="Times New Roman" w:cs="Times New Roman"/>
        <w:sz w:val="24"/>
        <w:szCs w:val="24"/>
      </w:rPr>
    </w:lvl>
    <w:lvl w:ilvl="7">
      <w:start w:val="1"/>
      <w:numFmt w:val="decimal"/>
      <w:lvlText w:val="%8)"/>
      <w:lvlJc w:val="left"/>
      <w:pPr>
        <w:widowControl w:val="0"/>
        <w:tabs>
          <w:tab w:val="num" w:pos="5400"/>
        </w:tabs>
        <w:autoSpaceDE w:val="0"/>
        <w:autoSpaceDN w:val="0"/>
        <w:adjustRightInd w:val="0"/>
        <w:spacing w:before="240"/>
        <w:ind w:firstLine="5040"/>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ind w:left="1584" w:hanging="144"/>
      </w:pPr>
      <w:rPr>
        <w:rFonts w:ascii="Times New Roman" w:hAnsi="Times New Roman" w:cs="Times New Roman"/>
        <w:sz w:val="24"/>
        <w:szCs w:val="24"/>
      </w:rPr>
    </w:lvl>
  </w:abstractNum>
  <w:abstractNum w:abstractNumId="5" w15:restartNumberingAfterBreak="0">
    <w:nsid w:val="00000005"/>
    <w:multiLevelType w:val="multilevel"/>
    <w:tmpl w:val="B144020A"/>
    <w:lvl w:ilvl="0">
      <w:start w:val="1"/>
      <w:numFmt w:val="decimal"/>
      <w:lvlText w:val="%1."/>
      <w:lvlJc w:val="left"/>
      <w:pPr>
        <w:widowControl w:val="0"/>
        <w:tabs>
          <w:tab w:val="num" w:pos="1080"/>
        </w:tabs>
        <w:autoSpaceDE w:val="0"/>
        <w:autoSpaceDN w:val="0"/>
        <w:adjustRightInd w:val="0"/>
        <w:spacing w:before="240"/>
        <w:ind w:firstLine="720"/>
      </w:pPr>
      <w:rPr>
        <w:rFonts w:ascii="Times New Roman" w:hAnsi="Times New Roman" w:cs="Times New Roman"/>
        <w:sz w:val="24"/>
        <w:szCs w:val="24"/>
        <w:u w:val="none"/>
      </w:rPr>
    </w:lvl>
    <w:lvl w:ilvl="1">
      <w:start w:val="1"/>
      <w:numFmt w:val="lowerLetter"/>
      <w:lvlText w:val="(%2)"/>
      <w:lvlJc w:val="left"/>
      <w:pPr>
        <w:widowControl w:val="0"/>
        <w:tabs>
          <w:tab w:val="num" w:pos="1800"/>
        </w:tabs>
        <w:autoSpaceDE w:val="0"/>
        <w:autoSpaceDN w:val="0"/>
        <w:adjustRightInd w:val="0"/>
        <w:spacing w:before="240"/>
        <w:ind w:firstLine="1440"/>
      </w:pPr>
      <w:rPr>
        <w:rFonts w:ascii="Times New Roman" w:hAnsi="Times New Roman" w:cs="Times New Roman"/>
        <w:sz w:val="24"/>
        <w:szCs w:val="24"/>
        <w:u w:val="none"/>
      </w:rPr>
    </w:lvl>
    <w:lvl w:ilvl="2">
      <w:start w:val="1"/>
      <w:numFmt w:val="lowerRoman"/>
      <w:lvlText w:val="(%3)"/>
      <w:lvlJc w:val="right"/>
      <w:pPr>
        <w:widowControl w:val="0"/>
        <w:tabs>
          <w:tab w:val="num" w:pos="2880"/>
        </w:tabs>
        <w:autoSpaceDE w:val="0"/>
        <w:autoSpaceDN w:val="0"/>
        <w:adjustRightInd w:val="0"/>
        <w:spacing w:before="240"/>
        <w:ind w:firstLine="2520"/>
      </w:pPr>
      <w:rPr>
        <w:rFonts w:ascii="Times New Roman" w:hAnsi="Times New Roman" w:cs="Times New Roman"/>
        <w:sz w:val="24"/>
        <w:szCs w:val="24"/>
        <w:u w:val="none"/>
      </w:rPr>
    </w:lvl>
    <w:lvl w:ilvl="3">
      <w:start w:val="1"/>
      <w:numFmt w:val="decimal"/>
      <w:lvlText w:val="(%4)"/>
      <w:lvlJc w:val="left"/>
      <w:pPr>
        <w:widowControl w:val="0"/>
        <w:tabs>
          <w:tab w:val="num" w:pos="3240"/>
        </w:tabs>
        <w:autoSpaceDE w:val="0"/>
        <w:autoSpaceDN w:val="0"/>
        <w:adjustRightInd w:val="0"/>
        <w:spacing w:before="240"/>
        <w:ind w:firstLine="2880"/>
      </w:pPr>
      <w:rPr>
        <w:rFonts w:ascii="Times New Roman" w:hAnsi="Times New Roman" w:cs="Times New Roman"/>
        <w:sz w:val="24"/>
        <w:szCs w:val="24"/>
        <w:u w:val="none"/>
      </w:rPr>
    </w:lvl>
    <w:lvl w:ilvl="4">
      <w:start w:val="1"/>
      <w:numFmt w:val="lowerLetter"/>
      <w:lvlText w:val="%5)"/>
      <w:lvlJc w:val="left"/>
      <w:pPr>
        <w:widowControl w:val="0"/>
        <w:tabs>
          <w:tab w:val="num" w:pos="3960"/>
        </w:tabs>
        <w:autoSpaceDE w:val="0"/>
        <w:autoSpaceDN w:val="0"/>
        <w:adjustRightInd w:val="0"/>
        <w:spacing w:before="240"/>
        <w:ind w:firstLine="3600"/>
      </w:pPr>
      <w:rPr>
        <w:rFonts w:ascii="Times New Roman" w:hAnsi="Times New Roman" w:cs="Times New Roman"/>
        <w:sz w:val="24"/>
        <w:szCs w:val="24"/>
        <w:u w:val="none"/>
      </w:rPr>
    </w:lvl>
    <w:lvl w:ilvl="5">
      <w:start w:val="1"/>
      <w:numFmt w:val="lowerRoman"/>
      <w:lvlText w:val="%6)"/>
      <w:lvlJc w:val="right"/>
      <w:pPr>
        <w:widowControl w:val="0"/>
        <w:tabs>
          <w:tab w:val="num" w:pos="5040"/>
        </w:tabs>
        <w:autoSpaceDE w:val="0"/>
        <w:autoSpaceDN w:val="0"/>
        <w:adjustRightInd w:val="0"/>
        <w:spacing w:before="240"/>
        <w:ind w:firstLine="4680"/>
      </w:pPr>
      <w:rPr>
        <w:rFonts w:ascii="Times New Roman" w:hAnsi="Times New Roman" w:cs="Times New Roman"/>
        <w:sz w:val="24"/>
        <w:szCs w:val="24"/>
        <w:u w:val="none"/>
      </w:rPr>
    </w:lvl>
    <w:lvl w:ilvl="6">
      <w:start w:val="1"/>
      <w:numFmt w:val="decimal"/>
      <w:lvlText w:val="%7)"/>
      <w:lvlJc w:val="left"/>
      <w:pPr>
        <w:widowControl w:val="0"/>
        <w:tabs>
          <w:tab w:val="num" w:pos="5400"/>
        </w:tabs>
        <w:autoSpaceDE w:val="0"/>
        <w:autoSpaceDN w:val="0"/>
        <w:adjustRightInd w:val="0"/>
        <w:spacing w:before="240"/>
        <w:ind w:firstLine="5040"/>
      </w:pPr>
      <w:rPr>
        <w:rFonts w:ascii="Times New Roman" w:hAnsi="Times New Roman" w:cs="Times New Roman"/>
        <w:sz w:val="24"/>
        <w:szCs w:val="24"/>
        <w:u w:val="none"/>
      </w:rPr>
    </w:lvl>
    <w:lvl w:ilvl="7">
      <w:start w:val="1"/>
      <w:numFmt w:val="lowerLetter"/>
      <w:lvlText w:val="%8."/>
      <w:lvlJc w:val="left"/>
      <w:pPr>
        <w:widowControl w:val="0"/>
        <w:tabs>
          <w:tab w:val="num" w:pos="6120"/>
        </w:tabs>
        <w:autoSpaceDE w:val="0"/>
        <w:autoSpaceDN w:val="0"/>
        <w:adjustRightInd w:val="0"/>
        <w:spacing w:before="240"/>
        <w:ind w:firstLine="57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ind w:left="3240" w:hanging="360"/>
      </w:pPr>
      <w:rPr>
        <w:rFonts w:ascii="Times New Roman" w:hAnsi="Times New Roman" w:cs="Times New Roman"/>
        <w:sz w:val="24"/>
        <w:szCs w:val="24"/>
      </w:rPr>
    </w:lvl>
  </w:abstractNum>
  <w:abstractNum w:abstractNumId="6" w15:restartNumberingAfterBreak="0">
    <w:nsid w:val="00000006"/>
    <w:multiLevelType w:val="hybridMultilevel"/>
    <w:tmpl w:val="0B80AAD8"/>
    <w:lvl w:ilvl="0" w:tplc="FFFFFFFF">
      <w:start w:val="1"/>
      <w:numFmt w:val="bullet"/>
      <w:lvlText w:val=""/>
      <w:lvlJc w:val="left"/>
      <w:pPr>
        <w:widowControl w:val="0"/>
        <w:tabs>
          <w:tab w:val="num" w:pos="5040"/>
        </w:tabs>
        <w:autoSpaceDE w:val="0"/>
        <w:autoSpaceDN w:val="0"/>
        <w:adjustRightInd w:val="0"/>
        <w:spacing w:before="240"/>
        <w:ind w:left="5040" w:hanging="360"/>
      </w:pPr>
      <w:rPr>
        <w:rFonts w:ascii="Symbol" w:hAnsi="Symbol" w:cs="Symbol"/>
        <w:sz w:val="24"/>
        <w:szCs w:val="24"/>
      </w:rPr>
    </w:lvl>
    <w:lvl w:ilvl="1" w:tplc="FFFFFFFF">
      <w:start w:val="1"/>
      <w:numFmt w:val="bullet"/>
      <w:lvlText w:val="o"/>
      <w:lvlJc w:val="left"/>
      <w:pPr>
        <w:widowControl w:val="0"/>
        <w:tabs>
          <w:tab w:val="num" w:pos="5760"/>
        </w:tabs>
        <w:autoSpaceDE w:val="0"/>
        <w:autoSpaceDN w:val="0"/>
        <w:adjustRightInd w:val="0"/>
        <w:spacing w:before="240"/>
        <w:ind w:left="5760" w:hanging="360"/>
      </w:pPr>
      <w:rPr>
        <w:rFonts w:ascii="Courier New" w:hAnsi="Courier New" w:cs="Courier New"/>
        <w:sz w:val="24"/>
        <w:szCs w:val="24"/>
      </w:rPr>
    </w:lvl>
    <w:lvl w:ilvl="2" w:tplc="FFFFFFFF">
      <w:start w:val="1"/>
      <w:numFmt w:val="bullet"/>
      <w:lvlText w:val=""/>
      <w:lvlJc w:val="left"/>
      <w:pPr>
        <w:widowControl w:val="0"/>
        <w:tabs>
          <w:tab w:val="num" w:pos="6480"/>
        </w:tabs>
        <w:autoSpaceDE w:val="0"/>
        <w:autoSpaceDN w:val="0"/>
        <w:adjustRightInd w:val="0"/>
        <w:spacing w:before="240"/>
        <w:ind w:left="6480" w:hanging="360"/>
      </w:pPr>
      <w:rPr>
        <w:rFonts w:ascii="Wingdings" w:hAnsi="Wingdings" w:cs="Wingdings"/>
        <w:sz w:val="24"/>
        <w:szCs w:val="24"/>
      </w:rPr>
    </w:lvl>
    <w:lvl w:ilvl="3" w:tplc="FFFFFFFF">
      <w:start w:val="1"/>
      <w:numFmt w:val="bullet"/>
      <w:lvlText w:val=""/>
      <w:lvlJc w:val="left"/>
      <w:pPr>
        <w:widowControl w:val="0"/>
        <w:tabs>
          <w:tab w:val="num" w:pos="7200"/>
        </w:tabs>
        <w:autoSpaceDE w:val="0"/>
        <w:autoSpaceDN w:val="0"/>
        <w:adjustRightInd w:val="0"/>
        <w:spacing w:before="240"/>
        <w:ind w:left="7200" w:hanging="360"/>
      </w:pPr>
      <w:rPr>
        <w:rFonts w:ascii="Symbol" w:hAnsi="Symbol" w:cs="Symbol"/>
        <w:sz w:val="24"/>
        <w:szCs w:val="24"/>
      </w:rPr>
    </w:lvl>
    <w:lvl w:ilvl="4" w:tplc="FFFFFFFF">
      <w:start w:val="1"/>
      <w:numFmt w:val="bullet"/>
      <w:lvlText w:val="o"/>
      <w:lvlJc w:val="left"/>
      <w:pPr>
        <w:widowControl w:val="0"/>
        <w:tabs>
          <w:tab w:val="num" w:pos="7920"/>
        </w:tabs>
        <w:autoSpaceDE w:val="0"/>
        <w:autoSpaceDN w:val="0"/>
        <w:adjustRightInd w:val="0"/>
        <w:spacing w:before="240"/>
        <w:ind w:left="7920" w:hanging="360"/>
      </w:pPr>
      <w:rPr>
        <w:rFonts w:ascii="Courier New" w:hAnsi="Courier New" w:cs="Courier New"/>
        <w:sz w:val="24"/>
        <w:szCs w:val="24"/>
      </w:rPr>
    </w:lvl>
    <w:lvl w:ilvl="5" w:tplc="FFFFFFFF">
      <w:start w:val="1"/>
      <w:numFmt w:val="bullet"/>
      <w:lvlText w:val=""/>
      <w:lvlJc w:val="left"/>
      <w:pPr>
        <w:widowControl w:val="0"/>
        <w:tabs>
          <w:tab w:val="num" w:pos="8640"/>
        </w:tabs>
        <w:autoSpaceDE w:val="0"/>
        <w:autoSpaceDN w:val="0"/>
        <w:adjustRightInd w:val="0"/>
        <w:spacing w:before="240"/>
        <w:ind w:left="8640" w:hanging="360"/>
      </w:pPr>
      <w:rPr>
        <w:rFonts w:ascii="Wingdings" w:hAnsi="Wingdings" w:cs="Wingdings"/>
        <w:sz w:val="24"/>
        <w:szCs w:val="24"/>
      </w:rPr>
    </w:lvl>
    <w:lvl w:ilvl="6" w:tplc="FFFFFFFF">
      <w:start w:val="1"/>
      <w:numFmt w:val="bullet"/>
      <w:lvlText w:val=""/>
      <w:lvlJc w:val="left"/>
      <w:pPr>
        <w:widowControl w:val="0"/>
        <w:tabs>
          <w:tab w:val="num" w:pos="9360"/>
        </w:tabs>
        <w:autoSpaceDE w:val="0"/>
        <w:autoSpaceDN w:val="0"/>
        <w:adjustRightInd w:val="0"/>
        <w:spacing w:before="240"/>
        <w:ind w:left="9360" w:hanging="360"/>
      </w:pPr>
      <w:rPr>
        <w:rFonts w:ascii="Symbol" w:hAnsi="Symbol" w:cs="Symbol"/>
        <w:sz w:val="24"/>
        <w:szCs w:val="24"/>
      </w:rPr>
    </w:lvl>
    <w:lvl w:ilvl="7" w:tplc="FFFFFFFF">
      <w:start w:val="1"/>
      <w:numFmt w:val="bullet"/>
      <w:lvlText w:val="o"/>
      <w:lvlJc w:val="left"/>
      <w:pPr>
        <w:widowControl w:val="0"/>
        <w:tabs>
          <w:tab w:val="num" w:pos="10080"/>
        </w:tabs>
        <w:autoSpaceDE w:val="0"/>
        <w:autoSpaceDN w:val="0"/>
        <w:adjustRightInd w:val="0"/>
        <w:spacing w:before="240"/>
        <w:ind w:left="10080" w:hanging="360"/>
      </w:pPr>
      <w:rPr>
        <w:rFonts w:ascii="Courier New" w:hAnsi="Courier New" w:cs="Courier New"/>
        <w:sz w:val="24"/>
        <w:szCs w:val="24"/>
      </w:rPr>
    </w:lvl>
    <w:lvl w:ilvl="8" w:tplc="FFFFFFFF">
      <w:start w:val="1"/>
      <w:numFmt w:val="bullet"/>
      <w:lvlText w:val=""/>
      <w:lvlJc w:val="left"/>
      <w:pPr>
        <w:widowControl w:val="0"/>
        <w:tabs>
          <w:tab w:val="num" w:pos="720"/>
        </w:tabs>
        <w:autoSpaceDE w:val="0"/>
        <w:autoSpaceDN w:val="0"/>
        <w:adjustRightInd w:val="0"/>
        <w:spacing w:before="240"/>
        <w:ind w:left="10800" w:hanging="360"/>
      </w:pPr>
      <w:rPr>
        <w:rFonts w:ascii="Wingdings" w:hAnsi="Wingdings" w:cs="Wingdings"/>
        <w:sz w:val="24"/>
        <w:szCs w:val="24"/>
      </w:rPr>
    </w:lvl>
  </w:abstractNum>
  <w:abstractNum w:abstractNumId="7" w15:restartNumberingAfterBreak="0">
    <w:nsid w:val="00000007"/>
    <w:multiLevelType w:val="multilevel"/>
    <w:tmpl w:val="5B02C9FE"/>
    <w:lvl w:ilvl="0">
      <w:start w:val="1"/>
      <w:numFmt w:val="upperRoman"/>
      <w:pStyle w:val="Heading1"/>
      <w:lvlText w:val="%1."/>
      <w:lvlJc w:val="left"/>
      <w:pPr>
        <w:widowControl w:val="0"/>
        <w:tabs>
          <w:tab w:val="num" w:pos="720"/>
        </w:tabs>
        <w:autoSpaceDE w:val="0"/>
        <w:autoSpaceDN w:val="0"/>
        <w:adjustRightInd w:val="0"/>
        <w:spacing w:before="240"/>
      </w:pPr>
      <w:rPr>
        <w:rFonts w:ascii="Times New Roman" w:hAnsi="Times New Roman" w:cs="Times New Roman"/>
        <w:b/>
        <w:bCs/>
        <w:i w:val="0"/>
        <w:iCs w:val="0"/>
        <w:kern w:val="28"/>
        <w:sz w:val="24"/>
        <w:szCs w:val="24"/>
        <w:u w:val="none"/>
      </w:rPr>
    </w:lvl>
    <w:lvl w:ilvl="1">
      <w:start w:val="1"/>
      <w:numFmt w:val="upperLetter"/>
      <w:pStyle w:val="Heading2"/>
      <w:lvlText w:val="%2."/>
      <w:lvlJc w:val="left"/>
      <w:pPr>
        <w:widowControl w:val="0"/>
        <w:tabs>
          <w:tab w:val="num" w:pos="1080"/>
        </w:tabs>
        <w:autoSpaceDE w:val="0"/>
        <w:autoSpaceDN w:val="0"/>
        <w:adjustRightInd w:val="0"/>
        <w:spacing w:before="240"/>
        <w:ind w:firstLine="720"/>
      </w:pPr>
      <w:rPr>
        <w:rFonts w:ascii="Times New Roman" w:hAnsi="Times New Roman" w:cs="Times New Roman"/>
        <w:sz w:val="24"/>
        <w:szCs w:val="24"/>
        <w:u w:val="none"/>
      </w:rPr>
    </w:lvl>
    <w:lvl w:ilvl="2">
      <w:start w:val="1"/>
      <w:numFmt w:val="decimal"/>
      <w:pStyle w:val="Heading3"/>
      <w:lvlText w:val="%3."/>
      <w:lvlJc w:val="left"/>
      <w:pPr>
        <w:widowControl w:val="0"/>
        <w:tabs>
          <w:tab w:val="num" w:pos="1872"/>
        </w:tabs>
        <w:autoSpaceDE w:val="0"/>
        <w:autoSpaceDN w:val="0"/>
        <w:adjustRightInd w:val="0"/>
        <w:spacing w:before="240"/>
        <w:ind w:firstLine="1512"/>
      </w:pPr>
      <w:rPr>
        <w:rFonts w:ascii="Times New Roman" w:hAnsi="Times New Roman" w:cs="Times New Roman"/>
        <w:sz w:val="24"/>
        <w:szCs w:val="24"/>
        <w:u w:val="none"/>
      </w:rPr>
    </w:lvl>
    <w:lvl w:ilvl="3">
      <w:start w:val="1"/>
      <w:numFmt w:val="lowerLetter"/>
      <w:pStyle w:val="Heading4"/>
      <w:lvlText w:val="(%4)"/>
      <w:lvlJc w:val="left"/>
      <w:pPr>
        <w:widowControl w:val="0"/>
        <w:tabs>
          <w:tab w:val="num" w:pos="2520"/>
        </w:tabs>
        <w:autoSpaceDE w:val="0"/>
        <w:autoSpaceDN w:val="0"/>
        <w:adjustRightInd w:val="0"/>
        <w:spacing w:before="240"/>
        <w:ind w:firstLine="2160"/>
      </w:pPr>
      <w:rPr>
        <w:rFonts w:ascii="Times New Roman" w:hAnsi="Times New Roman" w:cs="Times New Roman"/>
        <w:sz w:val="24"/>
        <w:szCs w:val="24"/>
        <w:u w:val="none"/>
      </w:rPr>
    </w:lvl>
    <w:lvl w:ilvl="4">
      <w:start w:val="1"/>
      <w:numFmt w:val="lowerRoman"/>
      <w:pStyle w:val="Heading5"/>
      <w:lvlText w:val="(%5)"/>
      <w:lvlJc w:val="right"/>
      <w:pPr>
        <w:widowControl w:val="0"/>
        <w:tabs>
          <w:tab w:val="num" w:pos="4320"/>
        </w:tabs>
        <w:autoSpaceDE w:val="0"/>
        <w:autoSpaceDN w:val="0"/>
        <w:adjustRightInd w:val="0"/>
        <w:spacing w:before="240"/>
        <w:ind w:firstLine="3960"/>
      </w:pPr>
      <w:rPr>
        <w:rFonts w:ascii="Times New Roman" w:hAnsi="Times New Roman" w:cs="Times New Roman"/>
        <w:sz w:val="24"/>
        <w:szCs w:val="24"/>
        <w:u w:val="none"/>
      </w:rPr>
    </w:lvl>
    <w:lvl w:ilvl="5">
      <w:start w:val="1"/>
      <w:numFmt w:val="lowerLetter"/>
      <w:pStyle w:val="Heading6"/>
      <w:lvlText w:val="%6)"/>
      <w:lvlJc w:val="left"/>
      <w:pPr>
        <w:widowControl w:val="0"/>
        <w:tabs>
          <w:tab w:val="num" w:pos="4680"/>
        </w:tabs>
        <w:autoSpaceDE w:val="0"/>
        <w:autoSpaceDN w:val="0"/>
        <w:adjustRightInd w:val="0"/>
        <w:spacing w:before="240"/>
        <w:ind w:firstLine="4320"/>
      </w:pPr>
      <w:rPr>
        <w:rFonts w:ascii="Times New Roman" w:hAnsi="Times New Roman" w:cs="Times New Roman"/>
        <w:sz w:val="24"/>
        <w:szCs w:val="24"/>
        <w:u w:val="none"/>
      </w:rPr>
    </w:lvl>
    <w:lvl w:ilvl="6">
      <w:start w:val="1"/>
      <w:numFmt w:val="lowerRoman"/>
      <w:pStyle w:val="Heading7"/>
      <w:lvlText w:val="%7)"/>
      <w:lvlJc w:val="left"/>
      <w:pPr>
        <w:widowControl w:val="0"/>
        <w:tabs>
          <w:tab w:val="num" w:pos="5760"/>
        </w:tabs>
        <w:autoSpaceDE w:val="0"/>
        <w:autoSpaceDN w:val="0"/>
        <w:adjustRightInd w:val="0"/>
        <w:spacing w:before="240"/>
        <w:ind w:firstLine="5040"/>
      </w:pPr>
      <w:rPr>
        <w:rFonts w:ascii="Times New Roman" w:hAnsi="Times New Roman" w:cs="Times New Roman"/>
        <w:sz w:val="24"/>
        <w:szCs w:val="24"/>
        <w:u w:val="none"/>
      </w:rPr>
    </w:lvl>
    <w:lvl w:ilvl="7">
      <w:start w:val="1"/>
      <w:numFmt w:val="lowerLetter"/>
      <w:pStyle w:val="Heading8"/>
      <w:lvlText w:val="%8."/>
      <w:lvlJc w:val="left"/>
      <w:pPr>
        <w:widowControl w:val="0"/>
        <w:tabs>
          <w:tab w:val="num" w:pos="6120"/>
        </w:tabs>
        <w:autoSpaceDE w:val="0"/>
        <w:autoSpaceDN w:val="0"/>
        <w:adjustRightInd w:val="0"/>
        <w:spacing w:before="240"/>
        <w:ind w:firstLine="5760"/>
      </w:pPr>
      <w:rPr>
        <w:rFonts w:ascii="Times New Roman" w:hAnsi="Times New Roman" w:cs="Times New Roman"/>
        <w:sz w:val="24"/>
        <w:szCs w:val="24"/>
        <w:u w:val="none"/>
      </w:rPr>
    </w:lvl>
    <w:lvl w:ilvl="8">
      <w:start w:val="1"/>
      <w:numFmt w:val="lowerRoman"/>
      <w:lvlText w:val="%9."/>
      <w:lvlJc w:val="left"/>
      <w:pPr>
        <w:widowControl w:val="0"/>
        <w:tabs>
          <w:tab w:val="num" w:pos="3600"/>
        </w:tabs>
        <w:autoSpaceDE w:val="0"/>
        <w:autoSpaceDN w:val="0"/>
        <w:adjustRightInd w:val="0"/>
        <w:spacing w:before="240"/>
        <w:ind w:left="3240" w:hanging="360"/>
      </w:pPr>
      <w:rPr>
        <w:rFonts w:ascii="Times New Roman" w:hAnsi="Times New Roman" w:cs="Times New Roman"/>
        <w:sz w:val="24"/>
        <w:szCs w:val="24"/>
      </w:rPr>
    </w:lvl>
  </w:abstractNum>
  <w:abstractNum w:abstractNumId="8" w15:restartNumberingAfterBreak="0">
    <w:nsid w:val="00000008"/>
    <w:multiLevelType w:val="hybridMultilevel"/>
    <w:tmpl w:val="F5A8AF98"/>
    <w:lvl w:ilvl="0" w:tplc="FFFFFFFF">
      <w:start w:val="1"/>
      <w:numFmt w:val="bullet"/>
      <w:lvlText w:val=""/>
      <w:lvlJc w:val="left"/>
      <w:pPr>
        <w:widowControl w:val="0"/>
        <w:tabs>
          <w:tab w:val="num" w:pos="360"/>
        </w:tabs>
        <w:autoSpaceDE w:val="0"/>
        <w:autoSpaceDN w:val="0"/>
        <w:adjustRightInd w:val="0"/>
        <w:spacing w:before="240"/>
        <w:ind w:left="360" w:right="360" w:hanging="360"/>
      </w:pPr>
      <w:rPr>
        <w:rFonts w:ascii="Symbol" w:hAnsi="Symbol" w:cs="Symbol"/>
        <w:sz w:val="24"/>
        <w:szCs w:val="24"/>
      </w:rPr>
    </w:lvl>
    <w:lvl w:ilvl="1" w:tplc="FFFFFFFF">
      <w:start w:val="1"/>
      <w:numFmt w:val="bullet"/>
      <w:lvlText w:val="o"/>
      <w:lvlJc w:val="left"/>
      <w:pPr>
        <w:widowControl w:val="0"/>
        <w:tabs>
          <w:tab w:val="num" w:pos="1080"/>
        </w:tabs>
        <w:autoSpaceDE w:val="0"/>
        <w:autoSpaceDN w:val="0"/>
        <w:adjustRightInd w:val="0"/>
        <w:spacing w:before="240"/>
        <w:ind w:left="1080" w:right="1080" w:hanging="360"/>
      </w:pPr>
      <w:rPr>
        <w:rFonts w:ascii="Courier New" w:hAnsi="Courier New" w:cs="Courier New"/>
        <w:sz w:val="24"/>
        <w:szCs w:val="24"/>
      </w:rPr>
    </w:lvl>
    <w:lvl w:ilvl="2" w:tplc="FFFFFFFF">
      <w:start w:val="1"/>
      <w:numFmt w:val="bullet"/>
      <w:lvlText w:val=""/>
      <w:lvlJc w:val="left"/>
      <w:pPr>
        <w:widowControl w:val="0"/>
        <w:tabs>
          <w:tab w:val="num" w:pos="1800"/>
        </w:tabs>
        <w:autoSpaceDE w:val="0"/>
        <w:autoSpaceDN w:val="0"/>
        <w:adjustRightInd w:val="0"/>
        <w:spacing w:before="240"/>
        <w:ind w:left="1800" w:right="1800" w:hanging="360"/>
      </w:pPr>
      <w:rPr>
        <w:rFonts w:ascii="Wingdings" w:hAnsi="Wingdings" w:cs="Wingdings"/>
        <w:sz w:val="24"/>
        <w:szCs w:val="24"/>
      </w:rPr>
    </w:lvl>
    <w:lvl w:ilvl="3" w:tplc="FFFFFFFF">
      <w:start w:val="1"/>
      <w:numFmt w:val="bullet"/>
      <w:lvlText w:val=""/>
      <w:lvlJc w:val="left"/>
      <w:pPr>
        <w:widowControl w:val="0"/>
        <w:tabs>
          <w:tab w:val="num" w:pos="2520"/>
        </w:tabs>
        <w:autoSpaceDE w:val="0"/>
        <w:autoSpaceDN w:val="0"/>
        <w:adjustRightInd w:val="0"/>
        <w:spacing w:before="240"/>
        <w:ind w:left="2520" w:right="2520" w:hanging="360"/>
      </w:pPr>
      <w:rPr>
        <w:rFonts w:ascii="Symbol" w:hAnsi="Symbol" w:cs="Symbol"/>
        <w:sz w:val="24"/>
        <w:szCs w:val="24"/>
      </w:rPr>
    </w:lvl>
    <w:lvl w:ilvl="4" w:tplc="FFFFFFFF">
      <w:start w:val="1"/>
      <w:numFmt w:val="bullet"/>
      <w:lvlText w:val="o"/>
      <w:lvlJc w:val="left"/>
      <w:pPr>
        <w:widowControl w:val="0"/>
        <w:tabs>
          <w:tab w:val="num" w:pos="3240"/>
        </w:tabs>
        <w:autoSpaceDE w:val="0"/>
        <w:autoSpaceDN w:val="0"/>
        <w:adjustRightInd w:val="0"/>
        <w:spacing w:before="240"/>
        <w:ind w:left="3240" w:right="3240" w:hanging="360"/>
      </w:pPr>
      <w:rPr>
        <w:rFonts w:ascii="Courier New" w:hAnsi="Courier New" w:cs="Courier New"/>
        <w:sz w:val="24"/>
        <w:szCs w:val="24"/>
      </w:rPr>
    </w:lvl>
    <w:lvl w:ilvl="5" w:tplc="FFFFFFFF">
      <w:start w:val="1"/>
      <w:numFmt w:val="bullet"/>
      <w:lvlText w:val=""/>
      <w:lvlJc w:val="left"/>
      <w:pPr>
        <w:widowControl w:val="0"/>
        <w:tabs>
          <w:tab w:val="num" w:pos="3960"/>
        </w:tabs>
        <w:autoSpaceDE w:val="0"/>
        <w:autoSpaceDN w:val="0"/>
        <w:adjustRightInd w:val="0"/>
        <w:spacing w:before="240"/>
        <w:ind w:left="3960" w:right="3960" w:hanging="360"/>
      </w:pPr>
      <w:rPr>
        <w:rFonts w:ascii="Wingdings" w:hAnsi="Wingdings" w:cs="Wingdings"/>
        <w:sz w:val="24"/>
        <w:szCs w:val="24"/>
      </w:rPr>
    </w:lvl>
    <w:lvl w:ilvl="6" w:tplc="FFFFFFFF">
      <w:start w:val="1"/>
      <w:numFmt w:val="bullet"/>
      <w:lvlText w:val=""/>
      <w:lvlJc w:val="left"/>
      <w:pPr>
        <w:widowControl w:val="0"/>
        <w:tabs>
          <w:tab w:val="num" w:pos="4680"/>
        </w:tabs>
        <w:autoSpaceDE w:val="0"/>
        <w:autoSpaceDN w:val="0"/>
        <w:adjustRightInd w:val="0"/>
        <w:spacing w:before="240"/>
        <w:ind w:left="4680" w:right="4680" w:hanging="360"/>
      </w:pPr>
      <w:rPr>
        <w:rFonts w:ascii="Symbol" w:hAnsi="Symbol" w:cs="Symbol"/>
        <w:sz w:val="24"/>
        <w:szCs w:val="24"/>
      </w:rPr>
    </w:lvl>
    <w:lvl w:ilvl="7" w:tplc="FFFFFFFF">
      <w:start w:val="1"/>
      <w:numFmt w:val="bullet"/>
      <w:lvlText w:val="o"/>
      <w:lvlJc w:val="left"/>
      <w:pPr>
        <w:widowControl w:val="0"/>
        <w:tabs>
          <w:tab w:val="num" w:pos="5400"/>
        </w:tabs>
        <w:autoSpaceDE w:val="0"/>
        <w:autoSpaceDN w:val="0"/>
        <w:adjustRightInd w:val="0"/>
        <w:spacing w:before="240"/>
        <w:ind w:left="5400" w:right="5400" w:hanging="360"/>
      </w:pPr>
      <w:rPr>
        <w:rFonts w:ascii="Courier New" w:hAnsi="Courier New" w:cs="Courier New"/>
        <w:sz w:val="24"/>
        <w:szCs w:val="24"/>
      </w:rPr>
    </w:lvl>
    <w:lvl w:ilvl="8" w:tplc="FFFFFFFF">
      <w:start w:val="1"/>
      <w:numFmt w:val="bullet"/>
      <w:lvlText w:val=""/>
      <w:lvlJc w:val="left"/>
      <w:pPr>
        <w:widowControl w:val="0"/>
        <w:tabs>
          <w:tab w:val="num" w:pos="6120"/>
        </w:tabs>
        <w:autoSpaceDE w:val="0"/>
        <w:autoSpaceDN w:val="0"/>
        <w:adjustRightInd w:val="0"/>
        <w:spacing w:before="240"/>
        <w:ind w:left="6120" w:right="6120" w:hanging="360"/>
      </w:pPr>
      <w:rPr>
        <w:rFonts w:ascii="Wingdings" w:hAnsi="Wingdings" w:cs="Wingdings"/>
        <w:sz w:val="24"/>
        <w:szCs w:val="24"/>
      </w:rPr>
    </w:lvl>
  </w:abstractNum>
  <w:abstractNum w:abstractNumId="9" w15:restartNumberingAfterBreak="0">
    <w:nsid w:val="24631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740DAC"/>
    <w:multiLevelType w:val="hybridMultilevel"/>
    <w:tmpl w:val="823CA7B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3CBF2FCC"/>
    <w:multiLevelType w:val="multilevel"/>
    <w:tmpl w:val="E990F1EE"/>
    <w:lvl w:ilvl="0">
      <w:start w:val="1"/>
      <w:numFmt w:val="decimal"/>
      <w:isLgl/>
      <w:lvlText w:val="%1."/>
      <w:lvlJc w:val="left"/>
      <w:pPr>
        <w:tabs>
          <w:tab w:val="num" w:pos="1080"/>
        </w:tabs>
        <w:ind w:left="0" w:firstLine="720"/>
      </w:pPr>
      <w:rPr>
        <w:rFonts w:ascii="Times New Roman" w:hAnsi="Times New Roman" w:hint="default"/>
        <w:b w:val="0"/>
        <w:i w:val="0"/>
        <w:caps w:val="0"/>
        <w:sz w:val="24"/>
        <w:u w:val="none"/>
      </w:rPr>
    </w:lvl>
    <w:lvl w:ilvl="1">
      <w:start w:val="1"/>
      <w:numFmt w:val="lowerLetter"/>
      <w:lvlText w:val="(%2)"/>
      <w:lvlJc w:val="left"/>
      <w:pPr>
        <w:tabs>
          <w:tab w:val="num" w:pos="2160"/>
        </w:tabs>
        <w:ind w:left="0" w:firstLine="1440"/>
      </w:pPr>
      <w:rPr>
        <w:rFonts w:ascii="Times New Roman" w:hAnsi="Times New Roman"/>
        <w:b w:val="0"/>
        <w:i w:val="0"/>
        <w:caps w:val="0"/>
        <w:smallCaps w:val="0"/>
        <w:sz w:val="24"/>
        <w:u w:val="none"/>
      </w:rPr>
    </w:lvl>
    <w:lvl w:ilvl="2">
      <w:start w:val="1"/>
      <w:numFmt w:val="lowerRoman"/>
      <w:lvlText w:val="(%3)"/>
      <w:lvlJc w:val="left"/>
      <w:pPr>
        <w:tabs>
          <w:tab w:val="num" w:pos="2880"/>
        </w:tabs>
        <w:ind w:left="0" w:firstLine="2160"/>
      </w:pPr>
      <w:rPr>
        <w:rFonts w:ascii="Times New Roman" w:hAnsi="Times New Roman"/>
        <w:b w:val="0"/>
        <w:i w:val="0"/>
        <w:caps w:val="0"/>
        <w:smallCaps w:val="0"/>
        <w:sz w:val="24"/>
        <w:u w:val="none"/>
      </w:rPr>
    </w:lvl>
    <w:lvl w:ilvl="3">
      <w:start w:val="1"/>
      <w:numFmt w:val="upperLetter"/>
      <w:lvlText w:val="(%4)"/>
      <w:lvlJc w:val="left"/>
      <w:pPr>
        <w:tabs>
          <w:tab w:val="num" w:pos="3600"/>
        </w:tabs>
        <w:ind w:left="0" w:firstLine="2880"/>
      </w:pPr>
      <w:rPr>
        <w:rFonts w:ascii="Times New Roman" w:hAnsi="Times New Roman"/>
        <w:b w:val="0"/>
        <w:i w:val="0"/>
        <w:caps w:val="0"/>
        <w:smallCaps w:val="0"/>
        <w:sz w:val="24"/>
        <w:u w:val="none"/>
      </w:rPr>
    </w:lvl>
    <w:lvl w:ilvl="4">
      <w:start w:val="1"/>
      <w:numFmt w:val="decimal"/>
      <w:lvlText w:val="(%5)"/>
      <w:lvlJc w:val="left"/>
      <w:pPr>
        <w:tabs>
          <w:tab w:val="num" w:pos="2880"/>
        </w:tabs>
        <w:ind w:left="720" w:right="720" w:firstLine="1440"/>
      </w:pPr>
      <w:rPr>
        <w:rFonts w:ascii="Times New Roman" w:hAnsi="Times New Roman"/>
        <w:b w:val="0"/>
        <w:i w:val="0"/>
        <w:caps w:val="0"/>
        <w:smallCaps w:val="0"/>
        <w:sz w:val="24"/>
        <w:u w:val="none"/>
      </w:rPr>
    </w:lvl>
    <w:lvl w:ilvl="5">
      <w:start w:val="1"/>
      <w:numFmt w:val="decimal"/>
      <w:lvlText w:val="(%6)"/>
      <w:lvlJc w:val="left"/>
      <w:pPr>
        <w:tabs>
          <w:tab w:val="num" w:pos="3600"/>
        </w:tabs>
        <w:ind w:left="0" w:firstLine="2880"/>
      </w:pPr>
      <w:rPr>
        <w:rFonts w:ascii="Times New Roman" w:hAnsi="Times New Roman"/>
        <w:b w:val="0"/>
        <w:i w:val="0"/>
        <w:caps w:val="0"/>
        <w:smallCaps w:val="0"/>
        <w:sz w:val="24"/>
        <w:u w:val="none"/>
      </w:rPr>
    </w:lvl>
    <w:lvl w:ilvl="6">
      <w:start w:val="1"/>
      <w:numFmt w:val="lowerLetter"/>
      <w:lvlText w:val="%7."/>
      <w:lvlJc w:val="left"/>
      <w:pPr>
        <w:tabs>
          <w:tab w:val="num" w:pos="4320"/>
        </w:tabs>
        <w:ind w:left="0" w:firstLine="3600"/>
      </w:pPr>
      <w:rPr>
        <w:rFonts w:ascii="Times New Roman" w:hAnsi="Times New Roman"/>
        <w:b w:val="0"/>
        <w:i w:val="0"/>
        <w:caps w:val="0"/>
        <w:smallCaps w:val="0"/>
        <w:sz w:val="24"/>
        <w:u w:val="none"/>
      </w:rPr>
    </w:lvl>
    <w:lvl w:ilvl="7">
      <w:start w:val="1"/>
      <w:numFmt w:val="lowerRoman"/>
      <w:lvlText w:val="%8."/>
      <w:lvlJc w:val="left"/>
      <w:pPr>
        <w:tabs>
          <w:tab w:val="num" w:pos="5040"/>
        </w:tabs>
        <w:ind w:left="0" w:firstLine="4320"/>
      </w:pPr>
      <w:rPr>
        <w:rFonts w:ascii="Times New Roman" w:hAnsi="Times New Roman"/>
        <w:b w:val="0"/>
        <w:i w:val="0"/>
        <w:caps w:val="0"/>
        <w:smallCaps w:val="0"/>
        <w:sz w:val="24"/>
        <w:u w:val="none"/>
      </w:rPr>
    </w:lvl>
    <w:lvl w:ilvl="8">
      <w:start w:val="1"/>
      <w:numFmt w:val="upperLetter"/>
      <w:lvlText w:val="%9."/>
      <w:lvlJc w:val="left"/>
      <w:pPr>
        <w:tabs>
          <w:tab w:val="num" w:pos="5760"/>
        </w:tabs>
        <w:ind w:left="0" w:firstLine="5040"/>
      </w:pPr>
      <w:rPr>
        <w:rFonts w:ascii="Times New Roman" w:hAnsi="Times New Roman"/>
        <w:b w:val="0"/>
        <w:i w:val="0"/>
        <w:caps w:val="0"/>
        <w:smallCaps w:val="0"/>
        <w:sz w:val="24"/>
        <w:u w:val="none"/>
      </w:rPr>
    </w:lvl>
  </w:abstractNum>
  <w:abstractNum w:abstractNumId="12" w15:restartNumberingAfterBreak="0">
    <w:nsid w:val="58EF0EEA"/>
    <w:multiLevelType w:val="multilevel"/>
    <w:tmpl w:val="8A12681E"/>
    <w:lvl w:ilvl="0">
      <w:start w:val="1"/>
      <w:numFmt w:val="decimal"/>
      <w:suff w:val="space"/>
      <w:lvlText w:val="SECTION %1."/>
      <w:lvlJc w:val="left"/>
      <w:pPr>
        <w:ind w:left="72" w:righ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right="1800" w:hanging="360"/>
      </w:pPr>
    </w:lvl>
    <w:lvl w:ilvl="5">
      <w:start w:val="1"/>
      <w:numFmt w:val="lowerRoman"/>
      <w:lvlText w:val="(%6)"/>
      <w:lvlJc w:val="left"/>
      <w:pPr>
        <w:tabs>
          <w:tab w:val="num" w:pos="2160"/>
        </w:tabs>
        <w:ind w:left="2160" w:right="2160" w:hanging="360"/>
      </w:pPr>
    </w:lvl>
    <w:lvl w:ilvl="6">
      <w:start w:val="1"/>
      <w:numFmt w:val="decimal"/>
      <w:lvlText w:val="%7."/>
      <w:lvlJc w:val="left"/>
      <w:pPr>
        <w:tabs>
          <w:tab w:val="num" w:pos="2520"/>
        </w:tabs>
        <w:ind w:left="2520" w:right="2520" w:hanging="360"/>
      </w:pPr>
    </w:lvl>
    <w:lvl w:ilvl="7">
      <w:start w:val="1"/>
      <w:numFmt w:val="lowerLetter"/>
      <w:lvlText w:val="%8."/>
      <w:lvlJc w:val="left"/>
      <w:pPr>
        <w:tabs>
          <w:tab w:val="num" w:pos="2880"/>
        </w:tabs>
        <w:ind w:left="2880" w:right="2880" w:hanging="360"/>
      </w:pPr>
    </w:lvl>
    <w:lvl w:ilvl="8">
      <w:start w:val="1"/>
      <w:numFmt w:val="lowerRoman"/>
      <w:lvlText w:val="%9."/>
      <w:lvlJc w:val="left"/>
      <w:pPr>
        <w:tabs>
          <w:tab w:val="num" w:pos="3240"/>
        </w:tabs>
        <w:ind w:left="3240" w:right="3240" w:hanging="360"/>
      </w:pPr>
    </w:lvl>
  </w:abstractNum>
  <w:abstractNum w:abstractNumId="13" w15:restartNumberingAfterBreak="0">
    <w:nsid w:val="78244D50"/>
    <w:multiLevelType w:val="singleLevel"/>
    <w:tmpl w:val="58A88838"/>
    <w:lvl w:ilvl="0">
      <w:start w:val="2"/>
      <w:numFmt w:val="lowerLetter"/>
      <w:lvlText w:val="(%1)"/>
      <w:lvlJc w:val="left"/>
      <w:pPr>
        <w:tabs>
          <w:tab w:val="num" w:pos="1080"/>
        </w:tabs>
        <w:ind w:left="1080" w:right="1080" w:hanging="360"/>
      </w:pPr>
      <w:rPr>
        <w:rFonts w:hint="default"/>
      </w:rPr>
    </w:lvl>
  </w:abstractNum>
  <w:num w:numId="1" w16cid:durableId="1528830538">
    <w:abstractNumId w:val="7"/>
  </w:num>
  <w:num w:numId="2" w16cid:durableId="568073846">
    <w:abstractNumId w:val="4"/>
  </w:num>
  <w:num w:numId="3" w16cid:durableId="573667088">
    <w:abstractNumId w:val="3"/>
  </w:num>
  <w:num w:numId="4" w16cid:durableId="40061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310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921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400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191076">
    <w:abstractNumId w:val="8"/>
  </w:num>
  <w:num w:numId="9" w16cid:durableId="918322650">
    <w:abstractNumId w:val="6"/>
  </w:num>
  <w:num w:numId="10" w16cid:durableId="902570400">
    <w:abstractNumId w:val="5"/>
  </w:num>
  <w:num w:numId="11" w16cid:durableId="130296495">
    <w:abstractNumId w:val="1"/>
  </w:num>
  <w:num w:numId="12" w16cid:durableId="1959138807">
    <w:abstractNumId w:val="2"/>
  </w:num>
  <w:num w:numId="13" w16cid:durableId="652488759">
    <w:abstractNumId w:val="0"/>
  </w:num>
  <w:num w:numId="14" w16cid:durableId="567303496">
    <w:abstractNumId w:val="9"/>
  </w:num>
  <w:num w:numId="15" w16cid:durableId="1067415975">
    <w:abstractNumId w:val="12"/>
  </w:num>
  <w:num w:numId="16" w16cid:durableId="1932540228">
    <w:abstractNumId w:val="10"/>
  </w:num>
  <w:num w:numId="17" w16cid:durableId="942155197">
    <w:abstractNumId w:val="13"/>
  </w:num>
  <w:num w:numId="18" w16cid:durableId="1727798900">
    <w:abstractNumId w:val="11"/>
  </w:num>
  <w:num w:numId="19" w16cid:durableId="1248348928">
    <w:abstractNumId w:val="0"/>
    <w:lvlOverride w:ilvl="0">
      <w:startOverride w:val="1"/>
    </w:lvlOverride>
    <w:lvlOverride w:ilvl="1">
      <w:startOverride w:val="4"/>
    </w:lvlOverride>
  </w:num>
  <w:num w:numId="20" w16cid:durableId="515997428">
    <w:abstractNumId w:val="0"/>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hideGrammaticalErrors/>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3FE"/>
    <w:rsid w:val="00007CFA"/>
    <w:rsid w:val="00013548"/>
    <w:rsid w:val="00014FF1"/>
    <w:rsid w:val="00031A9F"/>
    <w:rsid w:val="00034CAB"/>
    <w:rsid w:val="0005328B"/>
    <w:rsid w:val="00054D4E"/>
    <w:rsid w:val="000646C9"/>
    <w:rsid w:val="00080B5C"/>
    <w:rsid w:val="000A132A"/>
    <w:rsid w:val="000C3788"/>
    <w:rsid w:val="000C4919"/>
    <w:rsid w:val="000E17FA"/>
    <w:rsid w:val="000F3A20"/>
    <w:rsid w:val="0010658C"/>
    <w:rsid w:val="0010729F"/>
    <w:rsid w:val="00123705"/>
    <w:rsid w:val="00125811"/>
    <w:rsid w:val="00130626"/>
    <w:rsid w:val="001370E1"/>
    <w:rsid w:val="00143C95"/>
    <w:rsid w:val="00150AC9"/>
    <w:rsid w:val="00183003"/>
    <w:rsid w:val="00193339"/>
    <w:rsid w:val="001D249E"/>
    <w:rsid w:val="001D4CE4"/>
    <w:rsid w:val="001D55E7"/>
    <w:rsid w:val="001E0CAC"/>
    <w:rsid w:val="001E38E4"/>
    <w:rsid w:val="001E4FF5"/>
    <w:rsid w:val="00202325"/>
    <w:rsid w:val="0020565D"/>
    <w:rsid w:val="002363F5"/>
    <w:rsid w:val="002423F0"/>
    <w:rsid w:val="00275189"/>
    <w:rsid w:val="00284F2C"/>
    <w:rsid w:val="00285165"/>
    <w:rsid w:val="002934C7"/>
    <w:rsid w:val="00294EB3"/>
    <w:rsid w:val="002C09F7"/>
    <w:rsid w:val="002C7E4F"/>
    <w:rsid w:val="002E0F50"/>
    <w:rsid w:val="002E7062"/>
    <w:rsid w:val="003149A7"/>
    <w:rsid w:val="00316010"/>
    <w:rsid w:val="00326C15"/>
    <w:rsid w:val="00332B7A"/>
    <w:rsid w:val="0034609B"/>
    <w:rsid w:val="003653C5"/>
    <w:rsid w:val="00366983"/>
    <w:rsid w:val="003701DD"/>
    <w:rsid w:val="003736EE"/>
    <w:rsid w:val="0037550B"/>
    <w:rsid w:val="00384ED8"/>
    <w:rsid w:val="003935B1"/>
    <w:rsid w:val="00393A69"/>
    <w:rsid w:val="003970F7"/>
    <w:rsid w:val="003B04F2"/>
    <w:rsid w:val="003B3391"/>
    <w:rsid w:val="003D3777"/>
    <w:rsid w:val="003D4EA9"/>
    <w:rsid w:val="004101DD"/>
    <w:rsid w:val="00415EED"/>
    <w:rsid w:val="004453B9"/>
    <w:rsid w:val="00471516"/>
    <w:rsid w:val="00472DE1"/>
    <w:rsid w:val="0047383C"/>
    <w:rsid w:val="00475642"/>
    <w:rsid w:val="00477049"/>
    <w:rsid w:val="004770E6"/>
    <w:rsid w:val="004862F7"/>
    <w:rsid w:val="00490A32"/>
    <w:rsid w:val="004A64A0"/>
    <w:rsid w:val="004A6D15"/>
    <w:rsid w:val="004A6DCC"/>
    <w:rsid w:val="004B3C80"/>
    <w:rsid w:val="004D1FAD"/>
    <w:rsid w:val="004E323E"/>
    <w:rsid w:val="00503FBD"/>
    <w:rsid w:val="00504044"/>
    <w:rsid w:val="0050793D"/>
    <w:rsid w:val="00513247"/>
    <w:rsid w:val="00521302"/>
    <w:rsid w:val="00523C8C"/>
    <w:rsid w:val="00534FC5"/>
    <w:rsid w:val="00535475"/>
    <w:rsid w:val="005462B8"/>
    <w:rsid w:val="005623C0"/>
    <w:rsid w:val="0056605D"/>
    <w:rsid w:val="00570EC9"/>
    <w:rsid w:val="005737DD"/>
    <w:rsid w:val="00590FB7"/>
    <w:rsid w:val="005A0EE8"/>
    <w:rsid w:val="005A4B44"/>
    <w:rsid w:val="005C0549"/>
    <w:rsid w:val="005C3F33"/>
    <w:rsid w:val="005E3957"/>
    <w:rsid w:val="00601561"/>
    <w:rsid w:val="00601BF8"/>
    <w:rsid w:val="00602C10"/>
    <w:rsid w:val="00617613"/>
    <w:rsid w:val="00645E2F"/>
    <w:rsid w:val="0064633A"/>
    <w:rsid w:val="00651E1A"/>
    <w:rsid w:val="00662889"/>
    <w:rsid w:val="00663D76"/>
    <w:rsid w:val="00665C40"/>
    <w:rsid w:val="0067434E"/>
    <w:rsid w:val="00694949"/>
    <w:rsid w:val="00695D20"/>
    <w:rsid w:val="0069763E"/>
    <w:rsid w:val="006A3803"/>
    <w:rsid w:val="006A4503"/>
    <w:rsid w:val="006B4265"/>
    <w:rsid w:val="006F5885"/>
    <w:rsid w:val="006F6E09"/>
    <w:rsid w:val="00702DB2"/>
    <w:rsid w:val="00703EFF"/>
    <w:rsid w:val="00725D5C"/>
    <w:rsid w:val="007326DF"/>
    <w:rsid w:val="00742AE1"/>
    <w:rsid w:val="007463FE"/>
    <w:rsid w:val="007551AD"/>
    <w:rsid w:val="007578F9"/>
    <w:rsid w:val="00772F25"/>
    <w:rsid w:val="0078271F"/>
    <w:rsid w:val="00790575"/>
    <w:rsid w:val="0079174B"/>
    <w:rsid w:val="007B24C4"/>
    <w:rsid w:val="007C2BCA"/>
    <w:rsid w:val="007C2F04"/>
    <w:rsid w:val="007C5ADA"/>
    <w:rsid w:val="007C6F19"/>
    <w:rsid w:val="007D1F16"/>
    <w:rsid w:val="007D723A"/>
    <w:rsid w:val="007E7BCF"/>
    <w:rsid w:val="007F3E18"/>
    <w:rsid w:val="00803076"/>
    <w:rsid w:val="00816237"/>
    <w:rsid w:val="00817FD1"/>
    <w:rsid w:val="008247DC"/>
    <w:rsid w:val="00825240"/>
    <w:rsid w:val="0085246B"/>
    <w:rsid w:val="00857BED"/>
    <w:rsid w:val="00863F41"/>
    <w:rsid w:val="00894AAF"/>
    <w:rsid w:val="008A4CF7"/>
    <w:rsid w:val="008D2286"/>
    <w:rsid w:val="008D36B5"/>
    <w:rsid w:val="008D75D1"/>
    <w:rsid w:val="008E4C0F"/>
    <w:rsid w:val="008E66D5"/>
    <w:rsid w:val="00901694"/>
    <w:rsid w:val="00906A0B"/>
    <w:rsid w:val="009327BD"/>
    <w:rsid w:val="009401AC"/>
    <w:rsid w:val="00952BE3"/>
    <w:rsid w:val="0096581A"/>
    <w:rsid w:val="00973B54"/>
    <w:rsid w:val="009A4DA0"/>
    <w:rsid w:val="009A4F03"/>
    <w:rsid w:val="009B4606"/>
    <w:rsid w:val="009C0A53"/>
    <w:rsid w:val="009C7A44"/>
    <w:rsid w:val="009C7F06"/>
    <w:rsid w:val="009D0FC2"/>
    <w:rsid w:val="009D1ADA"/>
    <w:rsid w:val="009E2C60"/>
    <w:rsid w:val="009E3F34"/>
    <w:rsid w:val="009F2FFE"/>
    <w:rsid w:val="00A0022E"/>
    <w:rsid w:val="00A16A89"/>
    <w:rsid w:val="00A30E69"/>
    <w:rsid w:val="00A438BB"/>
    <w:rsid w:val="00A43F09"/>
    <w:rsid w:val="00A52CE9"/>
    <w:rsid w:val="00A65BC1"/>
    <w:rsid w:val="00A72772"/>
    <w:rsid w:val="00A734BC"/>
    <w:rsid w:val="00A77B6C"/>
    <w:rsid w:val="00A808AC"/>
    <w:rsid w:val="00A83433"/>
    <w:rsid w:val="00A927A7"/>
    <w:rsid w:val="00AA022A"/>
    <w:rsid w:val="00AA6EC9"/>
    <w:rsid w:val="00AF18C4"/>
    <w:rsid w:val="00AF1E61"/>
    <w:rsid w:val="00AF6764"/>
    <w:rsid w:val="00B02D90"/>
    <w:rsid w:val="00B061D6"/>
    <w:rsid w:val="00B068DB"/>
    <w:rsid w:val="00B157FA"/>
    <w:rsid w:val="00B22FAA"/>
    <w:rsid w:val="00B31A4D"/>
    <w:rsid w:val="00B51FD3"/>
    <w:rsid w:val="00B62AE1"/>
    <w:rsid w:val="00B65803"/>
    <w:rsid w:val="00B8223A"/>
    <w:rsid w:val="00BA0C91"/>
    <w:rsid w:val="00BA2F2D"/>
    <w:rsid w:val="00BA5D23"/>
    <w:rsid w:val="00BB0C15"/>
    <w:rsid w:val="00BB1BFA"/>
    <w:rsid w:val="00BB7063"/>
    <w:rsid w:val="00BC5780"/>
    <w:rsid w:val="00BF20D5"/>
    <w:rsid w:val="00BF6F2B"/>
    <w:rsid w:val="00C01DE9"/>
    <w:rsid w:val="00C06CDD"/>
    <w:rsid w:val="00C111A2"/>
    <w:rsid w:val="00C11C18"/>
    <w:rsid w:val="00C214AC"/>
    <w:rsid w:val="00C35236"/>
    <w:rsid w:val="00C429A7"/>
    <w:rsid w:val="00C73431"/>
    <w:rsid w:val="00C9766C"/>
    <w:rsid w:val="00CA45F1"/>
    <w:rsid w:val="00CA58C5"/>
    <w:rsid w:val="00CC6768"/>
    <w:rsid w:val="00CD655E"/>
    <w:rsid w:val="00CF206A"/>
    <w:rsid w:val="00D000E7"/>
    <w:rsid w:val="00D10AA2"/>
    <w:rsid w:val="00D25A4B"/>
    <w:rsid w:val="00D32FAC"/>
    <w:rsid w:val="00D35B1D"/>
    <w:rsid w:val="00D421FF"/>
    <w:rsid w:val="00D45638"/>
    <w:rsid w:val="00D6125A"/>
    <w:rsid w:val="00D71C97"/>
    <w:rsid w:val="00D81EE4"/>
    <w:rsid w:val="00D867AC"/>
    <w:rsid w:val="00D91226"/>
    <w:rsid w:val="00D938DE"/>
    <w:rsid w:val="00D958D0"/>
    <w:rsid w:val="00DB0435"/>
    <w:rsid w:val="00DC11C5"/>
    <w:rsid w:val="00DD1075"/>
    <w:rsid w:val="00DE68B0"/>
    <w:rsid w:val="00DF2D23"/>
    <w:rsid w:val="00E002A7"/>
    <w:rsid w:val="00E262E2"/>
    <w:rsid w:val="00E3535B"/>
    <w:rsid w:val="00E371BF"/>
    <w:rsid w:val="00E44FAA"/>
    <w:rsid w:val="00E74362"/>
    <w:rsid w:val="00E82C1F"/>
    <w:rsid w:val="00E93AF8"/>
    <w:rsid w:val="00ED0C90"/>
    <w:rsid w:val="00ED6A33"/>
    <w:rsid w:val="00EE2608"/>
    <w:rsid w:val="00EE6AE2"/>
    <w:rsid w:val="00EF171E"/>
    <w:rsid w:val="00F02902"/>
    <w:rsid w:val="00F202B3"/>
    <w:rsid w:val="00F40F9B"/>
    <w:rsid w:val="00F47310"/>
    <w:rsid w:val="00F568A3"/>
    <w:rsid w:val="00F60C0A"/>
    <w:rsid w:val="00F7636C"/>
    <w:rsid w:val="00F829A7"/>
    <w:rsid w:val="00F84669"/>
    <w:rsid w:val="00F84E88"/>
    <w:rsid w:val="00F86E65"/>
    <w:rsid w:val="00F877D8"/>
    <w:rsid w:val="00FB3464"/>
    <w:rsid w:val="00FD04D0"/>
    <w:rsid w:val="00FE1EE0"/>
    <w:rsid w:val="00FE5A2A"/>
    <w:rsid w:val="00FE7163"/>
    <w:rsid w:val="00FE76BD"/>
    <w:rsid w:val="00FF52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F4177"/>
  <w15:docId w15:val="{556C1D0B-757F-40CC-9898-BC741F5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E4F"/>
    <w:pPr>
      <w:widowControl w:val="0"/>
      <w:autoSpaceDE w:val="0"/>
      <w:autoSpaceDN w:val="0"/>
      <w:adjustRightInd w:val="0"/>
      <w:spacing w:before="240" w:after="0" w:line="24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9"/>
    <w:qFormat/>
    <w:rsid w:val="002C7E4F"/>
    <w:pPr>
      <w:numPr>
        <w:numId w:val="1"/>
      </w:numPr>
      <w:outlineLvl w:val="0"/>
    </w:pPr>
    <w:rPr>
      <w:b/>
      <w:bCs/>
      <w:kern w:val="28"/>
    </w:rPr>
  </w:style>
  <w:style w:type="paragraph" w:styleId="Heading2">
    <w:name w:val="heading 2"/>
    <w:basedOn w:val="Normal"/>
    <w:next w:val="Normal"/>
    <w:link w:val="Heading2Char"/>
    <w:uiPriority w:val="99"/>
    <w:qFormat/>
    <w:rsid w:val="002C7E4F"/>
    <w:pPr>
      <w:numPr>
        <w:ilvl w:val="1"/>
        <w:numId w:val="1"/>
      </w:numPr>
      <w:outlineLvl w:val="1"/>
    </w:pPr>
    <w:rPr>
      <w:u w:val="single"/>
    </w:rPr>
  </w:style>
  <w:style w:type="paragraph" w:styleId="Heading3">
    <w:name w:val="heading 3"/>
    <w:basedOn w:val="Normal"/>
    <w:next w:val="Normal"/>
    <w:link w:val="Heading3Char"/>
    <w:uiPriority w:val="99"/>
    <w:qFormat/>
    <w:rsid w:val="002C7E4F"/>
    <w:pPr>
      <w:numPr>
        <w:ilvl w:val="2"/>
        <w:numId w:val="1"/>
      </w:numPr>
      <w:ind w:firstLine="720"/>
      <w:outlineLvl w:val="2"/>
    </w:pPr>
  </w:style>
  <w:style w:type="paragraph" w:styleId="Heading4">
    <w:name w:val="heading 4"/>
    <w:basedOn w:val="Normal"/>
    <w:next w:val="Normal"/>
    <w:link w:val="Heading4Char"/>
    <w:uiPriority w:val="99"/>
    <w:qFormat/>
    <w:rsid w:val="002C7E4F"/>
    <w:pPr>
      <w:numPr>
        <w:ilvl w:val="3"/>
        <w:numId w:val="1"/>
      </w:numPr>
      <w:ind w:firstLine="720"/>
      <w:outlineLvl w:val="3"/>
    </w:pPr>
  </w:style>
  <w:style w:type="paragraph" w:styleId="Heading5">
    <w:name w:val="heading 5"/>
    <w:basedOn w:val="Normal"/>
    <w:next w:val="Normal"/>
    <w:link w:val="Heading5Char"/>
    <w:uiPriority w:val="99"/>
    <w:qFormat/>
    <w:rsid w:val="002C7E4F"/>
    <w:pPr>
      <w:numPr>
        <w:ilvl w:val="4"/>
        <w:numId w:val="1"/>
      </w:numPr>
      <w:ind w:firstLine="720"/>
      <w:outlineLvl w:val="4"/>
    </w:pPr>
  </w:style>
  <w:style w:type="paragraph" w:styleId="Heading6">
    <w:name w:val="heading 6"/>
    <w:basedOn w:val="Normal"/>
    <w:next w:val="Normal"/>
    <w:link w:val="Heading6Char"/>
    <w:uiPriority w:val="99"/>
    <w:qFormat/>
    <w:rsid w:val="002C7E4F"/>
    <w:pPr>
      <w:numPr>
        <w:ilvl w:val="5"/>
        <w:numId w:val="1"/>
      </w:numPr>
      <w:ind w:firstLine="720"/>
      <w:outlineLvl w:val="5"/>
    </w:pPr>
  </w:style>
  <w:style w:type="paragraph" w:styleId="Heading7">
    <w:name w:val="heading 7"/>
    <w:basedOn w:val="Normal"/>
    <w:next w:val="Normal"/>
    <w:link w:val="Heading7Char"/>
    <w:uiPriority w:val="99"/>
    <w:qFormat/>
    <w:rsid w:val="002C7E4F"/>
    <w:pPr>
      <w:numPr>
        <w:ilvl w:val="6"/>
        <w:numId w:val="1"/>
      </w:numPr>
      <w:ind w:firstLine="720"/>
      <w:outlineLvl w:val="6"/>
    </w:pPr>
  </w:style>
  <w:style w:type="paragraph" w:styleId="Heading8">
    <w:name w:val="heading 8"/>
    <w:basedOn w:val="Normal"/>
    <w:next w:val="Normal"/>
    <w:link w:val="Heading8Char"/>
    <w:uiPriority w:val="99"/>
    <w:qFormat/>
    <w:rsid w:val="002C7E4F"/>
    <w:pPr>
      <w:numPr>
        <w:ilvl w:val="7"/>
        <w:numId w:val="1"/>
      </w:numPr>
      <w:ind w:firstLine="720"/>
      <w:outlineLvl w:val="7"/>
    </w:pPr>
  </w:style>
  <w:style w:type="paragraph" w:styleId="Heading9">
    <w:name w:val="heading 9"/>
    <w:basedOn w:val="Normal"/>
    <w:next w:val="Normal"/>
    <w:link w:val="Heading9Char"/>
    <w:uiPriority w:val="99"/>
    <w:qFormat/>
    <w:rsid w:val="002C7E4F"/>
    <w:pPr>
      <w:spacing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4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C7E4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C7E4F"/>
    <w:rPr>
      <w:rFonts w:ascii="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2C7E4F"/>
    <w:rPr>
      <w:b/>
      <w:bCs/>
      <w:sz w:val="28"/>
      <w:szCs w:val="28"/>
    </w:rPr>
  </w:style>
  <w:style w:type="character" w:customStyle="1" w:styleId="Heading5Char">
    <w:name w:val="Heading 5 Char"/>
    <w:basedOn w:val="DefaultParagraphFont"/>
    <w:link w:val="Heading5"/>
    <w:uiPriority w:val="9"/>
    <w:semiHidden/>
    <w:rsid w:val="002C7E4F"/>
    <w:rPr>
      <w:b/>
      <w:bCs/>
      <w:i/>
      <w:iCs/>
      <w:sz w:val="26"/>
      <w:szCs w:val="26"/>
    </w:rPr>
  </w:style>
  <w:style w:type="character" w:customStyle="1" w:styleId="Heading6Char">
    <w:name w:val="Heading 6 Char"/>
    <w:basedOn w:val="DefaultParagraphFont"/>
    <w:link w:val="Heading6"/>
    <w:uiPriority w:val="9"/>
    <w:semiHidden/>
    <w:rsid w:val="002C7E4F"/>
    <w:rPr>
      <w:b/>
      <w:bCs/>
    </w:rPr>
  </w:style>
  <w:style w:type="character" w:customStyle="1" w:styleId="Heading7Char">
    <w:name w:val="Heading 7 Char"/>
    <w:basedOn w:val="DefaultParagraphFont"/>
    <w:link w:val="Heading7"/>
    <w:uiPriority w:val="9"/>
    <w:semiHidden/>
    <w:rsid w:val="002C7E4F"/>
    <w:rPr>
      <w:sz w:val="24"/>
      <w:szCs w:val="24"/>
    </w:rPr>
  </w:style>
  <w:style w:type="character" w:customStyle="1" w:styleId="Heading8Char">
    <w:name w:val="Heading 8 Char"/>
    <w:basedOn w:val="DefaultParagraphFont"/>
    <w:link w:val="Heading8"/>
    <w:uiPriority w:val="9"/>
    <w:semiHidden/>
    <w:rsid w:val="002C7E4F"/>
    <w:rPr>
      <w:i/>
      <w:iCs/>
      <w:sz w:val="24"/>
      <w:szCs w:val="24"/>
    </w:rPr>
  </w:style>
  <w:style w:type="character" w:customStyle="1" w:styleId="Heading9Char">
    <w:name w:val="Heading 9 Char"/>
    <w:basedOn w:val="DefaultParagraphFont"/>
    <w:link w:val="Heading9"/>
    <w:uiPriority w:val="9"/>
    <w:semiHidden/>
    <w:rsid w:val="002C7E4F"/>
    <w:rPr>
      <w:rFonts w:asciiTheme="majorHAnsi" w:eastAsiaTheme="majorEastAsia" w:hAnsiTheme="majorHAnsi" w:cstheme="majorBidi"/>
    </w:rPr>
  </w:style>
  <w:style w:type="character" w:styleId="CommentReference">
    <w:name w:val="annotation reference"/>
    <w:basedOn w:val="DefaultParagraphFont"/>
    <w:uiPriority w:val="99"/>
    <w:rsid w:val="002C7E4F"/>
    <w:rPr>
      <w:sz w:val="16"/>
      <w:szCs w:val="16"/>
    </w:rPr>
  </w:style>
  <w:style w:type="paragraph" w:styleId="CommentText">
    <w:name w:val="annotation text"/>
    <w:basedOn w:val="Normal"/>
    <w:next w:val="TOC1"/>
    <w:link w:val="CommentTextChar"/>
    <w:uiPriority w:val="99"/>
    <w:rsid w:val="002C7E4F"/>
    <w:pPr>
      <w:widowControl/>
      <w:spacing w:before="0"/>
      <w:ind w:firstLine="0"/>
    </w:pPr>
    <w:rPr>
      <w:rFonts w:ascii="Tms Rmn" w:hAnsi="Tms Rmn" w:cstheme="minorBidi"/>
      <w:sz w:val="20"/>
      <w:szCs w:val="20"/>
    </w:rPr>
  </w:style>
  <w:style w:type="character" w:customStyle="1" w:styleId="CommentTextChar">
    <w:name w:val="Comment Text Char"/>
    <w:basedOn w:val="DefaultParagraphFont"/>
    <w:link w:val="CommentText"/>
    <w:uiPriority w:val="99"/>
    <w:semiHidden/>
    <w:rsid w:val="002C7E4F"/>
    <w:rPr>
      <w:rFonts w:ascii="Times New Roman" w:hAnsi="Times New Roman" w:cs="Times New Roman"/>
      <w:sz w:val="20"/>
      <w:szCs w:val="20"/>
    </w:rPr>
  </w:style>
  <w:style w:type="paragraph" w:styleId="Index1">
    <w:name w:val="index 1"/>
    <w:basedOn w:val="Normal"/>
    <w:next w:val="Normal"/>
    <w:autoRedefine/>
    <w:hidden/>
    <w:uiPriority w:val="99"/>
    <w:rsid w:val="002C7E4F"/>
    <w:pPr>
      <w:ind w:left="200" w:hanging="200"/>
    </w:pPr>
  </w:style>
  <w:style w:type="paragraph" w:styleId="Index2">
    <w:name w:val="index 2"/>
    <w:basedOn w:val="Normal"/>
    <w:next w:val="Normal"/>
    <w:autoRedefine/>
    <w:hidden/>
    <w:uiPriority w:val="99"/>
    <w:rsid w:val="002C7E4F"/>
    <w:pPr>
      <w:ind w:left="400" w:hanging="200"/>
    </w:pPr>
  </w:style>
  <w:style w:type="paragraph" w:styleId="Index3">
    <w:name w:val="index 3"/>
    <w:basedOn w:val="Normal"/>
    <w:next w:val="Normal"/>
    <w:autoRedefine/>
    <w:hidden/>
    <w:uiPriority w:val="99"/>
    <w:rsid w:val="002C7E4F"/>
    <w:pPr>
      <w:ind w:left="600" w:hanging="200"/>
    </w:pPr>
  </w:style>
  <w:style w:type="paragraph" w:styleId="Index4">
    <w:name w:val="index 4"/>
    <w:basedOn w:val="Normal"/>
    <w:next w:val="Normal"/>
    <w:autoRedefine/>
    <w:hidden/>
    <w:uiPriority w:val="99"/>
    <w:rsid w:val="002C7E4F"/>
    <w:pPr>
      <w:ind w:left="800" w:hanging="200"/>
    </w:pPr>
  </w:style>
  <w:style w:type="paragraph" w:styleId="Index5">
    <w:name w:val="index 5"/>
    <w:basedOn w:val="Normal"/>
    <w:next w:val="Normal"/>
    <w:autoRedefine/>
    <w:hidden/>
    <w:uiPriority w:val="99"/>
    <w:rsid w:val="002C7E4F"/>
    <w:pPr>
      <w:ind w:left="1000" w:hanging="200"/>
    </w:pPr>
  </w:style>
  <w:style w:type="paragraph" w:styleId="Index6">
    <w:name w:val="index 6"/>
    <w:basedOn w:val="Normal"/>
    <w:next w:val="Normal"/>
    <w:autoRedefine/>
    <w:hidden/>
    <w:uiPriority w:val="99"/>
    <w:rsid w:val="002C7E4F"/>
    <w:pPr>
      <w:ind w:left="1200" w:hanging="200"/>
    </w:pPr>
  </w:style>
  <w:style w:type="paragraph" w:styleId="Index7">
    <w:name w:val="index 7"/>
    <w:basedOn w:val="Normal"/>
    <w:next w:val="Normal"/>
    <w:autoRedefine/>
    <w:hidden/>
    <w:uiPriority w:val="99"/>
    <w:rsid w:val="002C7E4F"/>
    <w:pPr>
      <w:ind w:left="1400" w:hanging="200"/>
    </w:pPr>
  </w:style>
  <w:style w:type="paragraph" w:styleId="TOC1">
    <w:name w:val="toc 1"/>
    <w:basedOn w:val="Normal"/>
    <w:next w:val="Normal"/>
    <w:autoRedefine/>
    <w:hidden/>
    <w:uiPriority w:val="39"/>
    <w:rsid w:val="002C7E4F"/>
    <w:pPr>
      <w:tabs>
        <w:tab w:val="right" w:pos="720"/>
        <w:tab w:val="right" w:leader="dot" w:pos="9706"/>
      </w:tabs>
      <w:spacing w:before="120" w:after="120"/>
      <w:ind w:left="720" w:right="720" w:hanging="720"/>
    </w:pPr>
  </w:style>
  <w:style w:type="paragraph" w:styleId="TOC2">
    <w:name w:val="toc 2"/>
    <w:basedOn w:val="Normal"/>
    <w:next w:val="Normal"/>
    <w:autoRedefine/>
    <w:hidden/>
    <w:uiPriority w:val="39"/>
    <w:rsid w:val="002C7E4F"/>
    <w:pPr>
      <w:tabs>
        <w:tab w:val="left" w:pos="1440"/>
        <w:tab w:val="right" w:leader="dot" w:pos="9706"/>
      </w:tabs>
      <w:spacing w:before="0"/>
      <w:ind w:left="1440" w:right="720" w:hanging="720"/>
    </w:pPr>
  </w:style>
  <w:style w:type="character" w:styleId="PageNumber">
    <w:name w:val="page number"/>
    <w:basedOn w:val="DefaultParagraphFont"/>
    <w:uiPriority w:val="99"/>
    <w:rsid w:val="002C7E4F"/>
    <w:rPr>
      <w:rFonts w:ascii="Times New Roman" w:hAnsi="Times New Roman" w:cs="Times New Roman"/>
      <w:sz w:val="24"/>
      <w:szCs w:val="24"/>
      <w:lang w:val="en-US"/>
    </w:rPr>
  </w:style>
  <w:style w:type="paragraph" w:styleId="EndnoteText">
    <w:name w:val="endnote text"/>
    <w:basedOn w:val="Normal"/>
    <w:link w:val="EndnoteTextChar"/>
    <w:hidden/>
    <w:uiPriority w:val="99"/>
    <w:rsid w:val="002C7E4F"/>
    <w:pPr>
      <w:tabs>
        <w:tab w:val="left" w:pos="360"/>
      </w:tabs>
      <w:spacing w:before="120" w:after="120"/>
      <w:ind w:firstLine="360"/>
    </w:pPr>
    <w:rPr>
      <w:sz w:val="20"/>
      <w:szCs w:val="20"/>
    </w:rPr>
  </w:style>
  <w:style w:type="character" w:customStyle="1" w:styleId="EndnoteTextChar">
    <w:name w:val="Endnote Text Char"/>
    <w:basedOn w:val="DefaultParagraphFont"/>
    <w:link w:val="EndnoteText"/>
    <w:uiPriority w:val="99"/>
    <w:semiHidden/>
    <w:rsid w:val="002C7E4F"/>
    <w:rPr>
      <w:rFonts w:ascii="Times New Roman" w:hAnsi="Times New Roman" w:cs="Times New Roman"/>
      <w:sz w:val="20"/>
      <w:szCs w:val="20"/>
    </w:rPr>
  </w:style>
  <w:style w:type="paragraph" w:customStyle="1" w:styleId="SignatureLine">
    <w:name w:val="Signature Line"/>
    <w:basedOn w:val="Normal"/>
    <w:rsid w:val="002C7E4F"/>
    <w:pPr>
      <w:tabs>
        <w:tab w:val="left" w:pos="5472"/>
        <w:tab w:val="left" w:pos="9648"/>
      </w:tabs>
      <w:ind w:left="5040" w:firstLine="0"/>
    </w:pPr>
  </w:style>
  <w:style w:type="paragraph" w:customStyle="1" w:styleId="SignatureLine2-col">
    <w:name w:val="Signature Line 2-col"/>
    <w:basedOn w:val="Normal"/>
    <w:rsid w:val="002C7E4F"/>
    <w:pPr>
      <w:ind w:firstLine="0"/>
    </w:pPr>
  </w:style>
  <w:style w:type="paragraph" w:customStyle="1" w:styleId="Label">
    <w:name w:val="Label"/>
    <w:basedOn w:val="Normal"/>
    <w:rsid w:val="002C7E4F"/>
    <w:pPr>
      <w:numPr>
        <w:ilvl w:val="1"/>
        <w:numId w:val="3"/>
      </w:numPr>
      <w:spacing w:before="0"/>
      <w:ind w:firstLine="720"/>
    </w:pPr>
  </w:style>
  <w:style w:type="paragraph" w:customStyle="1" w:styleId="CenterText">
    <w:name w:val="Center Text"/>
    <w:basedOn w:val="Normal"/>
    <w:next w:val="Normal"/>
    <w:rsid w:val="002C7E4F"/>
    <w:pPr>
      <w:numPr>
        <w:ilvl w:val="2"/>
        <w:numId w:val="3"/>
      </w:numPr>
      <w:ind w:firstLine="720"/>
      <w:jc w:val="center"/>
    </w:pPr>
  </w:style>
  <w:style w:type="paragraph" w:customStyle="1" w:styleId="CenterTextBold">
    <w:name w:val="Center Text Bold"/>
    <w:basedOn w:val="CenterText"/>
    <w:next w:val="Normal"/>
    <w:rsid w:val="002C7E4F"/>
    <w:pPr>
      <w:numPr>
        <w:ilvl w:val="0"/>
        <w:numId w:val="0"/>
      </w:numPr>
      <w:ind w:firstLine="720"/>
    </w:pPr>
    <w:rPr>
      <w:b/>
      <w:bCs/>
    </w:rPr>
  </w:style>
  <w:style w:type="paragraph" w:customStyle="1" w:styleId="CenterTextBoldUnd">
    <w:name w:val="Center Text Bold/Und"/>
    <w:basedOn w:val="CenterText"/>
    <w:next w:val="Normal"/>
    <w:rsid w:val="002C7E4F"/>
    <w:rPr>
      <w:b/>
      <w:bCs/>
      <w:u w:val="single"/>
    </w:rPr>
  </w:style>
  <w:style w:type="paragraph" w:styleId="Footer">
    <w:name w:val="footer"/>
    <w:basedOn w:val="Normal"/>
    <w:link w:val="FooterChar"/>
    <w:uiPriority w:val="99"/>
    <w:rsid w:val="002C7E4F"/>
    <w:pPr>
      <w:tabs>
        <w:tab w:val="center" w:pos="5040"/>
        <w:tab w:val="right" w:pos="9720"/>
      </w:tabs>
      <w:spacing w:before="0"/>
      <w:ind w:firstLine="0"/>
    </w:pPr>
  </w:style>
  <w:style w:type="character" w:customStyle="1" w:styleId="FooterChar">
    <w:name w:val="Footer Char"/>
    <w:basedOn w:val="DefaultParagraphFont"/>
    <w:link w:val="Footer"/>
    <w:uiPriority w:val="99"/>
    <w:semiHidden/>
    <w:rsid w:val="002C7E4F"/>
    <w:rPr>
      <w:rFonts w:ascii="Times New Roman" w:hAnsi="Times New Roman" w:cs="Times New Roman"/>
      <w:sz w:val="24"/>
      <w:szCs w:val="24"/>
    </w:rPr>
  </w:style>
  <w:style w:type="paragraph" w:styleId="Header">
    <w:name w:val="header"/>
    <w:basedOn w:val="Normal"/>
    <w:link w:val="HeaderChar"/>
    <w:uiPriority w:val="99"/>
    <w:rsid w:val="002C7E4F"/>
    <w:pPr>
      <w:tabs>
        <w:tab w:val="center" w:pos="4320"/>
        <w:tab w:val="right" w:pos="8640"/>
      </w:tabs>
      <w:spacing w:before="0"/>
      <w:ind w:firstLine="0"/>
    </w:pPr>
  </w:style>
  <w:style w:type="character" w:customStyle="1" w:styleId="HeaderChar">
    <w:name w:val="Header Char"/>
    <w:basedOn w:val="DefaultParagraphFont"/>
    <w:link w:val="Header"/>
    <w:uiPriority w:val="99"/>
    <w:semiHidden/>
    <w:rsid w:val="002C7E4F"/>
    <w:rPr>
      <w:rFonts w:ascii="Times New Roman" w:hAnsi="Times New Roman" w:cs="Times New Roman"/>
      <w:sz w:val="24"/>
      <w:szCs w:val="24"/>
    </w:rPr>
  </w:style>
  <w:style w:type="character" w:styleId="FootnoteReference">
    <w:name w:val="footnote reference"/>
    <w:basedOn w:val="DefaultParagraphFont"/>
    <w:hidden/>
    <w:uiPriority w:val="99"/>
    <w:rsid w:val="002C7E4F"/>
    <w:rPr>
      <w:rFonts w:ascii="Times New Roman" w:hAnsi="Times New Roman" w:cs="Times New Roman"/>
      <w:sz w:val="24"/>
      <w:szCs w:val="24"/>
      <w:vertAlign w:val="superscript"/>
      <w:lang w:val="en-US"/>
    </w:rPr>
  </w:style>
  <w:style w:type="paragraph" w:styleId="FootnoteText">
    <w:name w:val="footnote text"/>
    <w:basedOn w:val="Normal"/>
    <w:link w:val="FootnoteTextChar"/>
    <w:hidden/>
    <w:uiPriority w:val="99"/>
    <w:rsid w:val="002C7E4F"/>
    <w:pPr>
      <w:tabs>
        <w:tab w:val="left" w:pos="360"/>
      </w:tabs>
      <w:spacing w:before="120" w:after="120"/>
      <w:ind w:firstLine="360"/>
    </w:pPr>
  </w:style>
  <w:style w:type="character" w:customStyle="1" w:styleId="FootnoteTextChar">
    <w:name w:val="Footnote Text Char"/>
    <w:basedOn w:val="DefaultParagraphFont"/>
    <w:link w:val="FootnoteText"/>
    <w:uiPriority w:val="99"/>
    <w:semiHidden/>
    <w:rsid w:val="002C7E4F"/>
    <w:rPr>
      <w:rFonts w:ascii="Times New Roman" w:hAnsi="Times New Roman" w:cs="Times New Roman"/>
      <w:sz w:val="20"/>
      <w:szCs w:val="20"/>
    </w:rPr>
  </w:style>
  <w:style w:type="paragraph" w:styleId="NormalIndent">
    <w:name w:val="Normal Indent"/>
    <w:basedOn w:val="Normal"/>
    <w:uiPriority w:val="99"/>
    <w:rsid w:val="002C7E4F"/>
    <w:pPr>
      <w:ind w:left="720"/>
    </w:pPr>
  </w:style>
  <w:style w:type="paragraph" w:customStyle="1" w:styleId="ExAHeading1">
    <w:name w:val="ExA Heading 1"/>
    <w:basedOn w:val="Normal"/>
    <w:next w:val="Normal"/>
    <w:rsid w:val="002C7E4F"/>
    <w:pPr>
      <w:numPr>
        <w:numId w:val="2"/>
      </w:numPr>
    </w:pPr>
  </w:style>
  <w:style w:type="paragraph" w:customStyle="1" w:styleId="ExAHeading2">
    <w:name w:val="ExA Heading 2"/>
    <w:basedOn w:val="Normal"/>
    <w:next w:val="Normal"/>
    <w:rsid w:val="002C7E4F"/>
    <w:pPr>
      <w:numPr>
        <w:ilvl w:val="1"/>
        <w:numId w:val="2"/>
      </w:numPr>
      <w:ind w:firstLine="720"/>
    </w:pPr>
  </w:style>
  <w:style w:type="paragraph" w:customStyle="1" w:styleId="ExAHeading3">
    <w:name w:val="ExA Heading 3"/>
    <w:basedOn w:val="Normal"/>
    <w:next w:val="Normal"/>
    <w:rsid w:val="002C7E4F"/>
    <w:pPr>
      <w:numPr>
        <w:ilvl w:val="2"/>
        <w:numId w:val="2"/>
      </w:numPr>
      <w:ind w:firstLine="720"/>
    </w:pPr>
  </w:style>
  <w:style w:type="paragraph" w:customStyle="1" w:styleId="ExAHeading4">
    <w:name w:val="ExA Heading 4"/>
    <w:basedOn w:val="Normal"/>
    <w:next w:val="Normal"/>
    <w:rsid w:val="002C7E4F"/>
    <w:pPr>
      <w:numPr>
        <w:ilvl w:val="3"/>
        <w:numId w:val="2"/>
      </w:numPr>
      <w:ind w:firstLine="720"/>
    </w:pPr>
  </w:style>
  <w:style w:type="paragraph" w:customStyle="1" w:styleId="ExAHeading5">
    <w:name w:val="ExA Heading 5"/>
    <w:basedOn w:val="Normal"/>
    <w:next w:val="Normal"/>
    <w:rsid w:val="002C7E4F"/>
    <w:pPr>
      <w:numPr>
        <w:ilvl w:val="4"/>
        <w:numId w:val="2"/>
      </w:numPr>
      <w:ind w:firstLine="720"/>
    </w:pPr>
  </w:style>
  <w:style w:type="paragraph" w:customStyle="1" w:styleId="Def2Heading1">
    <w:name w:val="Def2 Heading 1"/>
    <w:basedOn w:val="Normal"/>
    <w:next w:val="Normal"/>
    <w:rsid w:val="002C7E4F"/>
    <w:pPr>
      <w:numPr>
        <w:numId w:val="3"/>
      </w:numPr>
    </w:pPr>
  </w:style>
  <w:style w:type="paragraph" w:customStyle="1" w:styleId="Def2Heading2">
    <w:name w:val="Def2 Heading 2"/>
    <w:basedOn w:val="Normal"/>
    <w:next w:val="Normal"/>
    <w:rsid w:val="002C7E4F"/>
    <w:pPr>
      <w:tabs>
        <w:tab w:val="num" w:pos="1800"/>
      </w:tabs>
    </w:pPr>
  </w:style>
  <w:style w:type="paragraph" w:customStyle="1" w:styleId="Def2Heading3">
    <w:name w:val="Def2 Heading 3"/>
    <w:basedOn w:val="Normal"/>
    <w:next w:val="Normal"/>
    <w:rsid w:val="002C7E4F"/>
    <w:pPr>
      <w:tabs>
        <w:tab w:val="num" w:pos="2880"/>
      </w:tabs>
    </w:pPr>
  </w:style>
  <w:style w:type="paragraph" w:customStyle="1" w:styleId="Def2Heading4">
    <w:name w:val="Def2 Heading 4"/>
    <w:basedOn w:val="Normal"/>
    <w:next w:val="Normal"/>
    <w:rsid w:val="002C7E4F"/>
    <w:pPr>
      <w:numPr>
        <w:ilvl w:val="3"/>
        <w:numId w:val="3"/>
      </w:numPr>
      <w:ind w:firstLine="720"/>
    </w:pPr>
  </w:style>
  <w:style w:type="paragraph" w:customStyle="1" w:styleId="Def2Heading5">
    <w:name w:val="Def2 Heading 5"/>
    <w:basedOn w:val="Normal"/>
    <w:next w:val="Normal"/>
    <w:rsid w:val="002C7E4F"/>
    <w:pPr>
      <w:numPr>
        <w:ilvl w:val="4"/>
        <w:numId w:val="3"/>
      </w:numPr>
      <w:ind w:firstLine="720"/>
    </w:pPr>
  </w:style>
  <w:style w:type="paragraph" w:customStyle="1" w:styleId="FlushRight">
    <w:name w:val="Flush Right"/>
    <w:basedOn w:val="Normal"/>
    <w:next w:val="Normal"/>
    <w:rsid w:val="002C7E4F"/>
    <w:pPr>
      <w:tabs>
        <w:tab w:val="right" w:pos="9648"/>
      </w:tabs>
      <w:ind w:firstLine="0"/>
    </w:pPr>
  </w:style>
  <w:style w:type="paragraph" w:customStyle="1" w:styleId="TableStyle">
    <w:name w:val="Table Style"/>
    <w:basedOn w:val="Normal"/>
    <w:rsid w:val="002C7E4F"/>
    <w:pPr>
      <w:spacing w:before="0"/>
      <w:ind w:firstLine="0"/>
    </w:pPr>
  </w:style>
  <w:style w:type="paragraph" w:styleId="EnvelopeAddress">
    <w:name w:val="envelope address"/>
    <w:basedOn w:val="Normal"/>
    <w:uiPriority w:val="99"/>
    <w:rsid w:val="002C7E4F"/>
    <w:pPr>
      <w:framePr w:w="7920" w:h="1980" w:hRule="exact" w:hSpace="180" w:wrap="auto" w:hAnchor="page" w:xAlign="center" w:yAlign="bottom"/>
      <w:spacing w:before="0"/>
      <w:ind w:left="2880" w:firstLine="0"/>
    </w:pPr>
  </w:style>
  <w:style w:type="paragraph" w:styleId="EnvelopeReturn">
    <w:name w:val="envelope return"/>
    <w:basedOn w:val="Normal"/>
    <w:uiPriority w:val="99"/>
    <w:rsid w:val="002C7E4F"/>
    <w:pPr>
      <w:spacing w:before="0"/>
      <w:ind w:firstLine="0"/>
    </w:pPr>
  </w:style>
  <w:style w:type="paragraph" w:customStyle="1" w:styleId="Labelheader">
    <w:name w:val="Label header"/>
    <w:basedOn w:val="Normal"/>
    <w:next w:val="Normal"/>
    <w:rsid w:val="002C7E4F"/>
    <w:pPr>
      <w:spacing w:before="1200"/>
      <w:ind w:left="144" w:right="144" w:firstLine="0"/>
    </w:pPr>
  </w:style>
  <w:style w:type="paragraph" w:styleId="TOC3">
    <w:name w:val="toc 3"/>
    <w:basedOn w:val="Normal"/>
    <w:next w:val="Normal"/>
    <w:autoRedefine/>
    <w:hidden/>
    <w:uiPriority w:val="39"/>
    <w:rsid w:val="002C7E4F"/>
    <w:pPr>
      <w:ind w:left="480"/>
    </w:pPr>
  </w:style>
  <w:style w:type="paragraph" w:styleId="TOC4">
    <w:name w:val="toc 4"/>
    <w:basedOn w:val="Normal"/>
    <w:next w:val="Normal"/>
    <w:autoRedefine/>
    <w:hidden/>
    <w:uiPriority w:val="39"/>
    <w:rsid w:val="002C7E4F"/>
    <w:pPr>
      <w:ind w:left="720"/>
    </w:pPr>
  </w:style>
  <w:style w:type="paragraph" w:styleId="TOC5">
    <w:name w:val="toc 5"/>
    <w:basedOn w:val="Normal"/>
    <w:next w:val="Normal"/>
    <w:autoRedefine/>
    <w:hidden/>
    <w:uiPriority w:val="39"/>
    <w:rsid w:val="002C7E4F"/>
    <w:pPr>
      <w:ind w:left="960"/>
    </w:pPr>
  </w:style>
  <w:style w:type="paragraph" w:styleId="TOC6">
    <w:name w:val="toc 6"/>
    <w:basedOn w:val="Normal"/>
    <w:next w:val="Normal"/>
    <w:autoRedefine/>
    <w:hidden/>
    <w:uiPriority w:val="39"/>
    <w:rsid w:val="002C7E4F"/>
    <w:pPr>
      <w:ind w:left="1200"/>
    </w:pPr>
  </w:style>
  <w:style w:type="paragraph" w:styleId="TOC7">
    <w:name w:val="toc 7"/>
    <w:basedOn w:val="Normal"/>
    <w:next w:val="Normal"/>
    <w:autoRedefine/>
    <w:hidden/>
    <w:uiPriority w:val="39"/>
    <w:rsid w:val="002C7E4F"/>
    <w:pPr>
      <w:ind w:left="1440"/>
    </w:pPr>
  </w:style>
  <w:style w:type="paragraph" w:styleId="TOC8">
    <w:name w:val="toc 8"/>
    <w:basedOn w:val="Normal"/>
    <w:next w:val="Normal"/>
    <w:autoRedefine/>
    <w:hidden/>
    <w:uiPriority w:val="39"/>
    <w:rsid w:val="002C7E4F"/>
    <w:pPr>
      <w:ind w:left="1680"/>
    </w:pPr>
  </w:style>
  <w:style w:type="paragraph" w:styleId="TOC9">
    <w:name w:val="toc 9"/>
    <w:basedOn w:val="Normal"/>
    <w:next w:val="Normal"/>
    <w:autoRedefine/>
    <w:hidden/>
    <w:uiPriority w:val="39"/>
    <w:rsid w:val="002C7E4F"/>
    <w:pPr>
      <w:ind w:left="1920"/>
    </w:pPr>
  </w:style>
  <w:style w:type="paragraph" w:styleId="Signature">
    <w:name w:val="Signature"/>
    <w:basedOn w:val="Normal"/>
    <w:link w:val="SignatureChar"/>
    <w:rsid w:val="002C7E4F"/>
    <w:pPr>
      <w:ind w:left="4320"/>
    </w:pPr>
  </w:style>
  <w:style w:type="character" w:customStyle="1" w:styleId="SignatureChar">
    <w:name w:val="Signature Char"/>
    <w:basedOn w:val="DefaultParagraphFont"/>
    <w:link w:val="Signature"/>
    <w:uiPriority w:val="99"/>
    <w:semiHidden/>
    <w:rsid w:val="002C7E4F"/>
    <w:rPr>
      <w:rFonts w:ascii="Times New Roman" w:hAnsi="Times New Roman" w:cs="Times New Roman"/>
      <w:sz w:val="24"/>
      <w:szCs w:val="24"/>
    </w:rPr>
  </w:style>
  <w:style w:type="paragraph" w:styleId="BodyTextIndent">
    <w:name w:val="Body Text Indent"/>
    <w:basedOn w:val="Normal"/>
    <w:link w:val="BodyTextIndentChar"/>
    <w:uiPriority w:val="99"/>
    <w:rsid w:val="002C7E4F"/>
    <w:rPr>
      <w:b/>
      <w:bCs/>
    </w:rPr>
  </w:style>
  <w:style w:type="character" w:customStyle="1" w:styleId="BodyTextIndentChar">
    <w:name w:val="Body Text Indent Char"/>
    <w:basedOn w:val="DefaultParagraphFont"/>
    <w:link w:val="BodyTextIndent"/>
    <w:uiPriority w:val="99"/>
    <w:semiHidden/>
    <w:rsid w:val="002C7E4F"/>
    <w:rPr>
      <w:rFonts w:ascii="Times New Roman" w:hAnsi="Times New Roman" w:cs="Times New Roman"/>
      <w:sz w:val="24"/>
      <w:szCs w:val="24"/>
    </w:rPr>
  </w:style>
  <w:style w:type="paragraph" w:customStyle="1" w:styleId="1">
    <w:name w:val="1."/>
    <w:basedOn w:val="Normal"/>
    <w:rsid w:val="002C7E4F"/>
    <w:pPr>
      <w:tabs>
        <w:tab w:val="left" w:pos="567"/>
      </w:tabs>
      <w:spacing w:before="120" w:after="120"/>
      <w:ind w:firstLine="0"/>
      <w:jc w:val="both"/>
    </w:pPr>
    <w:rPr>
      <w:rFonts w:ascii="Arial" w:hAnsi="Arial" w:cs="Arial"/>
      <w:b/>
      <w:bCs/>
      <w:sz w:val="26"/>
      <w:szCs w:val="26"/>
    </w:rPr>
  </w:style>
  <w:style w:type="paragraph" w:styleId="BalloonText">
    <w:name w:val="Balloon Text"/>
    <w:basedOn w:val="Normal"/>
    <w:link w:val="BalloonTextChar"/>
    <w:hidden/>
    <w:uiPriority w:val="99"/>
    <w:rsid w:val="002C7E4F"/>
    <w:rPr>
      <w:rFonts w:ascii="Tahoma" w:hAnsi="Tahoma" w:cs="Tahoma"/>
      <w:sz w:val="16"/>
      <w:szCs w:val="16"/>
    </w:rPr>
  </w:style>
  <w:style w:type="character" w:customStyle="1" w:styleId="BalloonTextChar">
    <w:name w:val="Balloon Text Char"/>
    <w:basedOn w:val="DefaultParagraphFont"/>
    <w:link w:val="BalloonText"/>
    <w:uiPriority w:val="99"/>
    <w:semiHidden/>
    <w:rsid w:val="002C7E4F"/>
    <w:rPr>
      <w:rFonts w:ascii="Segoe UI" w:hAnsi="Segoe UI" w:cs="Segoe UI"/>
      <w:sz w:val="18"/>
      <w:szCs w:val="18"/>
    </w:rPr>
  </w:style>
  <w:style w:type="paragraph" w:styleId="BodyTextIndent3">
    <w:name w:val="Body Text Indent 3"/>
    <w:basedOn w:val="Normal"/>
    <w:link w:val="BodyTextIndent3Char"/>
    <w:uiPriority w:val="99"/>
    <w:rsid w:val="002C7E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C7E4F"/>
    <w:rPr>
      <w:rFonts w:ascii="Times New Roman" w:hAnsi="Times New Roman" w:cs="Times New Roman"/>
      <w:sz w:val="16"/>
      <w:szCs w:val="16"/>
    </w:rPr>
  </w:style>
  <w:style w:type="paragraph" w:customStyle="1" w:styleId="DeltaViewTableHeading">
    <w:name w:val="DeltaView Table Heading"/>
    <w:basedOn w:val="Normal"/>
    <w:uiPriority w:val="99"/>
    <w:rsid w:val="002C7E4F"/>
    <w:pPr>
      <w:widowControl/>
      <w:spacing w:before="0" w:after="120"/>
      <w:ind w:firstLine="0"/>
    </w:pPr>
    <w:rPr>
      <w:rFonts w:ascii="Arial" w:hAnsi="Arial" w:cs="Arial"/>
      <w:b/>
      <w:bCs/>
    </w:rPr>
  </w:style>
  <w:style w:type="paragraph" w:customStyle="1" w:styleId="DeltaViewTableBody">
    <w:name w:val="DeltaView Table Body"/>
    <w:basedOn w:val="Normal"/>
    <w:uiPriority w:val="99"/>
    <w:rsid w:val="002C7E4F"/>
    <w:pPr>
      <w:widowControl/>
      <w:spacing w:before="0"/>
      <w:ind w:firstLine="0"/>
    </w:pPr>
    <w:rPr>
      <w:rFonts w:ascii="Arial" w:hAnsi="Arial" w:cs="Arial"/>
    </w:rPr>
  </w:style>
  <w:style w:type="paragraph" w:customStyle="1" w:styleId="DeltaViewAnnounce">
    <w:name w:val="DeltaView Announce"/>
    <w:uiPriority w:val="99"/>
    <w:rsid w:val="002C7E4F"/>
    <w:pPr>
      <w:autoSpaceDE w:val="0"/>
      <w:autoSpaceDN w:val="0"/>
      <w:adjustRightInd w:val="0"/>
      <w:spacing w:before="100" w:beforeAutospacing="1" w:after="100" w:afterAutospacing="1" w:line="240" w:lineRule="auto"/>
    </w:pPr>
    <w:rPr>
      <w:rFonts w:ascii="Arial" w:hAnsi="Arial" w:cs="Arial"/>
      <w:sz w:val="24"/>
      <w:szCs w:val="24"/>
      <w:lang w:val="en-GB"/>
    </w:rPr>
  </w:style>
  <w:style w:type="paragraph" w:styleId="BodyText">
    <w:name w:val="Body Text"/>
    <w:basedOn w:val="Normal"/>
    <w:next w:val="Index3"/>
    <w:link w:val="BodyTextChar"/>
    <w:uiPriority w:val="99"/>
    <w:rsid w:val="002C7E4F"/>
    <w:pPr>
      <w:widowControl/>
      <w:spacing w:before="0"/>
      <w:ind w:firstLine="0"/>
    </w:pPr>
    <w:rPr>
      <w:rFonts w:ascii="Tms Rmn" w:hAnsi="Tms Rmn" w:cstheme="minorBidi"/>
      <w:sz w:val="18"/>
      <w:szCs w:val="18"/>
    </w:rPr>
  </w:style>
  <w:style w:type="character" w:customStyle="1" w:styleId="BodyTextChar">
    <w:name w:val="Body Text Char"/>
    <w:basedOn w:val="DefaultParagraphFont"/>
    <w:link w:val="BodyText"/>
    <w:uiPriority w:val="99"/>
    <w:semiHidden/>
    <w:rsid w:val="002C7E4F"/>
    <w:rPr>
      <w:rFonts w:ascii="Times New Roman" w:hAnsi="Times New Roman" w:cs="Times New Roman"/>
      <w:sz w:val="24"/>
      <w:szCs w:val="24"/>
    </w:rPr>
  </w:style>
  <w:style w:type="character" w:customStyle="1" w:styleId="DeltaViewInsertion">
    <w:name w:val="DeltaView Insertion"/>
    <w:rsid w:val="002C7E4F"/>
    <w:rPr>
      <w:color w:val="0000FF"/>
      <w:u w:val="double"/>
    </w:rPr>
  </w:style>
  <w:style w:type="character" w:customStyle="1" w:styleId="DeltaViewDeletion">
    <w:name w:val="DeltaView Deletion"/>
    <w:uiPriority w:val="99"/>
    <w:rsid w:val="002C7E4F"/>
    <w:rPr>
      <w:strike/>
      <w:color w:val="FF0000"/>
    </w:rPr>
  </w:style>
  <w:style w:type="character" w:customStyle="1" w:styleId="DeltaViewMoveSource">
    <w:name w:val="DeltaView Move Source"/>
    <w:uiPriority w:val="99"/>
    <w:rsid w:val="002C7E4F"/>
    <w:rPr>
      <w:strike/>
      <w:color w:val="00C000"/>
    </w:rPr>
  </w:style>
  <w:style w:type="character" w:customStyle="1" w:styleId="DeltaViewMoveDestination">
    <w:name w:val="DeltaView Move Destination"/>
    <w:uiPriority w:val="99"/>
    <w:rsid w:val="002C7E4F"/>
    <w:rPr>
      <w:color w:val="00C000"/>
      <w:u w:val="double"/>
    </w:rPr>
  </w:style>
  <w:style w:type="character" w:customStyle="1" w:styleId="DeltaViewChangeNumber">
    <w:name w:val="DeltaView Change Number"/>
    <w:uiPriority w:val="99"/>
    <w:rsid w:val="002C7E4F"/>
    <w:rPr>
      <w:color w:val="000000"/>
      <w:vertAlign w:val="superscript"/>
    </w:rPr>
  </w:style>
  <w:style w:type="character" w:customStyle="1" w:styleId="DeltaViewDelimiter">
    <w:name w:val="DeltaView Delimiter"/>
    <w:uiPriority w:val="99"/>
    <w:rsid w:val="002C7E4F"/>
  </w:style>
  <w:style w:type="paragraph" w:styleId="DocumentMap">
    <w:name w:val="Document Map"/>
    <w:basedOn w:val="Normal"/>
    <w:next w:val="EndnoteText"/>
    <w:link w:val="DocumentMapChar"/>
    <w:uiPriority w:val="99"/>
    <w:rsid w:val="002C7E4F"/>
    <w:pPr>
      <w:widowControl/>
      <w:shd w:val="clear" w:color="auto" w:fill="000080"/>
      <w:spacing w:before="0"/>
      <w:ind w:firstLine="0"/>
    </w:pPr>
    <w:rPr>
      <w:rFonts w:ascii="Tahoma" w:hAnsi="Tahoma" w:cs="Tahoma"/>
    </w:rPr>
  </w:style>
  <w:style w:type="character" w:customStyle="1" w:styleId="DocumentMapChar">
    <w:name w:val="Document Map Char"/>
    <w:basedOn w:val="DefaultParagraphFont"/>
    <w:link w:val="DocumentMap"/>
    <w:uiPriority w:val="99"/>
    <w:semiHidden/>
    <w:rsid w:val="002C7E4F"/>
    <w:rPr>
      <w:rFonts w:ascii="Segoe UI" w:hAnsi="Segoe UI" w:cs="Segoe UI"/>
      <w:sz w:val="16"/>
      <w:szCs w:val="16"/>
    </w:rPr>
  </w:style>
  <w:style w:type="character" w:customStyle="1" w:styleId="DeltaViewFormatChange">
    <w:name w:val="DeltaView Format Change"/>
    <w:uiPriority w:val="99"/>
    <w:rsid w:val="002C7E4F"/>
    <w:rPr>
      <w:color w:val="000000"/>
    </w:rPr>
  </w:style>
  <w:style w:type="character" w:customStyle="1" w:styleId="DeltaViewMovedDeletion">
    <w:name w:val="DeltaView Moved Deletion"/>
    <w:uiPriority w:val="99"/>
    <w:rsid w:val="002C7E4F"/>
    <w:rPr>
      <w:strike/>
      <w:color w:val="C08080"/>
    </w:rPr>
  </w:style>
  <w:style w:type="character" w:customStyle="1" w:styleId="DeltaViewComment">
    <w:name w:val="DeltaView Comment"/>
    <w:basedOn w:val="DefaultParagraphFont"/>
    <w:uiPriority w:val="99"/>
    <w:rsid w:val="002C7E4F"/>
    <w:rPr>
      <w:color w:val="000000"/>
    </w:rPr>
  </w:style>
  <w:style w:type="character" w:customStyle="1" w:styleId="DeltaViewStyleChangeText">
    <w:name w:val="DeltaView Style Change Text"/>
    <w:uiPriority w:val="99"/>
    <w:rsid w:val="002C7E4F"/>
    <w:rPr>
      <w:color w:val="000000"/>
      <w:u w:val="double"/>
    </w:rPr>
  </w:style>
  <w:style w:type="character" w:customStyle="1" w:styleId="DeltaViewStyleChangeLabel">
    <w:name w:val="DeltaView Style Change Label"/>
    <w:uiPriority w:val="99"/>
    <w:rsid w:val="002C7E4F"/>
    <w:rPr>
      <w:color w:val="000000"/>
    </w:rPr>
  </w:style>
  <w:style w:type="character" w:customStyle="1" w:styleId="DeltaViewInsertedComment">
    <w:name w:val="DeltaView Inserted Comment"/>
    <w:basedOn w:val="DeltaViewComment"/>
    <w:uiPriority w:val="99"/>
    <w:rsid w:val="002C7E4F"/>
    <w:rPr>
      <w:color w:val="0000FF"/>
      <w:u w:val="double"/>
    </w:rPr>
  </w:style>
  <w:style w:type="character" w:customStyle="1" w:styleId="DeltaViewDeletedComment">
    <w:name w:val="DeltaView Deleted Comment"/>
    <w:basedOn w:val="DeltaViewComment"/>
    <w:uiPriority w:val="99"/>
    <w:rsid w:val="002C7E4F"/>
    <w:rPr>
      <w:strike/>
      <w:color w:val="FF0000"/>
    </w:rPr>
  </w:style>
  <w:style w:type="paragraph" w:styleId="ListParagraph">
    <w:name w:val="List Paragraph"/>
    <w:basedOn w:val="Normal"/>
    <w:uiPriority w:val="34"/>
    <w:qFormat/>
    <w:rsid w:val="00D867AC"/>
    <w:pPr>
      <w:ind w:left="720"/>
      <w:contextualSpacing/>
    </w:pPr>
  </w:style>
  <w:style w:type="paragraph" w:customStyle="1" w:styleId="bod">
    <w:name w:val="bod"/>
    <w:basedOn w:val="Normal"/>
    <w:rsid w:val="007C2F04"/>
    <w:pPr>
      <w:widowControl/>
      <w:suppressAutoHyphens/>
      <w:autoSpaceDE/>
      <w:autoSpaceDN/>
      <w:adjustRightInd/>
      <w:spacing w:before="0" w:after="240"/>
      <w:ind w:firstLine="1440"/>
      <w:jc w:val="both"/>
    </w:pPr>
    <w:rPr>
      <w:rFonts w:eastAsia="Times New Roman"/>
      <w:lang w:eastAsia="he-IL"/>
    </w:rPr>
  </w:style>
  <w:style w:type="paragraph" w:styleId="NormalWeb">
    <w:name w:val="Normal (Web)"/>
    <w:basedOn w:val="Normal"/>
    <w:uiPriority w:val="99"/>
    <w:rsid w:val="00AA022A"/>
    <w:pPr>
      <w:widowControl/>
      <w:autoSpaceDE/>
      <w:autoSpaceDN/>
      <w:adjustRightInd/>
      <w:spacing w:before="100" w:beforeAutospacing="1" w:after="100" w:afterAutospacing="1"/>
      <w:ind w:firstLine="0"/>
    </w:pPr>
    <w:rPr>
      <w:rFonts w:eastAsia="Times New Roman"/>
    </w:rPr>
  </w:style>
  <w:style w:type="paragraph" w:styleId="Title">
    <w:name w:val="Title"/>
    <w:basedOn w:val="Normal"/>
    <w:link w:val="TitleChar"/>
    <w:qFormat/>
    <w:rsid w:val="003736EE"/>
    <w:pPr>
      <w:widowControl/>
      <w:autoSpaceDE/>
      <w:autoSpaceDN/>
      <w:adjustRightInd/>
      <w:spacing w:before="0"/>
      <w:ind w:firstLine="0"/>
      <w:jc w:val="center"/>
    </w:pPr>
    <w:rPr>
      <w:rFonts w:eastAsia="Times New Roman"/>
      <w:b/>
      <w:bCs/>
      <w:snapToGrid w:val="0"/>
      <w:sz w:val="26"/>
      <w:szCs w:val="26"/>
    </w:rPr>
  </w:style>
  <w:style w:type="character" w:customStyle="1" w:styleId="TitleChar">
    <w:name w:val="Title Char"/>
    <w:basedOn w:val="DefaultParagraphFont"/>
    <w:link w:val="Title"/>
    <w:rsid w:val="003736EE"/>
    <w:rPr>
      <w:rFonts w:ascii="Times New Roman" w:eastAsia="Times New Roman" w:hAnsi="Times New Roman" w:cs="Times New Roman"/>
      <w:b/>
      <w:bCs/>
      <w:snapToGrid w:val="0"/>
      <w:sz w:val="26"/>
      <w:szCs w:val="26"/>
    </w:rPr>
  </w:style>
  <w:style w:type="paragraph" w:customStyle="1" w:styleId="86exhmeasure">
    <w:name w:val="86 exh measure"/>
    <w:basedOn w:val="Normal"/>
    <w:next w:val="Normal"/>
    <w:rsid w:val="00E82C1F"/>
    <w:pPr>
      <w:autoSpaceDE/>
      <w:autoSpaceDN/>
      <w:adjustRightInd/>
      <w:spacing w:before="100"/>
      <w:ind w:firstLine="0"/>
    </w:pPr>
    <w:rPr>
      <w:rFonts w:ascii="Arial" w:eastAsia="Times New Roman" w:hAnsi="Arial" w:cs="Miriam"/>
    </w:rPr>
  </w:style>
  <w:style w:type="paragraph" w:customStyle="1" w:styleId="center">
    <w:name w:val="center"/>
    <w:basedOn w:val="Normal"/>
    <w:rsid w:val="00007CFA"/>
    <w:pPr>
      <w:widowControl/>
      <w:tabs>
        <w:tab w:val="left" w:pos="-720"/>
      </w:tabs>
      <w:suppressAutoHyphens/>
      <w:autoSpaceDE/>
      <w:autoSpaceDN/>
      <w:adjustRightInd/>
      <w:spacing w:before="0" w:after="240"/>
      <w:ind w:firstLine="0"/>
      <w:jc w:val="center"/>
    </w:pPr>
    <w:rPr>
      <w:rFonts w:eastAsia="Times New Roman"/>
      <w:b/>
      <w:szCs w:val="20"/>
      <w:lang w:bidi="ar-SA"/>
    </w:rPr>
  </w:style>
  <w:style w:type="paragraph" w:customStyle="1" w:styleId="bodyleft">
    <w:name w:val="body left"/>
    <w:basedOn w:val="Normal"/>
    <w:next w:val="BodyText"/>
    <w:rsid w:val="00007CFA"/>
    <w:pPr>
      <w:widowControl/>
      <w:tabs>
        <w:tab w:val="left" w:pos="-720"/>
      </w:tabs>
      <w:suppressAutoHyphens/>
      <w:autoSpaceDE/>
      <w:autoSpaceDN/>
      <w:adjustRightInd/>
      <w:spacing w:before="0" w:after="240"/>
      <w:ind w:firstLine="0"/>
    </w:pPr>
    <w:rPr>
      <w:rFonts w:eastAsia="Times New Roman"/>
      <w:szCs w:val="20"/>
      <w:lang w:bidi="ar-SA"/>
    </w:rPr>
  </w:style>
  <w:style w:type="paragraph" w:customStyle="1" w:styleId="bt2">
    <w:name w:val="bt2"/>
    <w:basedOn w:val="BodyText"/>
    <w:rsid w:val="00007CFA"/>
    <w:pPr>
      <w:suppressAutoHyphens/>
      <w:autoSpaceDE/>
      <w:autoSpaceDN/>
      <w:adjustRightInd/>
      <w:spacing w:after="240"/>
      <w:ind w:firstLine="1440"/>
    </w:pPr>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SGR%20Templates\WSGR%20Paragraph%20Numbering\FORMAT%2001--%201.,%20(a),%20(i),%20(1),%20a),%20i),%201),%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AD4ED-0749-486A-B577-6A4D6A95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01-- 1., (a), (i), (1), a), i), 1), a.</Template>
  <TotalTime>754</TotalTime>
  <Pages>9</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Naschitz Brandes</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7</cp:revision>
  <cp:lastPrinted>2014-12-08T13:33:00Z</cp:lastPrinted>
  <dcterms:created xsi:type="dcterms:W3CDTF">2016-08-29T13:42:00Z</dcterms:created>
  <dcterms:modified xsi:type="dcterms:W3CDTF">2025-04-15T08:26:00Z</dcterms:modified>
</cp:coreProperties>
</file>