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0DA7" w14:textId="77777777" w:rsidR="00116383" w:rsidRPr="002A19F5" w:rsidRDefault="00116383" w:rsidP="00116383">
      <w:pPr>
        <w:pStyle w:val="Title"/>
        <w:spacing w:after="0"/>
        <w:rPr>
          <w:sz w:val="22"/>
          <w:szCs w:val="22"/>
        </w:rPr>
      </w:pPr>
      <w:r w:rsidRPr="002A19F5">
        <w:rPr>
          <w:sz w:val="22"/>
          <w:szCs w:val="22"/>
        </w:rPr>
        <w:t xml:space="preserve">Officer </w:t>
      </w:r>
    </w:p>
    <w:p w14:paraId="0EA39204" w14:textId="77777777" w:rsidR="00116383" w:rsidRPr="002A19F5" w:rsidRDefault="00116383" w:rsidP="00116383">
      <w:pPr>
        <w:pStyle w:val="Title"/>
        <w:spacing w:after="0"/>
        <w:rPr>
          <w:sz w:val="22"/>
          <w:szCs w:val="22"/>
        </w:rPr>
      </w:pPr>
      <w:r w:rsidRPr="002A19F5">
        <w:rPr>
          <w:sz w:val="22"/>
          <w:szCs w:val="22"/>
        </w:rPr>
        <w:t xml:space="preserve">indemnity AND </w:t>
      </w:r>
      <w:r w:rsidRPr="002A19F5">
        <w:rPr>
          <w:caps w:val="0"/>
          <w:sz w:val="22"/>
          <w:szCs w:val="22"/>
        </w:rPr>
        <w:t>EXCULPATION</w:t>
      </w:r>
      <w:r w:rsidRPr="002A19F5">
        <w:rPr>
          <w:sz w:val="22"/>
          <w:szCs w:val="22"/>
        </w:rPr>
        <w:t xml:space="preserve"> agreement</w:t>
      </w:r>
    </w:p>
    <w:p w14:paraId="34256ED5" w14:textId="77777777" w:rsidR="00116383" w:rsidRPr="002A19F5" w:rsidRDefault="00116383" w:rsidP="00116383">
      <w:pPr>
        <w:rPr>
          <w:noProof w:val="0"/>
          <w:sz w:val="22"/>
          <w:szCs w:val="22"/>
        </w:rPr>
      </w:pPr>
      <w:r w:rsidRPr="002A19F5">
        <w:rPr>
          <w:noProof w:val="0"/>
          <w:sz w:val="22"/>
          <w:szCs w:val="22"/>
        </w:rPr>
        <w:tab/>
      </w:r>
    </w:p>
    <w:p w14:paraId="1B19B0E1" w14:textId="762CCE61" w:rsidR="00116383" w:rsidRPr="002A19F5" w:rsidRDefault="00116383" w:rsidP="00777E0D">
      <w:pPr>
        <w:spacing w:before="120" w:after="120"/>
        <w:rPr>
          <w:noProof w:val="0"/>
          <w:sz w:val="22"/>
          <w:szCs w:val="22"/>
        </w:rPr>
      </w:pPr>
      <w:r w:rsidRPr="002A19F5">
        <w:rPr>
          <w:noProof w:val="0"/>
          <w:sz w:val="22"/>
          <w:szCs w:val="22"/>
        </w:rPr>
        <w:t xml:space="preserve">THIS AGREEMENT, dated as of </w:t>
      </w:r>
      <w:r w:rsidR="00777E0D" w:rsidRPr="002A19F5">
        <w:rPr>
          <w:noProof w:val="0"/>
          <w:sz w:val="22"/>
          <w:szCs w:val="22"/>
          <w:highlight w:val="yellow"/>
        </w:rPr>
        <w:t>________</w:t>
      </w:r>
      <w:r w:rsidR="00777E0D" w:rsidRPr="002A19F5">
        <w:rPr>
          <w:noProof w:val="0"/>
          <w:sz w:val="22"/>
          <w:szCs w:val="22"/>
        </w:rPr>
        <w:t>, 202</w:t>
      </w:r>
      <w:r w:rsidR="00777E0D" w:rsidRPr="002A19F5">
        <w:rPr>
          <w:noProof w:val="0"/>
          <w:sz w:val="22"/>
          <w:szCs w:val="22"/>
          <w:highlight w:val="yellow"/>
        </w:rPr>
        <w:t>_</w:t>
      </w:r>
      <w:r w:rsidRPr="002A19F5">
        <w:rPr>
          <w:noProof w:val="0"/>
          <w:sz w:val="22"/>
          <w:szCs w:val="22"/>
        </w:rPr>
        <w:t xml:space="preserve">, is between </w:t>
      </w:r>
      <w:r w:rsidR="002A19F5">
        <w:rPr>
          <w:noProof w:val="0"/>
          <w:sz w:val="22"/>
          <w:szCs w:val="22"/>
        </w:rPr>
        <w:t xml:space="preserve">__ </w:t>
      </w:r>
      <w:r w:rsidRPr="002A19F5">
        <w:rPr>
          <w:noProof w:val="0"/>
          <w:sz w:val="22"/>
          <w:szCs w:val="22"/>
        </w:rPr>
        <w:t>Ltd., an Israeli company (the “</w:t>
      </w:r>
      <w:r w:rsidRPr="002A19F5">
        <w:rPr>
          <w:b/>
          <w:bCs/>
          <w:noProof w:val="0"/>
          <w:sz w:val="22"/>
          <w:szCs w:val="22"/>
        </w:rPr>
        <w:t>Company</w:t>
      </w:r>
      <w:r w:rsidRPr="002A19F5">
        <w:rPr>
          <w:noProof w:val="0"/>
          <w:sz w:val="22"/>
          <w:szCs w:val="22"/>
        </w:rPr>
        <w:t xml:space="preserve">”), and </w:t>
      </w:r>
      <w:r w:rsidR="00777E0D" w:rsidRPr="002A19F5">
        <w:rPr>
          <w:noProof w:val="0"/>
          <w:sz w:val="22"/>
          <w:szCs w:val="22"/>
          <w:highlight w:val="yellow"/>
        </w:rPr>
        <w:t>________</w:t>
      </w:r>
      <w:r w:rsidR="00777E0D" w:rsidRPr="002A19F5">
        <w:rPr>
          <w:noProof w:val="0"/>
          <w:sz w:val="22"/>
          <w:szCs w:val="22"/>
        </w:rPr>
        <w:t xml:space="preserve"> </w:t>
      </w:r>
      <w:r w:rsidRPr="002A19F5">
        <w:rPr>
          <w:noProof w:val="0"/>
          <w:sz w:val="22"/>
          <w:szCs w:val="22"/>
        </w:rPr>
        <w:t>(the “</w:t>
      </w:r>
      <w:r w:rsidRPr="002A19F5">
        <w:rPr>
          <w:b/>
          <w:bCs/>
          <w:noProof w:val="0"/>
          <w:sz w:val="22"/>
          <w:szCs w:val="22"/>
        </w:rPr>
        <w:t>Indemnitee</w:t>
      </w:r>
      <w:r w:rsidRPr="002A19F5">
        <w:rPr>
          <w:noProof w:val="0"/>
          <w:sz w:val="22"/>
          <w:szCs w:val="22"/>
        </w:rPr>
        <w:t>”).</w:t>
      </w:r>
    </w:p>
    <w:p w14:paraId="43A376DD" w14:textId="77777777" w:rsidR="00116383" w:rsidRPr="002A19F5" w:rsidRDefault="00116383" w:rsidP="00116383">
      <w:pPr>
        <w:pStyle w:val="WHEREAS"/>
        <w:ind w:right="-67"/>
        <w:rPr>
          <w:b w:val="0"/>
          <w:bCs w:val="0"/>
          <w:noProof w:val="0"/>
          <w:sz w:val="22"/>
          <w:szCs w:val="22"/>
        </w:rPr>
      </w:pPr>
      <w:bookmarkStart w:id="0" w:name="_DV_M4"/>
      <w:bookmarkEnd w:id="0"/>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the Indemnitee is an Officer (as defined below) of the Company;</w:t>
      </w:r>
    </w:p>
    <w:p w14:paraId="7113CEEE" w14:textId="77777777" w:rsidR="00116383" w:rsidRPr="002A19F5" w:rsidRDefault="00116383" w:rsidP="00116383">
      <w:pPr>
        <w:pStyle w:val="WHEREAS"/>
        <w:ind w:right="-67"/>
        <w:rPr>
          <w:b w:val="0"/>
          <w:bCs w:val="0"/>
          <w:noProof w:val="0"/>
          <w:sz w:val="22"/>
          <w:szCs w:val="22"/>
        </w:rPr>
      </w:pPr>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 xml:space="preserve">both the Company and the Indemnitee recognize the increased risk of litigation, investigations and other claims being asserted against Officers of a private company </w:t>
      </w:r>
      <w:r w:rsidRPr="002A19F5">
        <w:rPr>
          <w:b w:val="0"/>
          <w:color w:val="000000"/>
          <w:sz w:val="22"/>
          <w:szCs w:val="22"/>
        </w:rPr>
        <w:t>and that highly competent persons have become more reluctant to serve corporations as directors and officers or in other capacities unless they are provided with adequate protection through insurance and adequate indemnification against inordinate risks of claims and actions against them arising out of their service to, and activities on behalf of, companie</w:t>
      </w:r>
      <w:r w:rsidRPr="002A19F5">
        <w:rPr>
          <w:b w:val="0"/>
          <w:bCs w:val="0"/>
          <w:noProof w:val="0"/>
          <w:sz w:val="22"/>
          <w:szCs w:val="22"/>
        </w:rPr>
        <w:t xml:space="preserve">s; </w:t>
      </w:r>
    </w:p>
    <w:p w14:paraId="1FF667B7" w14:textId="77777777" w:rsidR="00116383" w:rsidRPr="002A19F5" w:rsidRDefault="00116383" w:rsidP="00116383">
      <w:pPr>
        <w:pStyle w:val="WHEREAS"/>
        <w:ind w:right="-67"/>
        <w:rPr>
          <w:b w:val="0"/>
          <w:bCs w:val="0"/>
          <w:noProof w:val="0"/>
          <w:sz w:val="22"/>
          <w:szCs w:val="22"/>
        </w:rPr>
      </w:pPr>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 xml:space="preserve">the </w:t>
      </w:r>
      <w:r w:rsidRPr="002A19F5">
        <w:rPr>
          <w:b w:val="0"/>
          <w:bCs w:val="0"/>
          <w:noProof w:val="0"/>
          <w:sz w:val="22"/>
          <w:szCs w:val="22"/>
          <w:lang w:val="en-US"/>
        </w:rPr>
        <w:t xml:space="preserve">Amended and Restated </w:t>
      </w:r>
      <w:r w:rsidRPr="002A19F5">
        <w:rPr>
          <w:b w:val="0"/>
          <w:bCs w:val="0"/>
          <w:noProof w:val="0"/>
          <w:sz w:val="22"/>
          <w:szCs w:val="22"/>
        </w:rPr>
        <w:t>Articles of Association of the Company</w:t>
      </w:r>
      <w:r w:rsidRPr="002A19F5">
        <w:rPr>
          <w:b w:val="0"/>
          <w:bCs w:val="0"/>
          <w:noProof w:val="0"/>
          <w:sz w:val="22"/>
          <w:szCs w:val="22"/>
          <w:lang w:val="en-US"/>
        </w:rPr>
        <w:t>, as may be amended from time to time</w:t>
      </w:r>
      <w:r w:rsidRPr="002A19F5">
        <w:rPr>
          <w:b w:val="0"/>
          <w:bCs w:val="0"/>
          <w:noProof w:val="0"/>
          <w:sz w:val="22"/>
          <w:szCs w:val="22"/>
        </w:rPr>
        <w:t xml:space="preserve"> </w:t>
      </w:r>
      <w:r w:rsidRPr="002A19F5">
        <w:rPr>
          <w:b w:val="0"/>
          <w:bCs w:val="0"/>
          <w:noProof w:val="0"/>
          <w:sz w:val="22"/>
          <w:szCs w:val="22"/>
          <w:lang w:val="en-US"/>
        </w:rPr>
        <w:t>(the “</w:t>
      </w:r>
      <w:r w:rsidRPr="002A19F5">
        <w:rPr>
          <w:noProof w:val="0"/>
          <w:sz w:val="22"/>
          <w:szCs w:val="22"/>
          <w:lang w:val="en-US"/>
        </w:rPr>
        <w:t>Amended Articles</w:t>
      </w:r>
      <w:r w:rsidRPr="002A19F5">
        <w:rPr>
          <w:b w:val="0"/>
          <w:bCs w:val="0"/>
          <w:noProof w:val="0"/>
          <w:sz w:val="22"/>
          <w:szCs w:val="22"/>
          <w:lang w:val="en-US"/>
        </w:rPr>
        <w:t>”)</w:t>
      </w:r>
      <w:r w:rsidRPr="002A19F5">
        <w:rPr>
          <w:b w:val="0"/>
          <w:sz w:val="22"/>
          <w:szCs w:val="22"/>
          <w:lang w:val="en-US"/>
        </w:rPr>
        <w:t xml:space="preserve"> </w:t>
      </w:r>
      <w:r w:rsidRPr="002A19F5">
        <w:rPr>
          <w:b w:val="0"/>
          <w:bCs w:val="0"/>
          <w:noProof w:val="0"/>
          <w:sz w:val="22"/>
          <w:szCs w:val="22"/>
        </w:rPr>
        <w:t xml:space="preserve">authorize the Company to exculpate, indemnify and insure Officers to the fullest extent permitted by law; </w:t>
      </w:r>
    </w:p>
    <w:p w14:paraId="4AF596A5" w14:textId="62525B21" w:rsidR="00116383" w:rsidRPr="002A19F5" w:rsidRDefault="00116383" w:rsidP="00116383">
      <w:pPr>
        <w:pStyle w:val="WHEREAS"/>
        <w:ind w:right="-67"/>
        <w:rPr>
          <w:b w:val="0"/>
          <w:bCs w:val="0"/>
          <w:noProof w:val="0"/>
          <w:sz w:val="22"/>
          <w:szCs w:val="22"/>
        </w:rPr>
      </w:pPr>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in recognition of the Indemnitee’s need for substantial protection against personal liability in order to assure the Indemnitee’s continued service to the Company in an effective manner and the Indemnitee’s reliance on the aforesaid Amended Articles and, in part, to provide the Indemnitee with specific contractual assurance that the protection promised by the Amended Articles will be available to the Indemnitee (regardless of, among other things, any change in the composition of the Company’s Board of Directors</w:t>
      </w:r>
      <w:r w:rsidRPr="002A19F5">
        <w:rPr>
          <w:b w:val="0"/>
          <w:sz w:val="22"/>
          <w:szCs w:val="22"/>
          <w:lang w:val="en-US"/>
        </w:rPr>
        <w:t xml:space="preserve"> </w:t>
      </w:r>
      <w:r w:rsidRPr="002A19F5">
        <w:rPr>
          <w:b w:val="0"/>
          <w:bCs w:val="0"/>
          <w:noProof w:val="0"/>
          <w:sz w:val="22"/>
          <w:szCs w:val="22"/>
          <w:lang w:val="en-US"/>
        </w:rPr>
        <w:t>(the “</w:t>
      </w:r>
      <w:r w:rsidRPr="002A19F5">
        <w:rPr>
          <w:noProof w:val="0"/>
          <w:sz w:val="22"/>
          <w:szCs w:val="22"/>
          <w:lang w:val="en-US"/>
        </w:rPr>
        <w:t>Board of Directors</w:t>
      </w:r>
      <w:r w:rsidRPr="002A19F5">
        <w:rPr>
          <w:b w:val="0"/>
          <w:bCs w:val="0"/>
          <w:noProof w:val="0"/>
          <w:sz w:val="22"/>
          <w:szCs w:val="22"/>
          <w:lang w:val="en-US"/>
        </w:rPr>
        <w:t>”)</w:t>
      </w:r>
      <w:r w:rsidRPr="002A19F5">
        <w:rPr>
          <w:b w:val="0"/>
          <w:bCs w:val="0"/>
          <w:noProof w:val="0"/>
          <w:sz w:val="22"/>
          <w:szCs w:val="22"/>
        </w:rPr>
        <w:t xml:space="preserve"> or the Company’s </w:t>
      </w:r>
      <w:r w:rsidR="006C78F7">
        <w:rPr>
          <w:b w:val="0"/>
          <w:bCs w:val="0"/>
          <w:noProof w:val="0"/>
          <w:sz w:val="22"/>
          <w:szCs w:val="22"/>
        </w:rPr>
        <w:t>m</w:t>
      </w:r>
      <w:r w:rsidRPr="002A19F5">
        <w:rPr>
          <w:b w:val="0"/>
          <w:bCs w:val="0"/>
          <w:noProof w:val="0"/>
          <w:sz w:val="22"/>
          <w:szCs w:val="22"/>
        </w:rPr>
        <w:t>anagement or an acquisition of the Company), the Company wishes to provide in this Agreement for the indemnification of and the advancing of expenses (whether partial or complete) to the Indemnitee to the fullest extent permitted by law and as set forth in this Agreement.</w:t>
      </w:r>
    </w:p>
    <w:p w14:paraId="4AA11680" w14:textId="77777777" w:rsidR="00116383" w:rsidRPr="002A19F5" w:rsidRDefault="00116383" w:rsidP="00116383">
      <w:pPr>
        <w:tabs>
          <w:tab w:val="right" w:pos="8370"/>
        </w:tabs>
        <w:spacing w:before="120" w:after="120"/>
        <w:rPr>
          <w:noProof w:val="0"/>
          <w:sz w:val="22"/>
          <w:szCs w:val="22"/>
        </w:rPr>
      </w:pPr>
      <w:r w:rsidRPr="002A19F5">
        <w:rPr>
          <w:b/>
          <w:bCs/>
          <w:noProof w:val="0"/>
          <w:sz w:val="22"/>
          <w:szCs w:val="22"/>
        </w:rPr>
        <w:t>NOW, THEREFORE</w:t>
      </w:r>
      <w:r w:rsidRPr="002A19F5">
        <w:rPr>
          <w:noProof w:val="0"/>
          <w:sz w:val="22"/>
          <w:szCs w:val="22"/>
        </w:rPr>
        <w:t>, in consideration of the foregoing premises, and intending to be legally bound hereby, the parties hereto agree as follows:</w:t>
      </w:r>
    </w:p>
    <w:p w14:paraId="20E90F2F" w14:textId="77777777" w:rsidR="00116383" w:rsidRPr="002A19F5" w:rsidRDefault="00116383" w:rsidP="00116383">
      <w:pPr>
        <w:pStyle w:val="Heading1"/>
        <w:rPr>
          <w:noProof w:val="0"/>
          <w:sz w:val="22"/>
          <w:szCs w:val="22"/>
        </w:rPr>
      </w:pPr>
      <w:r w:rsidRPr="002A19F5">
        <w:rPr>
          <w:b/>
          <w:bCs/>
          <w:noProof w:val="0"/>
          <w:sz w:val="22"/>
          <w:szCs w:val="22"/>
        </w:rPr>
        <w:t>CERTAIN DEFINITIONS</w:t>
      </w:r>
    </w:p>
    <w:p w14:paraId="27F83A05"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u w:val="single"/>
        </w:rPr>
        <w:t>Expenses</w:t>
      </w:r>
      <w:r w:rsidRPr="002A19F5">
        <w:rPr>
          <w:noProof w:val="0"/>
          <w:sz w:val="22"/>
          <w:szCs w:val="22"/>
        </w:rPr>
        <w:t xml:space="preserve">:  includes reasonable costs of litigation, including legal and attorney’s fees, expended by the Indemnitee or for which the Indemnitee has been charged by a court. Expenses shall also include, without limitation and to the fullest extent permitted by applicable law, all expenses reasonably incurred in defending any claim (including investigation and pre-litigation negotiations), </w:t>
      </w:r>
      <w:r w:rsidRPr="002A19F5">
        <w:rPr>
          <w:sz w:val="22"/>
          <w:szCs w:val="22"/>
        </w:rPr>
        <w:t>being a witness in or participating in (including on appeal), or preparing to defend, being a witness in or participate in any claim relating to any Indemnifiable Event</w:t>
      </w:r>
      <w:r w:rsidRPr="002A19F5">
        <w:rPr>
          <w:noProof w:val="0"/>
          <w:sz w:val="22"/>
          <w:szCs w:val="22"/>
        </w:rPr>
        <w:t xml:space="preserve"> </w:t>
      </w:r>
      <w:r w:rsidRPr="002A19F5">
        <w:rPr>
          <w:sz w:val="22"/>
          <w:szCs w:val="22"/>
        </w:rPr>
        <w:t xml:space="preserve">(as defined below) </w:t>
      </w:r>
      <w:r w:rsidRPr="002A19F5">
        <w:rPr>
          <w:noProof w:val="0"/>
          <w:sz w:val="22"/>
          <w:szCs w:val="22"/>
        </w:rPr>
        <w:t xml:space="preserve">and any security or bond that the Indemnitee may be required to post in connection with an Indemnifiable Event. </w:t>
      </w:r>
    </w:p>
    <w:p w14:paraId="78D69147"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u w:val="single"/>
        </w:rPr>
        <w:t>Officer</w:t>
      </w:r>
      <w:r w:rsidRPr="002A19F5">
        <w:rPr>
          <w:noProof w:val="0"/>
          <w:sz w:val="22"/>
          <w:szCs w:val="22"/>
        </w:rPr>
        <w:t xml:space="preserve">: </w:t>
      </w:r>
      <w:r w:rsidRPr="002A19F5">
        <w:rPr>
          <w:noProof w:val="0"/>
          <w:sz w:val="22"/>
          <w:szCs w:val="22"/>
          <w:lang w:val="en-US"/>
        </w:rPr>
        <w:t xml:space="preserve">means an </w:t>
      </w:r>
      <w:r w:rsidRPr="002A19F5">
        <w:rPr>
          <w:noProof w:val="0"/>
          <w:sz w:val="22"/>
          <w:szCs w:val="22"/>
        </w:rPr>
        <w:t>"</w:t>
      </w:r>
      <w:r w:rsidRPr="002A19F5">
        <w:rPr>
          <w:i/>
          <w:iCs/>
          <w:noProof w:val="0"/>
          <w:sz w:val="22"/>
          <w:szCs w:val="22"/>
        </w:rPr>
        <w:t>Office Holder</w:t>
      </w:r>
      <w:r w:rsidRPr="002A19F5">
        <w:rPr>
          <w:noProof w:val="0"/>
          <w:sz w:val="22"/>
          <w:szCs w:val="22"/>
        </w:rPr>
        <w:t>" as such term is defined in the Israeli Companies Law, 5759-1999</w:t>
      </w:r>
      <w:r w:rsidRPr="002A19F5">
        <w:rPr>
          <w:noProof w:val="0"/>
          <w:sz w:val="22"/>
          <w:szCs w:val="22"/>
          <w:lang w:val="en-US"/>
        </w:rPr>
        <w:t>, as amended</w:t>
      </w:r>
      <w:r w:rsidRPr="002A19F5">
        <w:rPr>
          <w:sz w:val="22"/>
          <w:szCs w:val="22"/>
        </w:rPr>
        <w:t xml:space="preserve"> </w:t>
      </w:r>
      <w:r w:rsidRPr="002A19F5">
        <w:rPr>
          <w:sz w:val="22"/>
          <w:szCs w:val="22"/>
          <w:lang w:val="en-US"/>
        </w:rPr>
        <w:t xml:space="preserve">from time to time </w:t>
      </w:r>
      <w:r w:rsidRPr="002A19F5">
        <w:rPr>
          <w:sz w:val="22"/>
          <w:szCs w:val="22"/>
        </w:rPr>
        <w:t>(“</w:t>
      </w:r>
      <w:r w:rsidRPr="002A19F5">
        <w:rPr>
          <w:b/>
          <w:sz w:val="22"/>
          <w:szCs w:val="22"/>
        </w:rPr>
        <w:t>Companies Law</w:t>
      </w:r>
      <w:r w:rsidRPr="002A19F5">
        <w:rPr>
          <w:sz w:val="22"/>
          <w:szCs w:val="22"/>
        </w:rPr>
        <w:t>”)</w:t>
      </w:r>
      <w:r w:rsidRPr="002A19F5">
        <w:rPr>
          <w:noProof w:val="0"/>
          <w:sz w:val="22"/>
          <w:szCs w:val="22"/>
        </w:rPr>
        <w:t>.</w:t>
      </w:r>
    </w:p>
    <w:p w14:paraId="5A904B39"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u w:val="single"/>
          <w:lang w:val="en-US"/>
        </w:rPr>
        <w:t>Company</w:t>
      </w:r>
      <w:r w:rsidRPr="002A19F5">
        <w:rPr>
          <w:noProof w:val="0"/>
          <w:sz w:val="22"/>
          <w:szCs w:val="22"/>
          <w:lang w:val="en-US"/>
        </w:rPr>
        <w:t>: for purposes of this Agreement the term Company shall include the Company or any subsidiary of the Company or any other company in which the Company holds shares (an “</w:t>
      </w:r>
      <w:r w:rsidRPr="002A19F5">
        <w:rPr>
          <w:b/>
          <w:bCs/>
          <w:noProof w:val="0"/>
          <w:sz w:val="22"/>
          <w:szCs w:val="22"/>
          <w:lang w:val="en-US"/>
        </w:rPr>
        <w:t>Affiliate</w:t>
      </w:r>
      <w:r w:rsidRPr="002A19F5">
        <w:rPr>
          <w:noProof w:val="0"/>
          <w:sz w:val="22"/>
          <w:szCs w:val="22"/>
          <w:lang w:val="en-US"/>
        </w:rPr>
        <w:t>”).</w:t>
      </w:r>
    </w:p>
    <w:p w14:paraId="6CA2C26A" w14:textId="77777777" w:rsidR="00116383" w:rsidRPr="002A19F5" w:rsidRDefault="00116383" w:rsidP="00116383">
      <w:pPr>
        <w:pStyle w:val="Heading1"/>
        <w:keepNext/>
        <w:ind w:right="-67"/>
        <w:rPr>
          <w:noProof w:val="0"/>
          <w:sz w:val="22"/>
          <w:szCs w:val="22"/>
        </w:rPr>
      </w:pPr>
      <w:r w:rsidRPr="002A19F5">
        <w:rPr>
          <w:b/>
          <w:bCs/>
          <w:noProof w:val="0"/>
          <w:sz w:val="22"/>
          <w:szCs w:val="22"/>
        </w:rPr>
        <w:t>INDEMNIFICATION AND ADVANCEMENT OF EXPENSES</w:t>
      </w:r>
    </w:p>
    <w:p w14:paraId="3B094E40" w14:textId="77777777" w:rsidR="00116383" w:rsidRPr="002A19F5" w:rsidRDefault="00116383" w:rsidP="00116383">
      <w:pPr>
        <w:pStyle w:val="Heading2"/>
        <w:numPr>
          <w:ilvl w:val="1"/>
          <w:numId w:val="1"/>
        </w:numPr>
        <w:ind w:right="-43"/>
        <w:rPr>
          <w:noProof w:val="0"/>
          <w:sz w:val="22"/>
          <w:szCs w:val="22"/>
        </w:rPr>
      </w:pPr>
      <w:bookmarkStart w:id="1" w:name="_DV_M16"/>
      <w:bookmarkEnd w:id="1"/>
      <w:r w:rsidRPr="002A19F5">
        <w:rPr>
          <w:noProof w:val="0"/>
          <w:sz w:val="22"/>
          <w:szCs w:val="22"/>
        </w:rPr>
        <w:t xml:space="preserve">Subject to the limitations in this Agreement, the Company hereby undertakes to indemnify the Indemnitee to the fullest extent permitted by applicable law, for any liability and Expense that may be imposed on the Indemnitee due to </w:t>
      </w:r>
      <w:r w:rsidRPr="002A19F5">
        <w:rPr>
          <w:noProof w:val="0"/>
          <w:sz w:val="22"/>
          <w:szCs w:val="22"/>
          <w:lang w:val="en-US"/>
        </w:rPr>
        <w:t xml:space="preserve">or in connection with </w:t>
      </w:r>
      <w:r w:rsidRPr="002A19F5">
        <w:rPr>
          <w:noProof w:val="0"/>
          <w:sz w:val="22"/>
          <w:szCs w:val="22"/>
        </w:rPr>
        <w:t>an act performed or failure to act by him in his</w:t>
      </w:r>
      <w:r w:rsidRPr="002A19F5">
        <w:rPr>
          <w:sz w:val="22"/>
          <w:szCs w:val="22"/>
        </w:rPr>
        <w:t xml:space="preserve"> </w:t>
      </w:r>
      <w:r w:rsidRPr="002A19F5">
        <w:rPr>
          <w:noProof w:val="0"/>
          <w:sz w:val="22"/>
          <w:szCs w:val="22"/>
        </w:rPr>
        <w:t xml:space="preserve">capacity as an Officer of the Company or any subsidiary of the Company or any </w:t>
      </w:r>
      <w:r w:rsidRPr="002A19F5">
        <w:rPr>
          <w:noProof w:val="0"/>
          <w:sz w:val="22"/>
          <w:szCs w:val="22"/>
          <w:lang w:val="en-US"/>
        </w:rPr>
        <w:t>Affiliate</w:t>
      </w:r>
      <w:r w:rsidRPr="002A19F5">
        <w:rPr>
          <w:sz w:val="22"/>
          <w:szCs w:val="22"/>
        </w:rPr>
        <w:t xml:space="preserve"> </w:t>
      </w:r>
      <w:r w:rsidRPr="002A19F5">
        <w:rPr>
          <w:noProof w:val="0"/>
          <w:sz w:val="22"/>
          <w:szCs w:val="22"/>
        </w:rPr>
        <w:t>in which the Indemnitee serves as an Officer at the request of the Company either prior to or after the date hereof</w:t>
      </w:r>
      <w:r w:rsidRPr="002A19F5">
        <w:rPr>
          <w:noProof w:val="0"/>
          <w:sz w:val="22"/>
          <w:szCs w:val="22"/>
          <w:lang w:val="en-US"/>
        </w:rPr>
        <w:t xml:space="preserve"> </w:t>
      </w:r>
      <w:r w:rsidRPr="002A19F5">
        <w:rPr>
          <w:noProof w:val="0"/>
          <w:sz w:val="22"/>
          <w:szCs w:val="22"/>
          <w:lang w:val="en-US"/>
        </w:rPr>
        <w:lastRenderedPageBreak/>
        <w:t>(“</w:t>
      </w:r>
      <w:r w:rsidRPr="002A19F5">
        <w:rPr>
          <w:b/>
          <w:bCs/>
          <w:noProof w:val="0"/>
          <w:sz w:val="22"/>
          <w:szCs w:val="22"/>
        </w:rPr>
        <w:t>Indemnification Period</w:t>
      </w:r>
      <w:r w:rsidRPr="002A19F5">
        <w:rPr>
          <w:noProof w:val="0"/>
          <w:sz w:val="22"/>
          <w:szCs w:val="22"/>
          <w:lang w:val="en-US"/>
        </w:rPr>
        <w:t>”),</w:t>
      </w:r>
      <w:r w:rsidRPr="002A19F5">
        <w:rPr>
          <w:noProof w:val="0"/>
          <w:sz w:val="22"/>
          <w:szCs w:val="22"/>
        </w:rPr>
        <w:t xml:space="preserve"> for</w:t>
      </w:r>
      <w:r w:rsidRPr="002A19F5">
        <w:rPr>
          <w:sz w:val="22"/>
          <w:szCs w:val="22"/>
          <w:lang w:val="en-US"/>
        </w:rPr>
        <w:t xml:space="preserve"> </w:t>
      </w:r>
      <w:r w:rsidRPr="002A19F5">
        <w:rPr>
          <w:noProof w:val="0"/>
          <w:sz w:val="22"/>
          <w:szCs w:val="22"/>
        </w:rPr>
        <w:t>(the following shall be hereinafter referred to as “</w:t>
      </w:r>
      <w:r w:rsidRPr="002A19F5">
        <w:rPr>
          <w:b/>
          <w:bCs/>
          <w:noProof w:val="0"/>
          <w:sz w:val="22"/>
          <w:szCs w:val="22"/>
        </w:rPr>
        <w:t>Indemnifiable Events</w:t>
      </w:r>
      <w:r w:rsidRPr="002A19F5">
        <w:rPr>
          <w:noProof w:val="0"/>
          <w:sz w:val="22"/>
          <w:szCs w:val="22"/>
        </w:rPr>
        <w:t>”):</w:t>
      </w:r>
    </w:p>
    <w:p w14:paraId="6F0BBCE5" w14:textId="77777777" w:rsidR="00116383" w:rsidRPr="002A19F5" w:rsidRDefault="00116383" w:rsidP="00116383">
      <w:pPr>
        <w:pStyle w:val="Heading3"/>
        <w:numPr>
          <w:ilvl w:val="2"/>
          <w:numId w:val="1"/>
        </w:numPr>
        <w:ind w:right="-43"/>
        <w:rPr>
          <w:noProof w:val="0"/>
          <w:sz w:val="22"/>
          <w:szCs w:val="22"/>
        </w:rPr>
      </w:pPr>
      <w:r w:rsidRPr="002A19F5">
        <w:rPr>
          <w:noProof w:val="0"/>
          <w:color w:val="000000"/>
          <w:sz w:val="22"/>
          <w:szCs w:val="22"/>
        </w:rPr>
        <w:t xml:space="preserve">monetary liability imposed on </w:t>
      </w:r>
      <w:r w:rsidRPr="002A19F5">
        <w:rPr>
          <w:noProof w:val="0"/>
          <w:sz w:val="22"/>
          <w:szCs w:val="22"/>
        </w:rPr>
        <w:t>the Indemnitee</w:t>
      </w:r>
      <w:r w:rsidRPr="002A19F5">
        <w:rPr>
          <w:noProof w:val="0"/>
          <w:color w:val="000000"/>
          <w:sz w:val="22"/>
          <w:szCs w:val="22"/>
        </w:rPr>
        <w:t xml:space="preserve"> in favor of a third party in a judgment, including a judgment given as a settlement or an arbitral award confirmed by a court</w:t>
      </w:r>
      <w:r w:rsidRPr="002A19F5">
        <w:rPr>
          <w:noProof w:val="0"/>
          <w:sz w:val="22"/>
          <w:szCs w:val="22"/>
        </w:rPr>
        <w:t xml:space="preserve">; </w:t>
      </w:r>
    </w:p>
    <w:p w14:paraId="305AA09E" w14:textId="77777777" w:rsidR="00116383" w:rsidRPr="002A19F5" w:rsidRDefault="00116383" w:rsidP="00116383">
      <w:pPr>
        <w:pStyle w:val="Heading3"/>
        <w:numPr>
          <w:ilvl w:val="2"/>
          <w:numId w:val="1"/>
        </w:numPr>
        <w:ind w:right="-43"/>
        <w:rPr>
          <w:noProof w:val="0"/>
          <w:color w:val="000000"/>
          <w:sz w:val="22"/>
          <w:szCs w:val="22"/>
        </w:rPr>
      </w:pPr>
      <w:r w:rsidRPr="002A19F5">
        <w:rPr>
          <w:noProof w:val="0"/>
          <w:color w:val="000000"/>
          <w:sz w:val="22"/>
          <w:szCs w:val="22"/>
        </w:rPr>
        <w:t xml:space="preserve">reasonable costs of litigation, including legal and attorney’s fees, expended by </w:t>
      </w:r>
      <w:r w:rsidRPr="002A19F5">
        <w:rPr>
          <w:noProof w:val="0"/>
          <w:sz w:val="22"/>
          <w:szCs w:val="22"/>
        </w:rPr>
        <w:t>the Indemnitee</w:t>
      </w:r>
      <w:r w:rsidRPr="002A19F5">
        <w:rPr>
          <w:noProof w:val="0"/>
          <w:color w:val="000000"/>
          <w:sz w:val="22"/>
          <w:szCs w:val="22"/>
        </w:rPr>
        <w:t xml:space="preserve"> as a result of an investigation or proceeding instituted against the </w:t>
      </w:r>
      <w:r w:rsidRPr="002A19F5">
        <w:rPr>
          <w:noProof w:val="0"/>
          <w:sz w:val="22"/>
          <w:szCs w:val="22"/>
        </w:rPr>
        <w:t>Indemnitee</w:t>
      </w:r>
      <w:r w:rsidRPr="002A19F5">
        <w:rPr>
          <w:noProof w:val="0"/>
          <w:color w:val="000000"/>
          <w:sz w:val="22"/>
          <w:szCs w:val="22"/>
        </w:rPr>
        <w:t xml:space="preserve"> by a competent authority, provided that such investigation or proceeding</w:t>
      </w:r>
      <w:r w:rsidRPr="002A19F5">
        <w:rPr>
          <w:color w:val="000000"/>
          <w:sz w:val="22"/>
          <w:szCs w:val="22"/>
        </w:rPr>
        <w:t xml:space="preserve"> </w:t>
      </w:r>
      <w:r w:rsidRPr="002A19F5">
        <w:rPr>
          <w:noProof w:val="0"/>
          <w:color w:val="000000"/>
          <w:sz w:val="22"/>
          <w:szCs w:val="22"/>
        </w:rPr>
        <w:t>(a</w:t>
      </w:r>
      <w:r w:rsidRPr="002A19F5">
        <w:rPr>
          <w:color w:val="000000"/>
          <w:sz w:val="22"/>
          <w:szCs w:val="22"/>
        </w:rPr>
        <w:t>)</w:t>
      </w:r>
      <w:r w:rsidRPr="002A19F5">
        <w:rPr>
          <w:noProof w:val="0"/>
          <w:color w:val="000000"/>
          <w:sz w:val="22"/>
          <w:szCs w:val="22"/>
        </w:rPr>
        <w:t xml:space="preserve"> concluded without the filing of an indictment against the </w:t>
      </w:r>
      <w:r w:rsidRPr="002A19F5">
        <w:rPr>
          <w:noProof w:val="0"/>
          <w:sz w:val="22"/>
          <w:szCs w:val="22"/>
        </w:rPr>
        <w:t>Indemnitee</w:t>
      </w:r>
      <w:r w:rsidRPr="002A19F5">
        <w:rPr>
          <w:noProof w:val="0"/>
          <w:sz w:val="22"/>
          <w:szCs w:val="22"/>
          <w:lang w:val="en-US"/>
        </w:rPr>
        <w:t xml:space="preserve"> or</w:t>
      </w:r>
      <w:r w:rsidRPr="002A19F5">
        <w:rPr>
          <w:noProof w:val="0"/>
          <w:color w:val="000000"/>
          <w:sz w:val="22"/>
          <w:szCs w:val="22"/>
        </w:rPr>
        <w:t xml:space="preserve"> the imposition</w:t>
      </w:r>
      <w:r w:rsidRPr="002A19F5">
        <w:rPr>
          <w:color w:val="000000"/>
          <w:sz w:val="22"/>
          <w:szCs w:val="22"/>
          <w:lang w:val="en-US"/>
        </w:rPr>
        <w:t xml:space="preserve"> </w:t>
      </w:r>
      <w:r w:rsidRPr="002A19F5">
        <w:rPr>
          <w:noProof w:val="0"/>
          <w:color w:val="000000"/>
          <w:sz w:val="22"/>
          <w:szCs w:val="22"/>
          <w:lang w:val="en-US"/>
        </w:rPr>
        <w:t>on the Indemnitee</w:t>
      </w:r>
      <w:r w:rsidRPr="002A19F5">
        <w:rPr>
          <w:noProof w:val="0"/>
          <w:color w:val="000000"/>
          <w:sz w:val="22"/>
          <w:szCs w:val="22"/>
        </w:rPr>
        <w:t xml:space="preserve"> of any financial liability in lieu of criminal proceedings, or </w:t>
      </w:r>
      <w:r w:rsidRPr="002A19F5">
        <w:rPr>
          <w:color w:val="000000"/>
          <w:sz w:val="22"/>
          <w:szCs w:val="22"/>
        </w:rPr>
        <w:t>(</w:t>
      </w:r>
      <w:r w:rsidRPr="002A19F5">
        <w:rPr>
          <w:noProof w:val="0"/>
          <w:color w:val="000000"/>
          <w:sz w:val="22"/>
          <w:szCs w:val="22"/>
        </w:rPr>
        <w:t>b)</w:t>
      </w:r>
      <w:r w:rsidRPr="002A19F5">
        <w:rPr>
          <w:color w:val="000000"/>
          <w:sz w:val="22"/>
          <w:szCs w:val="22"/>
        </w:rPr>
        <w:t xml:space="preserve"> </w:t>
      </w:r>
      <w:r w:rsidRPr="002A19F5">
        <w:rPr>
          <w:noProof w:val="0"/>
          <w:color w:val="000000"/>
          <w:sz w:val="22"/>
          <w:szCs w:val="22"/>
        </w:rPr>
        <w:t xml:space="preserve">concluded without the filing of an indictment against the </w:t>
      </w:r>
      <w:r w:rsidRPr="002A19F5">
        <w:rPr>
          <w:noProof w:val="0"/>
          <w:sz w:val="22"/>
          <w:szCs w:val="22"/>
        </w:rPr>
        <w:t>Indemnitee</w:t>
      </w:r>
      <w:r w:rsidRPr="002A19F5">
        <w:rPr>
          <w:noProof w:val="0"/>
          <w:color w:val="000000"/>
          <w:sz w:val="22"/>
          <w:szCs w:val="22"/>
        </w:rPr>
        <w:t xml:space="preserve"> and a financial liability was imposed on the </w:t>
      </w:r>
      <w:r w:rsidRPr="002A19F5">
        <w:rPr>
          <w:noProof w:val="0"/>
          <w:sz w:val="22"/>
          <w:szCs w:val="22"/>
        </w:rPr>
        <w:t>Indemnitee</w:t>
      </w:r>
      <w:r w:rsidRPr="002A19F5">
        <w:rPr>
          <w:noProof w:val="0"/>
          <w:color w:val="000000"/>
          <w:sz w:val="22"/>
          <w:szCs w:val="22"/>
        </w:rPr>
        <w:t xml:space="preserve"> in lieu of criminal proceedings with respect to a criminal offense in which a proof of criminal intent is not required, or (c) are in connection with a penalty (</w:t>
      </w:r>
      <w:r w:rsidRPr="002A19F5">
        <w:rPr>
          <w:rFonts w:hint="eastAsia"/>
          <w:noProof w:val="0"/>
          <w:color w:val="000000"/>
          <w:sz w:val="22"/>
          <w:szCs w:val="22"/>
          <w:rtl/>
        </w:rPr>
        <w:t>עיצום</w:t>
      </w:r>
      <w:r w:rsidRPr="002A19F5">
        <w:rPr>
          <w:noProof w:val="0"/>
          <w:color w:val="000000"/>
          <w:sz w:val="22"/>
          <w:szCs w:val="22"/>
          <w:rtl/>
        </w:rPr>
        <w:t xml:space="preserve"> </w:t>
      </w:r>
      <w:r w:rsidRPr="002A19F5">
        <w:rPr>
          <w:rFonts w:hint="eastAsia"/>
          <w:noProof w:val="0"/>
          <w:color w:val="000000"/>
          <w:sz w:val="22"/>
          <w:szCs w:val="22"/>
          <w:rtl/>
        </w:rPr>
        <w:t>כספי</w:t>
      </w:r>
      <w:r w:rsidRPr="002A19F5">
        <w:rPr>
          <w:noProof w:val="0"/>
          <w:color w:val="000000"/>
          <w:sz w:val="22"/>
          <w:szCs w:val="22"/>
        </w:rPr>
        <w:t xml:space="preserve">), including without limitation under the Law for Increased Enforcement of Labor Laws, 5772-2011, as shall be in force from time to time, or under Section 56h(b)(1) of the Israeli Securities Law 5728-1968, and regulations promulgated thereunder as shall be in force from time to time </w:t>
      </w:r>
      <w:r w:rsidRPr="002A19F5">
        <w:rPr>
          <w:sz w:val="22"/>
          <w:szCs w:val="22"/>
        </w:rPr>
        <w:t>(the “</w:t>
      </w:r>
      <w:r w:rsidRPr="002A19F5">
        <w:rPr>
          <w:b/>
          <w:sz w:val="22"/>
          <w:szCs w:val="22"/>
        </w:rPr>
        <w:t>Securities Law</w:t>
      </w:r>
      <w:r w:rsidRPr="002A19F5">
        <w:rPr>
          <w:sz w:val="22"/>
          <w:szCs w:val="22"/>
        </w:rPr>
        <w:t>”)</w:t>
      </w:r>
      <w:r w:rsidRPr="002A19F5">
        <w:rPr>
          <w:noProof w:val="0"/>
          <w:color w:val="000000"/>
          <w:sz w:val="22"/>
          <w:szCs w:val="22"/>
        </w:rPr>
        <w:t xml:space="preserve">. </w:t>
      </w:r>
      <w:r w:rsidRPr="002A19F5">
        <w:rPr>
          <w:color w:val="000000"/>
          <w:sz w:val="22"/>
          <w:szCs w:val="22"/>
        </w:rPr>
        <w:t>In this section “conclusion of a proceeding without filing an indictment in a matter in which a criminal investigation has been instigated” and “financial liability in lieu of a criminal proceeding” shall have the meaning assigned to such terms in Section 260(a)(1a) of the Companies Law</w:t>
      </w:r>
      <w:r w:rsidRPr="002A19F5">
        <w:rPr>
          <w:noProof w:val="0"/>
          <w:color w:val="000000"/>
          <w:sz w:val="22"/>
          <w:szCs w:val="22"/>
        </w:rPr>
        <w:t>;</w:t>
      </w:r>
    </w:p>
    <w:p w14:paraId="1FD097F4" w14:textId="77777777" w:rsidR="00116383" w:rsidRPr="002A19F5" w:rsidRDefault="00116383" w:rsidP="00116383">
      <w:pPr>
        <w:pStyle w:val="Heading3"/>
        <w:numPr>
          <w:ilvl w:val="2"/>
          <w:numId w:val="1"/>
        </w:numPr>
        <w:ind w:right="-43"/>
        <w:rPr>
          <w:noProof w:val="0"/>
          <w:sz w:val="22"/>
          <w:szCs w:val="22"/>
        </w:rPr>
      </w:pPr>
      <w:r w:rsidRPr="002A19F5">
        <w:rPr>
          <w:noProof w:val="0"/>
          <w:color w:val="000000"/>
          <w:sz w:val="22"/>
          <w:szCs w:val="22"/>
        </w:rPr>
        <w:t xml:space="preserve">reasonable costs of litigation, including legal and attorneys’ fees, expended by </w:t>
      </w:r>
      <w:r w:rsidRPr="002A19F5">
        <w:rPr>
          <w:noProof w:val="0"/>
          <w:sz w:val="22"/>
          <w:szCs w:val="22"/>
        </w:rPr>
        <w:t>the Indemnitee</w:t>
      </w:r>
      <w:r w:rsidRPr="002A19F5">
        <w:rPr>
          <w:noProof w:val="0"/>
          <w:color w:val="000000"/>
          <w:sz w:val="22"/>
          <w:szCs w:val="22"/>
        </w:rPr>
        <w:t xml:space="preserve"> or for which the Indemnitee has been charged by a court, in an action brought against the Indemnitee by or on behalf of the Company or a third party, or in a criminal action in which the Indemnitee was found innocent, or in a criminal action in which the Indemnitee was convicted and in which a proof of criminal intent is not required</w:t>
      </w:r>
      <w:r w:rsidRPr="002A19F5">
        <w:rPr>
          <w:noProof w:val="0"/>
          <w:sz w:val="22"/>
          <w:szCs w:val="22"/>
        </w:rPr>
        <w:t>;</w:t>
      </w:r>
    </w:p>
    <w:p w14:paraId="20623B37" w14:textId="77777777" w:rsidR="00116383" w:rsidRPr="002A19F5" w:rsidRDefault="00116383" w:rsidP="00116383">
      <w:pPr>
        <w:pStyle w:val="Heading3"/>
        <w:numPr>
          <w:ilvl w:val="2"/>
          <w:numId w:val="1"/>
        </w:numPr>
        <w:ind w:right="-43"/>
        <w:rPr>
          <w:noProof w:val="0"/>
          <w:color w:val="000000"/>
          <w:sz w:val="22"/>
          <w:szCs w:val="22"/>
        </w:rPr>
      </w:pPr>
      <w:r w:rsidRPr="002A19F5">
        <w:rPr>
          <w:noProof w:val="0"/>
          <w:color w:val="000000"/>
          <w:sz w:val="22"/>
          <w:szCs w:val="22"/>
        </w:rPr>
        <w:t>a payment which the Indemnitee is obligated to make to an injured party as set forth in Section 52(54)(a) of the Securities Law;</w:t>
      </w:r>
    </w:p>
    <w:p w14:paraId="73868312" w14:textId="77777777" w:rsidR="00116383" w:rsidRPr="002A19F5" w:rsidRDefault="00116383" w:rsidP="00116383">
      <w:pPr>
        <w:pStyle w:val="Heading3"/>
        <w:numPr>
          <w:ilvl w:val="2"/>
          <w:numId w:val="1"/>
        </w:numPr>
        <w:ind w:right="-67"/>
        <w:rPr>
          <w:color w:val="000000"/>
          <w:sz w:val="22"/>
          <w:szCs w:val="22"/>
        </w:rPr>
      </w:pPr>
      <w:r w:rsidRPr="002A19F5">
        <w:rPr>
          <w:noProof w:val="0"/>
          <w:color w:val="000000"/>
          <w:sz w:val="22"/>
          <w:szCs w:val="22"/>
        </w:rPr>
        <w:t>expenses incurred by the Indemnitee in connection with a proceeding under Chapters H’3, H’4, or I’1 of the Securities Law, including reasonable legal expenses, which term includes attorney fees;</w:t>
      </w:r>
    </w:p>
    <w:p w14:paraId="0A5F3E6E" w14:textId="77777777" w:rsidR="00116383" w:rsidRPr="002A19F5" w:rsidRDefault="00116383" w:rsidP="00116383">
      <w:pPr>
        <w:pStyle w:val="Heading3"/>
        <w:numPr>
          <w:ilvl w:val="2"/>
          <w:numId w:val="1"/>
        </w:numPr>
        <w:ind w:right="-67"/>
        <w:rPr>
          <w:noProof w:val="0"/>
          <w:color w:val="000000"/>
          <w:sz w:val="22"/>
          <w:szCs w:val="22"/>
        </w:rPr>
      </w:pPr>
      <w:r w:rsidRPr="002A19F5">
        <w:rPr>
          <w:noProof w:val="0"/>
          <w:color w:val="000000"/>
          <w:sz w:val="22"/>
          <w:szCs w:val="22"/>
        </w:rPr>
        <w:t>expenses incurred by the Indemnitee in connection with a proceeding under Chapter G’1 of the Trade Restrictions Law, 5748-1988; and</w:t>
      </w:r>
    </w:p>
    <w:p w14:paraId="02EAC33A" w14:textId="77777777" w:rsidR="00116383" w:rsidRPr="002A19F5" w:rsidRDefault="00116383" w:rsidP="00116383">
      <w:pPr>
        <w:pStyle w:val="Heading3"/>
        <w:numPr>
          <w:ilvl w:val="2"/>
          <w:numId w:val="1"/>
        </w:numPr>
        <w:ind w:right="-67"/>
        <w:rPr>
          <w:noProof w:val="0"/>
          <w:color w:val="000000"/>
          <w:sz w:val="22"/>
          <w:szCs w:val="22"/>
        </w:rPr>
      </w:pPr>
      <w:r w:rsidRPr="002A19F5">
        <w:rPr>
          <w:noProof w:val="0"/>
          <w:color w:val="000000"/>
          <w:sz w:val="22"/>
          <w:szCs w:val="22"/>
        </w:rPr>
        <w:t>any other circumstances arising in respect of which the Company may indemnify an Officer of the Company under the law</w:t>
      </w:r>
      <w:r w:rsidRPr="002A19F5">
        <w:rPr>
          <w:noProof w:val="0"/>
          <w:color w:val="000000"/>
          <w:sz w:val="22"/>
          <w:szCs w:val="22"/>
          <w:lang w:val="en-US"/>
        </w:rPr>
        <w:t>, and to the extent any law requires the inclusion of a provision permitting such indemnification, then such a provision is deemed to be included and incorporated herein by reference</w:t>
      </w:r>
      <w:r w:rsidRPr="002A19F5">
        <w:rPr>
          <w:noProof w:val="0"/>
          <w:color w:val="000000"/>
          <w:sz w:val="22"/>
          <w:szCs w:val="22"/>
        </w:rPr>
        <w:t>.</w:t>
      </w:r>
    </w:p>
    <w:p w14:paraId="03504391" w14:textId="7F254E76" w:rsidR="00116383" w:rsidRPr="002A19F5" w:rsidRDefault="00116383" w:rsidP="00116383">
      <w:pPr>
        <w:pStyle w:val="Heading2"/>
        <w:numPr>
          <w:ilvl w:val="1"/>
          <w:numId w:val="1"/>
        </w:numPr>
        <w:ind w:right="-43"/>
        <w:rPr>
          <w:noProof w:val="0"/>
          <w:sz w:val="22"/>
          <w:szCs w:val="22"/>
        </w:rPr>
      </w:pPr>
      <w:r w:rsidRPr="002A19F5">
        <w:rPr>
          <w:sz w:val="22"/>
          <w:szCs w:val="22"/>
        </w:rPr>
        <w:t xml:space="preserve">The indemnification undertaking made by the Company pursuant to Section 2.1.1 above shall be only with respect to such events as are described in </w:t>
      </w:r>
      <w:r w:rsidRPr="002A19F5">
        <w:rPr>
          <w:sz w:val="22"/>
          <w:szCs w:val="22"/>
          <w:u w:val="single"/>
        </w:rPr>
        <w:t>Schedule A</w:t>
      </w:r>
      <w:r w:rsidRPr="002A19F5">
        <w:rPr>
          <w:sz w:val="22"/>
          <w:szCs w:val="22"/>
        </w:rPr>
        <w:t xml:space="preserve"> attached hereto and additional events that the Board of Directors determines from time to time are reasonable under the circumstances. </w:t>
      </w:r>
      <w:r w:rsidRPr="002A19F5">
        <w:rPr>
          <w:bCs/>
          <w:sz w:val="22"/>
          <w:szCs w:val="22"/>
        </w:rPr>
        <w:t>The Board of Directors has determined</w:t>
      </w:r>
      <w:r w:rsidRPr="002A19F5">
        <w:rPr>
          <w:bCs/>
          <w:sz w:val="22"/>
          <w:szCs w:val="22"/>
          <w:lang w:val="en-US"/>
        </w:rPr>
        <w:t>,</w:t>
      </w:r>
      <w:r w:rsidRPr="002A19F5">
        <w:rPr>
          <w:bCs/>
          <w:sz w:val="22"/>
          <w:szCs w:val="22"/>
        </w:rPr>
        <w:t xml:space="preserve"> based on the current activity of the Company, that the amount stated in </w:t>
      </w:r>
      <w:r w:rsidRPr="002A19F5">
        <w:rPr>
          <w:bCs/>
          <w:sz w:val="22"/>
          <w:szCs w:val="22"/>
          <w:lang w:val="en-US"/>
        </w:rPr>
        <w:t xml:space="preserve">this </w:t>
      </w:r>
      <w:r w:rsidRPr="002A19F5">
        <w:rPr>
          <w:bCs/>
          <w:sz w:val="22"/>
          <w:szCs w:val="22"/>
        </w:rPr>
        <w:t xml:space="preserve">Section 2.2 is reasonable and that the events detailed in </w:t>
      </w:r>
      <w:r w:rsidRPr="002A19F5">
        <w:rPr>
          <w:b/>
          <w:sz w:val="22"/>
          <w:szCs w:val="22"/>
          <w:u w:val="single"/>
        </w:rPr>
        <w:t>Schedule A</w:t>
      </w:r>
      <w:r w:rsidRPr="002A19F5">
        <w:rPr>
          <w:bCs/>
          <w:sz w:val="22"/>
          <w:szCs w:val="22"/>
        </w:rPr>
        <w:t xml:space="preserve"> are reasonably anticipated</w:t>
      </w:r>
      <w:r w:rsidRPr="002A19F5">
        <w:rPr>
          <w:sz w:val="22"/>
          <w:szCs w:val="22"/>
        </w:rPr>
        <w:t xml:space="preserve">. The maximum amount payable by the Company to the Indemnitee pursuant to Section 2.1.1 above shall be the higher of </w:t>
      </w:r>
      <w:r w:rsidRPr="002A19F5">
        <w:rPr>
          <w:sz w:val="22"/>
          <w:szCs w:val="22"/>
          <w:lang w:val="en-US"/>
        </w:rPr>
        <w:t xml:space="preserve">(i) </w:t>
      </w:r>
      <w:r w:rsidR="002A19F5">
        <w:rPr>
          <w:sz w:val="22"/>
          <w:szCs w:val="22"/>
          <w:lang w:val="en-US"/>
        </w:rPr>
        <w:t>[</w:t>
      </w:r>
      <w:r w:rsidRPr="002A19F5">
        <w:rPr>
          <w:sz w:val="22"/>
          <w:szCs w:val="22"/>
          <w:highlight w:val="yellow"/>
          <w:lang w:val="en-US"/>
        </w:rPr>
        <w:t>three</w:t>
      </w:r>
      <w:r w:rsidRPr="002A19F5">
        <w:rPr>
          <w:sz w:val="22"/>
          <w:szCs w:val="22"/>
          <w:highlight w:val="yellow"/>
        </w:rPr>
        <w:t xml:space="preserve"> Million United States dollars (US$</w:t>
      </w:r>
      <w:r w:rsidRPr="002A19F5">
        <w:rPr>
          <w:sz w:val="22"/>
          <w:szCs w:val="22"/>
          <w:highlight w:val="yellow"/>
          <w:lang w:val="en-US"/>
        </w:rPr>
        <w:t>3</w:t>
      </w:r>
      <w:r w:rsidRPr="002A19F5">
        <w:rPr>
          <w:sz w:val="22"/>
          <w:szCs w:val="22"/>
          <w:highlight w:val="yellow"/>
        </w:rPr>
        <w:t xml:space="preserve">,000,000) </w:t>
      </w:r>
      <w:r w:rsidRPr="002A19F5">
        <w:rPr>
          <w:sz w:val="22"/>
          <w:szCs w:val="22"/>
          <w:highlight w:val="yellow"/>
          <w:lang w:val="en-US"/>
        </w:rPr>
        <w:t>(but no more than five</w:t>
      </w:r>
      <w:r w:rsidRPr="002A19F5">
        <w:rPr>
          <w:sz w:val="22"/>
          <w:szCs w:val="22"/>
          <w:highlight w:val="yellow"/>
        </w:rPr>
        <w:t xml:space="preserve"> Million United States dollars (US$</w:t>
      </w:r>
      <w:r w:rsidRPr="002A19F5">
        <w:rPr>
          <w:sz w:val="22"/>
          <w:szCs w:val="22"/>
          <w:highlight w:val="yellow"/>
          <w:lang w:val="en-US"/>
        </w:rPr>
        <w:t>5</w:t>
      </w:r>
      <w:r w:rsidRPr="002A19F5">
        <w:rPr>
          <w:sz w:val="22"/>
          <w:szCs w:val="22"/>
          <w:highlight w:val="yellow"/>
        </w:rPr>
        <w:t>,000,000</w:t>
      </w:r>
      <w:r w:rsidRPr="002A19F5">
        <w:rPr>
          <w:sz w:val="22"/>
          <w:szCs w:val="22"/>
          <w:highlight w:val="yellow"/>
          <w:lang w:val="en-US"/>
        </w:rPr>
        <w:t>)</w:t>
      </w:r>
      <w:r w:rsidR="002A19F5">
        <w:rPr>
          <w:sz w:val="22"/>
          <w:szCs w:val="22"/>
          <w:lang w:val="en-US"/>
        </w:rPr>
        <w:t>]</w:t>
      </w:r>
      <w:r w:rsidRPr="002A19F5">
        <w:rPr>
          <w:sz w:val="22"/>
          <w:szCs w:val="22"/>
          <w:lang w:val="en-US"/>
        </w:rPr>
        <w:t xml:space="preserve"> in the aggreagte pursuant to all indmenification agreements similar to this Agreement enetered into by the Company</w:t>
      </w:r>
      <w:r w:rsidRPr="002A19F5">
        <w:rPr>
          <w:sz w:val="22"/>
          <w:szCs w:val="22"/>
        </w:rPr>
        <w:t>)</w:t>
      </w:r>
      <w:r w:rsidRPr="002A19F5">
        <w:rPr>
          <w:sz w:val="22"/>
          <w:szCs w:val="22"/>
          <w:lang w:val="en-US"/>
        </w:rPr>
        <w:t xml:space="preserve">; (ii) the maximum coverage available under the D&amp;O Policy (as defined </w:t>
      </w:r>
      <w:r w:rsidRPr="002A19F5">
        <w:rPr>
          <w:sz w:val="22"/>
          <w:szCs w:val="22"/>
          <w:lang w:val="en-US"/>
        </w:rPr>
        <w:lastRenderedPageBreak/>
        <w:t>below);</w:t>
      </w:r>
      <w:r w:rsidRPr="002A19F5">
        <w:rPr>
          <w:sz w:val="22"/>
          <w:szCs w:val="22"/>
        </w:rPr>
        <w:t xml:space="preserve"> or</w:t>
      </w:r>
      <w:r w:rsidRPr="002A19F5">
        <w:rPr>
          <w:sz w:val="22"/>
          <w:szCs w:val="22"/>
          <w:lang w:val="en-US"/>
        </w:rPr>
        <w:t xml:space="preserve"> (iii)</w:t>
      </w:r>
      <w:r w:rsidRPr="002A19F5">
        <w:rPr>
          <w:sz w:val="22"/>
          <w:szCs w:val="22"/>
        </w:rPr>
        <w:t xml:space="preserve"> half of the Company's cash reserves at such time  (the “</w:t>
      </w:r>
      <w:r w:rsidRPr="002A19F5">
        <w:rPr>
          <w:b/>
          <w:bCs/>
          <w:sz w:val="22"/>
          <w:szCs w:val="22"/>
        </w:rPr>
        <w:t>Limit Amount</w:t>
      </w:r>
      <w:r w:rsidRPr="002A19F5">
        <w:rPr>
          <w:sz w:val="22"/>
          <w:szCs w:val="22"/>
        </w:rPr>
        <w:t xml:space="preserve">”). Such amount has been determined to be reasonable by the Company’s Board of Directors.  </w:t>
      </w:r>
      <w:r w:rsidRPr="002A19F5">
        <w:rPr>
          <w:sz w:val="22"/>
          <w:szCs w:val="22"/>
          <w:lang w:val="en-US"/>
        </w:rPr>
        <w:t xml:space="preserve">If the Limit Amount is insufficient to cover all the indemnity amounts payable with respect to all indmenification agreements enetered into by the Company, then such amount shall be allocated among the persons with whom the Company undertook to indemnify under such agreements, based on an equal pro rata allocation among such persons. </w:t>
      </w:r>
      <w:r w:rsidRPr="002A19F5">
        <w:rPr>
          <w:sz w:val="22"/>
          <w:szCs w:val="22"/>
        </w:rPr>
        <w:t xml:space="preserve">The indemnification provided herein shall not be subject to the limitations imposed by this Section </w:t>
      </w:r>
      <w:r w:rsidRPr="002A19F5">
        <w:rPr>
          <w:sz w:val="22"/>
          <w:szCs w:val="22"/>
        </w:rPr>
        <w:fldChar w:fldCharType="begin" w:fldLock="1"/>
      </w:r>
      <w:r w:rsidRPr="002A19F5">
        <w:rPr>
          <w:sz w:val="22"/>
          <w:szCs w:val="22"/>
        </w:rPr>
        <w:instrText xml:space="preserve"> REF _Ref65560179 \r \h  \* MERGEFORMAT </w:instrText>
      </w:r>
      <w:r w:rsidRPr="002A19F5">
        <w:rPr>
          <w:sz w:val="22"/>
          <w:szCs w:val="22"/>
        </w:rPr>
      </w:r>
      <w:r w:rsidRPr="002A19F5">
        <w:rPr>
          <w:sz w:val="22"/>
          <w:szCs w:val="22"/>
        </w:rPr>
        <w:fldChar w:fldCharType="separate"/>
      </w:r>
      <w:r w:rsidRPr="002A19F5">
        <w:rPr>
          <w:sz w:val="22"/>
          <w:szCs w:val="22"/>
          <w:rtl/>
          <w:cs/>
        </w:rPr>
        <w:t>‎</w:t>
      </w:r>
      <w:r w:rsidRPr="002A19F5">
        <w:rPr>
          <w:sz w:val="22"/>
          <w:szCs w:val="22"/>
        </w:rPr>
        <w:t>2.2</w:t>
      </w:r>
      <w:r w:rsidRPr="002A19F5">
        <w:rPr>
          <w:sz w:val="22"/>
          <w:szCs w:val="22"/>
        </w:rPr>
        <w:fldChar w:fldCharType="end"/>
      </w:r>
      <w:r w:rsidRPr="002A19F5">
        <w:rPr>
          <w:sz w:val="22"/>
          <w:szCs w:val="22"/>
        </w:rPr>
        <w:t xml:space="preserve"> and </w:t>
      </w:r>
      <w:r w:rsidRPr="002A19F5">
        <w:rPr>
          <w:b/>
          <w:bCs/>
          <w:sz w:val="22"/>
          <w:szCs w:val="22"/>
          <w:u w:val="single"/>
        </w:rPr>
        <w:t>Schedule A</w:t>
      </w:r>
      <w:r w:rsidRPr="002A19F5">
        <w:rPr>
          <w:sz w:val="22"/>
          <w:szCs w:val="22"/>
        </w:rPr>
        <w:t xml:space="preserve"> if and to the extent such limits are no longer required by law</w:t>
      </w:r>
      <w:bookmarkStart w:id="2" w:name="_DV_M22"/>
      <w:bookmarkEnd w:id="2"/>
      <w:r w:rsidRPr="002A19F5">
        <w:rPr>
          <w:sz w:val="22"/>
          <w:szCs w:val="22"/>
        </w:rPr>
        <w:t xml:space="preserve">. </w:t>
      </w:r>
    </w:p>
    <w:p w14:paraId="393CCDB2" w14:textId="7DED9706" w:rsidR="00116383" w:rsidRPr="002A19F5" w:rsidRDefault="00116383" w:rsidP="00116383">
      <w:pPr>
        <w:pStyle w:val="Heading2"/>
        <w:numPr>
          <w:ilvl w:val="1"/>
          <w:numId w:val="1"/>
        </w:numPr>
        <w:ind w:right="-43"/>
        <w:rPr>
          <w:noProof w:val="0"/>
          <w:sz w:val="22"/>
          <w:szCs w:val="22"/>
        </w:rPr>
      </w:pPr>
      <w:r w:rsidRPr="002A19F5">
        <w:rPr>
          <w:noProof w:val="0"/>
          <w:sz w:val="22"/>
          <w:szCs w:val="22"/>
        </w:rPr>
        <w:t>To the fullest extent permitted by law, the Company will make available all amounts payable to Indemnitee in accordance with Section 2 above on the date on which such amounts are first payable by Indemnitee. If so requested by Indemnitee,</w:t>
      </w:r>
      <w:r w:rsidRPr="002A19F5">
        <w:rPr>
          <w:sz w:val="22"/>
          <w:szCs w:val="22"/>
        </w:rPr>
        <w:t xml:space="preserve"> </w:t>
      </w:r>
      <w:r w:rsidRPr="002A19F5">
        <w:rPr>
          <w:noProof w:val="0"/>
          <w:sz w:val="22"/>
          <w:szCs w:val="22"/>
        </w:rPr>
        <w:t xml:space="preserve">and subject to the Company’s repayment and reimbursements rights set forth in Sections </w:t>
      </w:r>
      <w:r w:rsidRPr="002A19F5">
        <w:rPr>
          <w:rFonts w:hint="eastAsia"/>
          <w:noProof w:val="0"/>
          <w:sz w:val="22"/>
          <w:szCs w:val="22"/>
          <w:cs/>
        </w:rPr>
        <w:t>‎</w:t>
      </w:r>
      <w:r w:rsidRPr="002A19F5">
        <w:rPr>
          <w:noProof w:val="0"/>
          <w:sz w:val="22"/>
          <w:szCs w:val="22"/>
        </w:rPr>
        <w:t xml:space="preserve">3 and </w:t>
      </w:r>
      <w:r w:rsidRPr="002A19F5">
        <w:rPr>
          <w:rFonts w:hint="eastAsia"/>
          <w:noProof w:val="0"/>
          <w:sz w:val="22"/>
          <w:szCs w:val="22"/>
          <w:cs/>
        </w:rPr>
        <w:t>‎</w:t>
      </w:r>
      <w:r w:rsidRPr="002A19F5">
        <w:rPr>
          <w:noProof w:val="0"/>
          <w:sz w:val="22"/>
          <w:szCs w:val="22"/>
        </w:rPr>
        <w:t xml:space="preserve">5 below </w:t>
      </w:r>
      <w:r w:rsidRPr="002A19F5">
        <w:rPr>
          <w:sz w:val="22"/>
          <w:szCs w:val="22"/>
        </w:rPr>
        <w:t>and the provision by Indemniteee of an undertaking in writing to repay any advances if it is ultimately determined as provided in Sections 3 and 5 of this Agreement that the Indemnitee is not entitled to indemnification under this Agreement</w:t>
      </w:r>
      <w:r w:rsidRPr="002A19F5">
        <w:rPr>
          <w:noProof w:val="0"/>
          <w:sz w:val="22"/>
          <w:szCs w:val="22"/>
        </w:rPr>
        <w:t xml:space="preserve">, the Company shall </w:t>
      </w:r>
      <w:bookmarkStart w:id="3" w:name="_DV_C17"/>
      <w:r w:rsidRPr="002A19F5">
        <w:rPr>
          <w:noProof w:val="0"/>
          <w:sz w:val="22"/>
          <w:szCs w:val="22"/>
        </w:rPr>
        <w:t>advance payments</w:t>
      </w:r>
      <w:bookmarkEnd w:id="3"/>
      <w:r w:rsidRPr="002A19F5">
        <w:rPr>
          <w:noProof w:val="0"/>
          <w:sz w:val="22"/>
          <w:szCs w:val="22"/>
        </w:rPr>
        <w:t xml:space="preserve"> to cover</w:t>
      </w:r>
      <w:r w:rsidRPr="002A19F5">
        <w:rPr>
          <w:sz w:val="22"/>
          <w:szCs w:val="22"/>
        </w:rPr>
        <w:t xml:space="preserve"> expenses</w:t>
      </w:r>
      <w:r w:rsidRPr="002A19F5">
        <w:rPr>
          <w:noProof w:val="0"/>
          <w:sz w:val="22"/>
          <w:szCs w:val="22"/>
        </w:rPr>
        <w:t xml:space="preserve"> with respect to which Indemnitee is entitled to be indemnified under Section </w:t>
      </w:r>
      <w:r w:rsidRPr="002A19F5">
        <w:rPr>
          <w:rFonts w:hint="eastAsia"/>
          <w:noProof w:val="0"/>
          <w:sz w:val="22"/>
          <w:szCs w:val="22"/>
          <w:cs/>
        </w:rPr>
        <w:t>‎</w:t>
      </w:r>
      <w:r w:rsidRPr="002A19F5">
        <w:rPr>
          <w:noProof w:val="0"/>
          <w:sz w:val="22"/>
          <w:szCs w:val="22"/>
        </w:rPr>
        <w:t>2.1 above. Such advance payments will be made as soon as practicable, but in any event no later than fourteen  (14) business days after written and documented demand by such Indemnitee therefor to the Company.</w:t>
      </w:r>
      <w:r w:rsidRPr="002A19F5">
        <w:rPr>
          <w:sz w:val="22"/>
          <w:szCs w:val="22"/>
        </w:rPr>
        <w:t xml:space="preserve"> </w:t>
      </w:r>
      <w:r w:rsidRPr="002A19F5">
        <w:rPr>
          <w:noProof w:val="0"/>
          <w:sz w:val="22"/>
          <w:szCs w:val="22"/>
        </w:rPr>
        <w:t xml:space="preserve">The Company will also make available to the Indemnitee any security or guarantee that the Indemnitee may be required to post in accordance with an interim decision given by a court or an arbitrator in </w:t>
      </w:r>
      <w:proofErr w:type="spellStart"/>
      <w:r w:rsidR="006C78F7">
        <w:rPr>
          <w:noProof w:val="0"/>
          <w:sz w:val="22"/>
          <w:szCs w:val="22"/>
        </w:rPr>
        <w:t>p</w:t>
      </w:r>
      <w:r w:rsidRPr="002A19F5">
        <w:rPr>
          <w:noProof w:val="0"/>
          <w:sz w:val="22"/>
          <w:szCs w:val="22"/>
        </w:rPr>
        <w:t>roce</w:t>
      </w:r>
      <w:r w:rsidRPr="002A19F5">
        <w:rPr>
          <w:noProof w:val="0"/>
          <w:sz w:val="22"/>
          <w:szCs w:val="22"/>
          <w:lang w:val="en-US"/>
        </w:rPr>
        <w:t>e</w:t>
      </w:r>
      <w:proofErr w:type="spellEnd"/>
      <w:r w:rsidRPr="002A19F5">
        <w:rPr>
          <w:noProof w:val="0"/>
          <w:sz w:val="22"/>
          <w:szCs w:val="22"/>
        </w:rPr>
        <w:t>dings with respect to which the Indemnitee is entitled to be indemnified under Sections 2.1 and 2.2 above, subject to Section 3 below, including for the purpose of substituting liens imposed on the Indemnitee's assets.</w:t>
      </w:r>
    </w:p>
    <w:p w14:paraId="6CAC0318"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The Company’s obligation to indemnify the Indemnitee and advance expenses in accordance with this Agreement shall be for such period as the Indemnitee shall be subject to any possible claim or threatened, pending or completed action, suit or proceeding or any inquiry or investigation, whether civil, criminal or investigative, arising out of the Indemnitee’s service in the foregoing positions, whether or not the Indemnitee is still serving in such positions.</w:t>
      </w:r>
    </w:p>
    <w:p w14:paraId="1DFF9553" w14:textId="77777777" w:rsidR="00116383" w:rsidRPr="002A19F5" w:rsidRDefault="00116383" w:rsidP="00116383">
      <w:pPr>
        <w:pStyle w:val="Heading2"/>
        <w:numPr>
          <w:ilvl w:val="1"/>
          <w:numId w:val="1"/>
        </w:numPr>
        <w:ind w:right="-43"/>
        <w:rPr>
          <w:noProof w:val="0"/>
          <w:sz w:val="22"/>
          <w:szCs w:val="22"/>
        </w:rPr>
      </w:pPr>
      <w:r w:rsidRPr="002A19F5">
        <w:rPr>
          <w:sz w:val="22"/>
          <w:szCs w:val="22"/>
        </w:rPr>
        <w:t xml:space="preserve">All amounts paid as </w:t>
      </w:r>
      <w:r w:rsidRPr="002A19F5">
        <w:rPr>
          <w:noProof w:val="0"/>
          <w:sz w:val="22"/>
          <w:szCs w:val="22"/>
        </w:rPr>
        <w:t>indemnification</w:t>
      </w:r>
      <w:r w:rsidRPr="002A19F5">
        <w:rPr>
          <w:sz w:val="22"/>
          <w:szCs w:val="22"/>
        </w:rPr>
        <w:t xml:space="preserve"> pursuant hereto will be grossed-up to cover any tax payments the Indemnitee may be required to make if the indemnification payments are taxable to the Indemnitee.</w:t>
      </w:r>
    </w:p>
    <w:p w14:paraId="71105050"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The Company undertakes that, subject to the mandatory limitations under applicable law</w:t>
      </w:r>
      <w:r w:rsidRPr="002A19F5">
        <w:rPr>
          <w:noProof w:val="0"/>
          <w:sz w:val="22"/>
          <w:szCs w:val="22"/>
          <w:lang w:val="en-US"/>
        </w:rPr>
        <w:t xml:space="preserve"> and the terms of this Agreement</w:t>
      </w:r>
      <w:r w:rsidRPr="002A19F5">
        <w:rPr>
          <w:noProof w:val="0"/>
          <w:sz w:val="22"/>
          <w:szCs w:val="22"/>
        </w:rPr>
        <w:t xml:space="preserve">, as long as it </w:t>
      </w:r>
      <w:r w:rsidRPr="002A19F5">
        <w:rPr>
          <w:noProof w:val="0"/>
          <w:sz w:val="22"/>
          <w:szCs w:val="22"/>
          <w:lang w:val="en-US"/>
        </w:rPr>
        <w:t>is</w:t>
      </w:r>
      <w:r w:rsidRPr="002A19F5">
        <w:rPr>
          <w:noProof w:val="0"/>
          <w:sz w:val="22"/>
          <w:szCs w:val="22"/>
        </w:rPr>
        <w:t xml:space="preserve"> obligated to provide indemnification and advance expenses under this Agreement</w:t>
      </w:r>
      <w:r w:rsidRPr="002A19F5">
        <w:rPr>
          <w:noProof w:val="0"/>
          <w:sz w:val="22"/>
          <w:szCs w:val="22"/>
          <w:lang w:val="en-US"/>
        </w:rPr>
        <w:t xml:space="preserve"> and as long as </w:t>
      </w:r>
      <w:r w:rsidRPr="002A19F5">
        <w:rPr>
          <w:noProof w:val="0"/>
          <w:sz w:val="22"/>
          <w:szCs w:val="22"/>
        </w:rPr>
        <w:t>the Company maintain</w:t>
      </w:r>
      <w:r w:rsidRPr="002A19F5">
        <w:rPr>
          <w:noProof w:val="0"/>
          <w:sz w:val="22"/>
          <w:szCs w:val="22"/>
          <w:lang w:val="en-US"/>
        </w:rPr>
        <w:t>s</w:t>
      </w:r>
      <w:r w:rsidRPr="002A19F5">
        <w:rPr>
          <w:noProof w:val="0"/>
          <w:sz w:val="22"/>
          <w:szCs w:val="22"/>
        </w:rPr>
        <w:t xml:space="preserve"> in effect directors and officers liability insurance, which providing coverage in amounts as reasonably determined by </w:t>
      </w:r>
      <w:r w:rsidRPr="002A19F5">
        <w:rPr>
          <w:noProof w:val="0"/>
          <w:sz w:val="22"/>
          <w:szCs w:val="22"/>
          <w:lang w:val="en-US"/>
        </w:rPr>
        <w:t>its</w:t>
      </w:r>
      <w:r w:rsidRPr="002A19F5">
        <w:rPr>
          <w:noProof w:val="0"/>
          <w:sz w:val="22"/>
          <w:szCs w:val="22"/>
        </w:rPr>
        <w:t xml:space="preserve"> Board</w:t>
      </w:r>
      <w:r w:rsidRPr="002A19F5">
        <w:rPr>
          <w:noProof w:val="0"/>
          <w:sz w:val="22"/>
          <w:szCs w:val="22"/>
          <w:lang w:val="en-US"/>
        </w:rPr>
        <w:t xml:space="preserve"> of Directors (the “</w:t>
      </w:r>
      <w:r w:rsidRPr="002A19F5">
        <w:rPr>
          <w:b/>
          <w:bCs/>
          <w:noProof w:val="0"/>
          <w:sz w:val="22"/>
          <w:szCs w:val="22"/>
          <w:lang w:val="en-US"/>
        </w:rPr>
        <w:t>D&amp;O Policy</w:t>
      </w:r>
      <w:r w:rsidRPr="002A19F5">
        <w:rPr>
          <w:noProof w:val="0"/>
          <w:sz w:val="22"/>
          <w:szCs w:val="22"/>
          <w:lang w:val="en-US"/>
        </w:rPr>
        <w:t xml:space="preserve">”) </w:t>
      </w:r>
      <w:r w:rsidRPr="002A19F5">
        <w:rPr>
          <w:noProof w:val="0"/>
          <w:sz w:val="22"/>
          <w:szCs w:val="22"/>
        </w:rPr>
        <w:t xml:space="preserve">such D&amp;O Policy will include the Indemnitee, as long as he serves as a Board member of the Company. </w:t>
      </w:r>
    </w:p>
    <w:p w14:paraId="19E611FD" w14:textId="77777777" w:rsidR="00116383" w:rsidRPr="002A19F5" w:rsidRDefault="00116383" w:rsidP="00116383">
      <w:pPr>
        <w:pStyle w:val="Heading1"/>
        <w:ind w:right="-67"/>
        <w:rPr>
          <w:noProof w:val="0"/>
          <w:sz w:val="22"/>
          <w:szCs w:val="22"/>
        </w:rPr>
      </w:pPr>
      <w:bookmarkStart w:id="4" w:name="_DV_M30"/>
      <w:bookmarkStart w:id="5" w:name="_DV_M31"/>
      <w:bookmarkStart w:id="6" w:name="_DV_M32"/>
      <w:bookmarkStart w:id="7" w:name="_DV_M33"/>
      <w:bookmarkStart w:id="8" w:name="_DV_M34"/>
      <w:bookmarkEnd w:id="4"/>
      <w:bookmarkEnd w:id="5"/>
      <w:bookmarkEnd w:id="6"/>
      <w:bookmarkEnd w:id="7"/>
      <w:bookmarkEnd w:id="8"/>
      <w:r w:rsidRPr="002A19F5">
        <w:rPr>
          <w:b/>
          <w:bCs/>
          <w:noProof w:val="0"/>
          <w:sz w:val="22"/>
          <w:szCs w:val="22"/>
        </w:rPr>
        <w:t>GENERAL LIMITATIONS ON INDEMNIFICATION</w:t>
      </w:r>
      <w:r w:rsidRPr="002A19F5">
        <w:rPr>
          <w:noProof w:val="0"/>
          <w:sz w:val="22"/>
          <w:szCs w:val="22"/>
        </w:rPr>
        <w:t>.</w:t>
      </w:r>
    </w:p>
    <w:p w14:paraId="2A4CD361"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If, when and to the extent that the Indemnitee would not be permitted to be so indemnified under applicable law, the Company shall be entitled to be reimbursed by the Indemnitee (who hereby agrees to reimburse the Company) for all such amounts theretofore paid in breach of the then applicable law (unless the Indemnitee has commenced legal proceedings in a court of competent jurisdiction to secure a determination that the Indemnitee should be indemnified under applicable law, in which event the Indemnitee shall not be required to so reimburse the Company until a final judicial determination is made with respect thereto as to which all rights of appeal therefrom have been exhausted or lapsed) and shall not be obligated to indemnify or advance any additional amounts to the Indemnitee if, when and to the extent that the Indemnitee would not be permitted to be so indemnified under applicable law.</w:t>
      </w:r>
    </w:p>
    <w:p w14:paraId="6055FA1E"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The </w:t>
      </w:r>
      <w:r w:rsidRPr="002A19F5">
        <w:rPr>
          <w:sz w:val="22"/>
          <w:szCs w:val="22"/>
        </w:rPr>
        <w:t xml:space="preserve">Company </w:t>
      </w:r>
      <w:r w:rsidRPr="002A19F5">
        <w:rPr>
          <w:noProof w:val="0"/>
          <w:sz w:val="22"/>
          <w:szCs w:val="22"/>
        </w:rPr>
        <w:t>undertakes</w:t>
      </w:r>
      <w:r w:rsidRPr="002A19F5">
        <w:rPr>
          <w:sz w:val="22"/>
          <w:szCs w:val="22"/>
        </w:rPr>
        <w:t xml:space="preserve"> that in the event of a Change </w:t>
      </w:r>
      <w:r w:rsidRPr="002A19F5">
        <w:rPr>
          <w:noProof w:val="0"/>
          <w:sz w:val="22"/>
          <w:szCs w:val="22"/>
        </w:rPr>
        <w:t>of</w:t>
      </w:r>
      <w:r w:rsidRPr="002A19F5">
        <w:rPr>
          <w:sz w:val="22"/>
          <w:szCs w:val="22"/>
        </w:rPr>
        <w:t xml:space="preserve"> Control</w:t>
      </w:r>
      <w:r w:rsidRPr="002A19F5">
        <w:rPr>
          <w:sz w:val="22"/>
          <w:szCs w:val="22"/>
          <w:lang w:val="en-US"/>
        </w:rPr>
        <w:t xml:space="preserve"> (as defined below)</w:t>
      </w:r>
      <w:r w:rsidRPr="002A19F5">
        <w:rPr>
          <w:noProof w:val="0"/>
          <w:sz w:val="22"/>
          <w:szCs w:val="22"/>
        </w:rPr>
        <w:t>,</w:t>
      </w:r>
      <w:r w:rsidRPr="002A19F5">
        <w:rPr>
          <w:sz w:val="22"/>
          <w:szCs w:val="22"/>
        </w:rPr>
        <w:t xml:space="preserve"> the Company’s obligations under this Agreement shall continue to be in effect following </w:t>
      </w:r>
      <w:r w:rsidRPr="002A19F5">
        <w:rPr>
          <w:sz w:val="22"/>
          <w:szCs w:val="22"/>
        </w:rPr>
        <w:lastRenderedPageBreak/>
        <w:t xml:space="preserve">such Change </w:t>
      </w:r>
      <w:r w:rsidRPr="002A19F5">
        <w:rPr>
          <w:noProof w:val="0"/>
          <w:sz w:val="22"/>
          <w:szCs w:val="22"/>
        </w:rPr>
        <w:t>of</w:t>
      </w:r>
      <w:r w:rsidRPr="002A19F5">
        <w:rPr>
          <w:sz w:val="22"/>
          <w:szCs w:val="22"/>
        </w:rPr>
        <w:t xml:space="preserve"> Control</w:t>
      </w:r>
      <w:r w:rsidRPr="002A19F5">
        <w:rPr>
          <w:noProof w:val="0"/>
          <w:sz w:val="22"/>
          <w:szCs w:val="22"/>
        </w:rPr>
        <w:t>, and the Company shall take all necessary actions to ensure</w:t>
      </w:r>
      <w:r w:rsidRPr="002A19F5">
        <w:rPr>
          <w:sz w:val="22"/>
          <w:szCs w:val="22"/>
        </w:rPr>
        <w:t xml:space="preserve"> that the party acquiring control of the Company </w:t>
      </w:r>
      <w:r w:rsidRPr="002A19F5">
        <w:rPr>
          <w:noProof w:val="0"/>
          <w:sz w:val="22"/>
          <w:szCs w:val="22"/>
        </w:rPr>
        <w:t>(except in case of an asset sale) shall independently undertake to continue in effect this Agreement, and to</w:t>
      </w:r>
      <w:r w:rsidRPr="002A19F5">
        <w:rPr>
          <w:sz w:val="22"/>
          <w:szCs w:val="22"/>
        </w:rPr>
        <w:t xml:space="preserve"> maintain the provisions of the Amended Articles allowing indemnification. If in connection with such Change of Control, the Company purchases a directors’ and officers’ “tail” or “run-off” policy for the benefit of its then serving officers, then</w:t>
      </w:r>
      <w:r w:rsidRPr="002A19F5">
        <w:rPr>
          <w:sz w:val="22"/>
          <w:szCs w:val="22"/>
          <w:lang w:val="en-US"/>
        </w:rPr>
        <w:t>,</w:t>
      </w:r>
      <w:r w:rsidRPr="002A19F5">
        <w:rPr>
          <w:sz w:val="22"/>
          <w:szCs w:val="22"/>
        </w:rPr>
        <w:t xml:space="preserve"> </w:t>
      </w:r>
      <w:r w:rsidRPr="002A19F5">
        <w:rPr>
          <w:sz w:val="22"/>
          <w:szCs w:val="22"/>
          <w:lang w:val="en-US"/>
        </w:rPr>
        <w:t>to the extent</w:t>
      </w:r>
      <w:r w:rsidRPr="002A19F5">
        <w:rPr>
          <w:noProof w:val="0"/>
          <w:sz w:val="22"/>
          <w:szCs w:val="22"/>
        </w:rPr>
        <w:t xml:space="preserve"> </w:t>
      </w:r>
      <w:r w:rsidRPr="002A19F5">
        <w:rPr>
          <w:noProof w:val="0"/>
          <w:sz w:val="22"/>
          <w:szCs w:val="22"/>
          <w:lang w:val="en-US"/>
        </w:rPr>
        <w:t xml:space="preserve">the Company is at such time </w:t>
      </w:r>
      <w:r w:rsidRPr="002A19F5">
        <w:rPr>
          <w:noProof w:val="0"/>
          <w:sz w:val="22"/>
          <w:szCs w:val="22"/>
        </w:rPr>
        <w:t>obligated to provide indemnification and advance expenses under this Agreement</w:t>
      </w:r>
      <w:r w:rsidRPr="002A19F5">
        <w:rPr>
          <w:noProof w:val="0"/>
          <w:sz w:val="22"/>
          <w:szCs w:val="22"/>
          <w:lang w:val="en-US"/>
        </w:rPr>
        <w:t>,</w:t>
      </w:r>
      <w:r w:rsidRPr="002A19F5">
        <w:rPr>
          <w:sz w:val="22"/>
          <w:szCs w:val="22"/>
          <w:lang w:val="en-US"/>
        </w:rPr>
        <w:t xml:space="preserve"> </w:t>
      </w:r>
      <w:r w:rsidRPr="002A19F5">
        <w:rPr>
          <w:sz w:val="22"/>
          <w:szCs w:val="22"/>
        </w:rPr>
        <w:t>such policy shall cover Indemnitee and such coverage shall be deemed to be in satisfaction of the insurance requirements under this Agreement.</w:t>
      </w:r>
    </w:p>
    <w:p w14:paraId="5D692E7B" w14:textId="77777777" w:rsidR="00116383" w:rsidRPr="002A19F5" w:rsidRDefault="00116383" w:rsidP="00116383">
      <w:pPr>
        <w:pStyle w:val="Heading2"/>
        <w:ind w:left="1391" w:right="-43"/>
        <w:rPr>
          <w:noProof w:val="0"/>
          <w:sz w:val="22"/>
          <w:szCs w:val="22"/>
        </w:rPr>
      </w:pPr>
      <w:r w:rsidRPr="002A19F5">
        <w:rPr>
          <w:b/>
          <w:bCs/>
          <w:sz w:val="22"/>
          <w:szCs w:val="22"/>
        </w:rPr>
        <w:t>“Change of Control”</w:t>
      </w:r>
      <w:r w:rsidRPr="002A19F5">
        <w:rPr>
          <w:sz w:val="22"/>
          <w:szCs w:val="22"/>
        </w:rPr>
        <w:t xml:space="preserve"> means any merger or consolidation of the Company with or into another entity, other corporate reorganization, sale of control, or any transaction in which all or substantially all of the assets or shares of the Company are sold.</w:t>
      </w:r>
    </w:p>
    <w:p w14:paraId="27291FDE" w14:textId="77777777" w:rsidR="00116383" w:rsidRPr="002A19F5" w:rsidRDefault="00116383" w:rsidP="00116383">
      <w:pPr>
        <w:pStyle w:val="Heading2"/>
        <w:numPr>
          <w:ilvl w:val="1"/>
          <w:numId w:val="1"/>
        </w:numPr>
        <w:ind w:right="-43"/>
        <w:rPr>
          <w:noProof w:val="0"/>
          <w:sz w:val="22"/>
          <w:szCs w:val="22"/>
        </w:rPr>
      </w:pPr>
      <w:bookmarkStart w:id="9" w:name="_DV_M42"/>
      <w:bookmarkStart w:id="10" w:name="_Ref224363616"/>
      <w:bookmarkEnd w:id="9"/>
      <w:r w:rsidRPr="002A19F5">
        <w:rPr>
          <w:noProof w:val="0"/>
          <w:sz w:val="22"/>
          <w:szCs w:val="22"/>
        </w:rPr>
        <w:t xml:space="preserve">Indemnitee’s obligation to repay to the Company any Expenses or other sums paid hereunder </w:t>
      </w:r>
      <w:r w:rsidRPr="002A19F5">
        <w:rPr>
          <w:sz w:val="22"/>
          <w:szCs w:val="22"/>
        </w:rPr>
        <w:t xml:space="preserve">under this Section 3 </w:t>
      </w:r>
      <w:r w:rsidRPr="002A19F5">
        <w:rPr>
          <w:noProof w:val="0"/>
          <w:sz w:val="22"/>
          <w:szCs w:val="22"/>
        </w:rPr>
        <w:t>shall be deemed as a loan given to Indemnitee by the Company subject to the minimum interest rate prescribed by Section 3(9) of the Income Tax Ordinance [New Version], 1961, or any other legislation replacing it, which is not considered a taxable benefit.</w:t>
      </w:r>
      <w:bookmarkStart w:id="11" w:name="_DV_M43"/>
      <w:bookmarkEnd w:id="10"/>
      <w:bookmarkEnd w:id="11"/>
      <w:r w:rsidRPr="002A19F5">
        <w:rPr>
          <w:i/>
          <w:iCs/>
          <w:noProof w:val="0"/>
          <w:sz w:val="22"/>
          <w:szCs w:val="22"/>
        </w:rPr>
        <w:t xml:space="preserve"> </w:t>
      </w:r>
      <w:r w:rsidRPr="002A19F5">
        <w:rPr>
          <w:noProof w:val="0"/>
          <w:sz w:val="22"/>
          <w:szCs w:val="22"/>
        </w:rPr>
        <w:t xml:space="preserve"> </w:t>
      </w:r>
    </w:p>
    <w:p w14:paraId="6FB852CD" w14:textId="77777777" w:rsidR="00116383" w:rsidRPr="002A19F5" w:rsidRDefault="00116383" w:rsidP="00116383">
      <w:pPr>
        <w:pStyle w:val="Heading1"/>
        <w:ind w:right="-67"/>
        <w:rPr>
          <w:noProof w:val="0"/>
          <w:sz w:val="22"/>
          <w:szCs w:val="22"/>
        </w:rPr>
      </w:pPr>
      <w:bookmarkStart w:id="12" w:name="_DV_M47"/>
      <w:bookmarkEnd w:id="12"/>
      <w:r w:rsidRPr="002A19F5">
        <w:rPr>
          <w:b/>
          <w:bCs/>
          <w:noProof w:val="0"/>
          <w:sz w:val="22"/>
          <w:szCs w:val="22"/>
        </w:rPr>
        <w:t>SUBROGATION</w:t>
      </w:r>
      <w:r w:rsidRPr="002A19F5">
        <w:rPr>
          <w:noProof w:val="0"/>
          <w:sz w:val="22"/>
          <w:szCs w:val="22"/>
        </w:rPr>
        <w:t>.</w:t>
      </w:r>
    </w:p>
    <w:p w14:paraId="0D4D636F" w14:textId="77777777" w:rsidR="00116383" w:rsidRPr="002A19F5" w:rsidRDefault="00116383" w:rsidP="00116383">
      <w:pPr>
        <w:pStyle w:val="Text1"/>
        <w:ind w:right="-67"/>
        <w:rPr>
          <w:sz w:val="22"/>
          <w:szCs w:val="22"/>
        </w:rPr>
      </w:pPr>
      <w:r w:rsidRPr="002A19F5">
        <w:rPr>
          <w:noProof w:val="0"/>
          <w:sz w:val="22"/>
          <w:szCs w:val="22"/>
        </w:rPr>
        <w:t>In the event of payment under this Agreement, the Company shall be subrogated to the extent of such payment to all of the rights of recovery of the Indemnitee, who shall execute all documents required and shall do everything that may be necessary to secure such rights, including the execution of such documents necessary to enable the Company effectively to bring suit to enforce such rights.</w:t>
      </w:r>
    </w:p>
    <w:p w14:paraId="6CEC4E99" w14:textId="77777777" w:rsidR="00116383" w:rsidRPr="002A19F5" w:rsidRDefault="00116383" w:rsidP="00116383">
      <w:pPr>
        <w:pStyle w:val="Heading1"/>
        <w:keepNext/>
        <w:ind w:right="-67"/>
        <w:rPr>
          <w:noProof w:val="0"/>
          <w:sz w:val="22"/>
          <w:szCs w:val="22"/>
        </w:rPr>
      </w:pPr>
      <w:bookmarkStart w:id="13" w:name="_DV_C25"/>
      <w:r w:rsidRPr="002A19F5">
        <w:rPr>
          <w:b/>
          <w:bCs/>
          <w:noProof w:val="0"/>
          <w:sz w:val="22"/>
          <w:szCs w:val="22"/>
        </w:rPr>
        <w:t>PRIMACY OF INDEMNIFICATION;</w:t>
      </w:r>
      <w:r w:rsidRPr="002A19F5">
        <w:rPr>
          <w:rStyle w:val="DeltaViewInsertion"/>
          <w:rFonts w:cs="David"/>
          <w:kern w:val="32"/>
          <w:sz w:val="22"/>
          <w:szCs w:val="22"/>
          <w:u w:val="none"/>
        </w:rPr>
        <w:t xml:space="preserve"> </w:t>
      </w:r>
      <w:bookmarkEnd w:id="13"/>
      <w:r w:rsidRPr="002A19F5">
        <w:rPr>
          <w:b/>
          <w:bCs/>
          <w:noProof w:val="0"/>
          <w:sz w:val="22"/>
          <w:szCs w:val="22"/>
        </w:rPr>
        <w:t>REIMBURSEMENT</w:t>
      </w:r>
      <w:r w:rsidRPr="002A19F5">
        <w:rPr>
          <w:noProof w:val="0"/>
          <w:sz w:val="22"/>
          <w:szCs w:val="22"/>
        </w:rPr>
        <w:t>.</w:t>
      </w:r>
    </w:p>
    <w:p w14:paraId="4090230A"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Notwithstanding anything to the contrary herein, the</w:t>
      </w:r>
      <w:bookmarkStart w:id="14" w:name="_DV_C26"/>
      <w:r w:rsidRPr="002A19F5">
        <w:rPr>
          <w:noProof w:val="0"/>
          <w:sz w:val="22"/>
          <w:szCs w:val="22"/>
        </w:rPr>
        <w:t xml:space="preserve"> Company hereby acknowledges that Indemnitee may have certain rights to indemnification, advancement of expenses and/or insurance provided by the party nominating such Indemnitee to serve on the Board of Directors or by affiliates of such party (the “</w:t>
      </w:r>
      <w:r w:rsidRPr="002A19F5">
        <w:rPr>
          <w:b/>
          <w:bCs/>
          <w:noProof w:val="0"/>
          <w:sz w:val="22"/>
          <w:szCs w:val="22"/>
        </w:rPr>
        <w:t>Sponsor Indemnitors</w:t>
      </w:r>
      <w:r w:rsidRPr="002A19F5">
        <w:rPr>
          <w:noProof w:val="0"/>
          <w:sz w:val="22"/>
          <w:szCs w:val="22"/>
        </w:rPr>
        <w:t>”).  The Company hereby agrees (i) that it is the indemnitor of first resort (i.e., its obligations to Indemnitee are primary and any obligation of the Sponsor Indemnitors to advance expenses or to provide indemnification for the same expenses or liabilities incurred by Indemnitee are secondary), and (ii) that it shall be required to advance the full amount of any sum due hereunder to Indemnitee, without regard to any rights Indemnitee may have against the Sponsor Indemnitors, and, (iii) that it irrevocably waives, relinquishes and releases the Sponsor Indemnitors from any and all claims against the Sponsor Indemnitors for contribution, subrogation or any other recovery of any kind in respect thereof.  The Company further agrees that no advancement or payment by the Sponsor Indemnitors to or on behalf of Indemnitee with respect to any claim for which Indemnitee has sought indemnification from the Company</w:t>
      </w:r>
      <w:r w:rsidRPr="002A19F5">
        <w:rPr>
          <w:sz w:val="22"/>
          <w:szCs w:val="22"/>
        </w:rPr>
        <w:t xml:space="preserve"> </w:t>
      </w:r>
      <w:r w:rsidRPr="002A19F5">
        <w:rPr>
          <w:noProof w:val="0"/>
          <w:sz w:val="22"/>
          <w:szCs w:val="22"/>
        </w:rPr>
        <w:t>shall affect the foregoing</w:t>
      </w:r>
      <w:r w:rsidRPr="002A19F5">
        <w:rPr>
          <w:noProof w:val="0"/>
          <w:sz w:val="22"/>
          <w:szCs w:val="22"/>
          <w:lang w:val="en-US"/>
        </w:rPr>
        <w:t>.</w:t>
      </w:r>
      <w:r w:rsidRPr="002A19F5">
        <w:rPr>
          <w:noProof w:val="0"/>
          <w:sz w:val="22"/>
          <w:szCs w:val="22"/>
        </w:rPr>
        <w:t xml:space="preserve"> </w:t>
      </w:r>
      <w:r w:rsidRPr="002A19F5">
        <w:rPr>
          <w:sz w:val="22"/>
          <w:szCs w:val="22"/>
        </w:rPr>
        <w:t xml:space="preserve">In the event of any payment by the </w:t>
      </w:r>
      <w:r w:rsidRPr="002A19F5">
        <w:rPr>
          <w:noProof w:val="0"/>
          <w:sz w:val="22"/>
          <w:szCs w:val="22"/>
        </w:rPr>
        <w:t>Sponsor Indemnitors</w:t>
      </w:r>
      <w:r w:rsidRPr="002A19F5">
        <w:rPr>
          <w:sz w:val="22"/>
          <w:szCs w:val="22"/>
        </w:rPr>
        <w:t xml:space="preserve"> of amounts otherwise required to be indemnified or advanced by the Company under the Amended Articles or this Agreement, </w:t>
      </w:r>
      <w:r w:rsidRPr="002A19F5">
        <w:rPr>
          <w:noProof w:val="0"/>
          <w:sz w:val="22"/>
          <w:szCs w:val="22"/>
        </w:rPr>
        <w:t xml:space="preserve"> the Sponsor Indemnitors shall be subrogated to the extent of such advancement or payment to all of the rights of recovery of Indemnitee against the Company</w:t>
      </w:r>
      <w:r w:rsidRPr="002A19F5">
        <w:rPr>
          <w:sz w:val="22"/>
          <w:szCs w:val="22"/>
        </w:rPr>
        <w:t xml:space="preserve"> for indemnification or advancement of expenses under the Amended Articles or this Agreement or, to the extent such subrogation is unavailable and contribution is found to be the applicable remedy, the </w:t>
      </w:r>
      <w:r w:rsidRPr="002A19F5">
        <w:rPr>
          <w:sz w:val="22"/>
          <w:szCs w:val="22"/>
          <w:lang w:val="en-US"/>
        </w:rPr>
        <w:t>Sponsor</w:t>
      </w:r>
      <w:r w:rsidRPr="002A19F5">
        <w:rPr>
          <w:sz w:val="22"/>
          <w:szCs w:val="22"/>
        </w:rPr>
        <w:t xml:space="preserve"> Indemnitors shall have a right of contribution with respect to the amounts paid and to all of the rights of recovery of Indemnitee </w:t>
      </w:r>
      <w:r w:rsidRPr="002A19F5">
        <w:rPr>
          <w:noProof w:val="0"/>
          <w:sz w:val="22"/>
          <w:szCs w:val="22"/>
        </w:rPr>
        <w:t>against the Company.  The Company and Indemnitee agree that the Sponsor Indemnitors are express third party beneficiaries of the terms of this Section 5.</w:t>
      </w:r>
      <w:bookmarkStart w:id="15" w:name="_DV_C27"/>
      <w:bookmarkEnd w:id="14"/>
    </w:p>
    <w:bookmarkEnd w:id="15"/>
    <w:p w14:paraId="749D205B"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The Company shall not be liable under this Agreement to make any payment in connection with any claim made against the Indemnitee to the extent the Indemnitee has otherwise actually received payment under any insurance policy taken out by the Company of the amounts otherwise indemnifiable hereunder. Any amounts paid to the Indemnitee under such insurance policy after the Company has indemnified the </w:t>
      </w:r>
      <w:r w:rsidRPr="002A19F5">
        <w:rPr>
          <w:noProof w:val="0"/>
          <w:sz w:val="22"/>
          <w:szCs w:val="22"/>
        </w:rPr>
        <w:lastRenderedPageBreak/>
        <w:t>Indemnitee for such liability or Expense shall be repaid to the Company promptly upon receipt by the Indemnitee.</w:t>
      </w:r>
    </w:p>
    <w:p w14:paraId="4AEF2836" w14:textId="77777777" w:rsidR="00116383" w:rsidRPr="002A19F5" w:rsidRDefault="00116383" w:rsidP="00116383">
      <w:pPr>
        <w:pStyle w:val="Heading1"/>
        <w:ind w:right="-67"/>
        <w:rPr>
          <w:b/>
          <w:bCs/>
          <w:noProof w:val="0"/>
          <w:sz w:val="22"/>
          <w:szCs w:val="22"/>
        </w:rPr>
      </w:pPr>
      <w:r w:rsidRPr="002A19F5">
        <w:rPr>
          <w:b/>
          <w:bCs/>
          <w:noProof w:val="0"/>
          <w:sz w:val="22"/>
          <w:szCs w:val="22"/>
        </w:rPr>
        <w:t>EFFECTIVENESS.</w:t>
      </w:r>
    </w:p>
    <w:p w14:paraId="53E681D9" w14:textId="77777777" w:rsidR="00116383" w:rsidRPr="002A19F5" w:rsidRDefault="00116383" w:rsidP="00116383">
      <w:pPr>
        <w:pStyle w:val="Text1"/>
        <w:spacing w:before="0" w:after="0"/>
        <w:ind w:right="-68"/>
        <w:rPr>
          <w:noProof w:val="0"/>
          <w:sz w:val="22"/>
          <w:szCs w:val="22"/>
        </w:rPr>
      </w:pPr>
      <w:r w:rsidRPr="002A19F5">
        <w:rPr>
          <w:noProof w:val="0"/>
          <w:sz w:val="22"/>
          <w:szCs w:val="22"/>
        </w:rPr>
        <w:t>This agreement shall be in full force and effect as of the date hereof.</w:t>
      </w:r>
    </w:p>
    <w:p w14:paraId="4D1040B1" w14:textId="77777777" w:rsidR="00116383" w:rsidRPr="002A19F5" w:rsidRDefault="00116383" w:rsidP="00116383">
      <w:pPr>
        <w:pStyle w:val="Heading1"/>
        <w:ind w:right="-67"/>
        <w:rPr>
          <w:noProof w:val="0"/>
          <w:sz w:val="22"/>
          <w:szCs w:val="22"/>
        </w:rPr>
      </w:pPr>
      <w:r w:rsidRPr="002A19F5">
        <w:rPr>
          <w:b/>
          <w:bCs/>
          <w:noProof w:val="0"/>
          <w:sz w:val="22"/>
          <w:szCs w:val="22"/>
        </w:rPr>
        <w:t>NOTIFICATION AND DEFENSE OF CLAIM</w:t>
      </w:r>
      <w:r w:rsidRPr="002A19F5">
        <w:rPr>
          <w:noProof w:val="0"/>
          <w:sz w:val="22"/>
          <w:szCs w:val="22"/>
        </w:rPr>
        <w:t>.</w:t>
      </w:r>
    </w:p>
    <w:p w14:paraId="038E9E7F" w14:textId="77777777" w:rsidR="00116383" w:rsidRPr="002A19F5" w:rsidRDefault="00116383" w:rsidP="00116383">
      <w:pPr>
        <w:pStyle w:val="Heading2"/>
        <w:ind w:left="708" w:right="-43"/>
        <w:rPr>
          <w:sz w:val="22"/>
          <w:szCs w:val="22"/>
        </w:rPr>
      </w:pPr>
      <w:r w:rsidRPr="002A19F5">
        <w:rPr>
          <w:sz w:val="22"/>
          <w:szCs w:val="22"/>
        </w:rPr>
        <w:t>Promptly after receipt by the Indemnitee of notice of the commencement of any investigation, action, suit or proceeding, the Indemnitee will, if a claim in respect thereof is to be made against the Company under this Agreement, notify the Company of the commencement hereof; provided that failure to notify the Company as aforesaid will not relieve the Company of its indemnification obligations pursuant hereto except to the extent that it has been actually and materially prejudiced as a result of such failure and provided further that the omission so to notify the Company will not relieve it from any liability which it may have to the Indemnitee otherwise than under this Agreement</w:t>
      </w:r>
      <w:bookmarkStart w:id="16" w:name="_DV_M56"/>
      <w:bookmarkEnd w:id="16"/>
      <w:r w:rsidRPr="002A19F5">
        <w:rPr>
          <w:sz w:val="22"/>
          <w:szCs w:val="22"/>
        </w:rPr>
        <w:t>.  With respect to any such investigation, action, suit or proceeding as to which the Indemnitee notifies the Company of the commencement thereof and without derogating from Section 2.1:</w:t>
      </w:r>
    </w:p>
    <w:p w14:paraId="11631999"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The Company will be entitled to participate therein at its own expense; </w:t>
      </w:r>
    </w:p>
    <w:p w14:paraId="21D9C38C" w14:textId="77777777" w:rsidR="00116383" w:rsidRPr="002A19F5" w:rsidRDefault="00116383" w:rsidP="00116383">
      <w:pPr>
        <w:pStyle w:val="Heading2"/>
        <w:numPr>
          <w:ilvl w:val="1"/>
          <w:numId w:val="1"/>
        </w:numPr>
        <w:ind w:right="-43"/>
        <w:rPr>
          <w:rFonts w:cs="David"/>
          <w:noProof w:val="0"/>
          <w:sz w:val="22"/>
          <w:szCs w:val="22"/>
        </w:rPr>
      </w:pPr>
      <w:r w:rsidRPr="002A19F5">
        <w:rPr>
          <w:noProof w:val="0"/>
          <w:sz w:val="22"/>
          <w:szCs w:val="22"/>
        </w:rPr>
        <w:t>Except as otherwise provided below, to the extent that it may wish, the Company jointly with any other indemnifying party similarly notified will be entitled to assume the defense thereof, with counsel reasonably satisfactory to the Indemnitee. After notice from the Company to the Indemnitee of its election to assume the defense thereof which shall be provided within a reasonable time after receipt of Indemnitee notice thereof, the Company will not be liable to the Indemnitee under this Agreement for any legal or other expenses subsequently incurred by the Indemnitee in connection with the defense thereof other than reasonable costs of investigation or as otherwise provided below. The Indemnitee shall have the right to employ his or her own counsel in such action, suit or proceeding, but the fees and expenses of such counsel incurred after notice from the Company of its assumption of the defense thereof shall be at the expense of the Indemnitee, unless: (i) the employment of counsel by the Indemnitee has been authorized in writing by the Company; (ii) the Indemnitee shall have reasonably concluded that there may be a conflict of interest between the Company and the Indemnitee in the conduct of the defense of such action; or (iii) the Company shall not in fact have employed counsel to assume the defense of such action or has employed a counsel who is not reasonably satisfactory to the Indemnitee, in each of which cases the fees and expenses of counsel shall be at the expense of the Company. The Company shall not be entitled to assume the defense of any action, suit or proceeding brought by or on behalf of the Company or as to which the Indemnitee shall have reached the conclusion specified in (ii) above.</w:t>
      </w:r>
    </w:p>
    <w:p w14:paraId="3A2F97D8" w14:textId="77777777" w:rsidR="00116383" w:rsidRPr="002A19F5" w:rsidRDefault="00116383" w:rsidP="00116383">
      <w:pPr>
        <w:pStyle w:val="Heading2"/>
        <w:numPr>
          <w:ilvl w:val="1"/>
          <w:numId w:val="1"/>
        </w:numPr>
        <w:ind w:right="-43"/>
        <w:rPr>
          <w:sz w:val="22"/>
          <w:szCs w:val="22"/>
        </w:rPr>
      </w:pPr>
      <w:r w:rsidRPr="002A19F5">
        <w:rPr>
          <w:noProof w:val="0"/>
          <w:sz w:val="22"/>
          <w:szCs w:val="22"/>
        </w:rPr>
        <w:t>The Company shall not be liable to indemnify the Indemnitee under this Agreement for any amounts paid in settlement of any action or claim effected without its prior written consent. The Company shall not settle any action or claim in any manner that would impose any penalty or limitation on the Indemnitee (including without limitation, admission to any occurrences that are not indemnifiable pursuant to this Agreement and/or pursuant to law)</w:t>
      </w:r>
      <w:r w:rsidRPr="002A19F5">
        <w:rPr>
          <w:b/>
          <w:bCs/>
          <w:sz w:val="22"/>
          <w:szCs w:val="22"/>
        </w:rPr>
        <w:t xml:space="preserve"> </w:t>
      </w:r>
      <w:r w:rsidRPr="002A19F5">
        <w:rPr>
          <w:noProof w:val="0"/>
          <w:sz w:val="22"/>
          <w:szCs w:val="22"/>
        </w:rPr>
        <w:t xml:space="preserve">without the Indemnitee’s prior written consent. </w:t>
      </w:r>
      <w:r w:rsidRPr="002A19F5">
        <w:rPr>
          <w:sz w:val="22"/>
          <w:szCs w:val="22"/>
        </w:rPr>
        <w:t xml:space="preserve">In the case of criminal proceedings the Company and/or its legal counsel will not have the right to plead guilty or agree to a plea-bargain in the Indemnitee's name without the Indemnitee's prior written consent. </w:t>
      </w:r>
      <w:r w:rsidRPr="002A19F5">
        <w:rPr>
          <w:noProof w:val="0"/>
          <w:sz w:val="22"/>
          <w:szCs w:val="22"/>
        </w:rPr>
        <w:t xml:space="preserve">Neither the Company, nor the Indemnitee in a civil proceeding, will unreasonably withhold their consent to any proposed settlement. </w:t>
      </w:r>
    </w:p>
    <w:p w14:paraId="4EE105F8"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Without derogating of any of the Indemnitee's rights, the Indemnitee shall use its reasonable efforts to advise the Company concerning all events which the Indemnitee is aware of and that the Indemnitee reasonably suspects would give rise to the initiation of legal proceedings against the Indemnitee in his</w:t>
      </w:r>
      <w:r w:rsidRPr="002A19F5">
        <w:rPr>
          <w:sz w:val="22"/>
          <w:szCs w:val="22"/>
        </w:rPr>
        <w:t xml:space="preserve"> </w:t>
      </w:r>
      <w:r w:rsidRPr="002A19F5">
        <w:rPr>
          <w:noProof w:val="0"/>
          <w:sz w:val="22"/>
          <w:szCs w:val="22"/>
        </w:rPr>
        <w:t xml:space="preserve">capacity as an Officer of the Company. </w:t>
      </w:r>
    </w:p>
    <w:p w14:paraId="29AEE665"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At the request of the Company, the Indemnitee shall execute all documents reasonably required to enable the Company or its attorney as aforesaid to conduct the defense in the </w:t>
      </w:r>
      <w:r w:rsidRPr="002A19F5">
        <w:rPr>
          <w:noProof w:val="0"/>
          <w:sz w:val="22"/>
          <w:szCs w:val="22"/>
        </w:rPr>
        <w:lastRenderedPageBreak/>
        <w:t>Indemnitee's name, and to represent the Indemnitee in all matters connected therewith, in accordance with the aforesaid,</w:t>
      </w:r>
      <w:r w:rsidRPr="002A19F5">
        <w:rPr>
          <w:sz w:val="22"/>
          <w:szCs w:val="22"/>
        </w:rPr>
        <w:t xml:space="preserve"> provided that the Company shall cover all costs incidental thereto such that Indemnitee will not be required to pay the same or to finance the same himself and provided, further, that Indemnitee shall not be required to take any action that would reasonably prejudice Indemnitee’s defense in connection with any indemnifiable proceeding.</w:t>
      </w:r>
      <w:r w:rsidRPr="002A19F5">
        <w:rPr>
          <w:noProof w:val="0"/>
          <w:sz w:val="22"/>
          <w:szCs w:val="22"/>
        </w:rPr>
        <w:t xml:space="preserve"> </w:t>
      </w:r>
    </w:p>
    <w:p w14:paraId="35C9685D" w14:textId="77777777" w:rsidR="00116383" w:rsidRPr="002A19F5" w:rsidRDefault="00116383" w:rsidP="00116383">
      <w:pPr>
        <w:pStyle w:val="Heading2"/>
        <w:numPr>
          <w:ilvl w:val="1"/>
          <w:numId w:val="1"/>
        </w:numPr>
        <w:ind w:right="-43"/>
        <w:rPr>
          <w:noProof w:val="0"/>
          <w:sz w:val="22"/>
          <w:szCs w:val="22"/>
        </w:rPr>
      </w:pPr>
      <w:r w:rsidRPr="002A19F5">
        <w:rPr>
          <w:sz w:val="22"/>
          <w:szCs w:val="22"/>
        </w:rPr>
        <w:t>Indemnitee shall cooperate reasonably with the Company in the defense of any claim which the Company has assumed, provided that the Company shall cover all reasonable out of pocket expenses, costs and fees incidental thereto such that the Indemnitee will not be required to pay or bear such expenses, costs and fees</w:t>
      </w:r>
      <w:r w:rsidRPr="002A19F5">
        <w:rPr>
          <w:b/>
          <w:bCs/>
          <w:sz w:val="22"/>
          <w:szCs w:val="22"/>
        </w:rPr>
        <w:t xml:space="preserve"> </w:t>
      </w:r>
      <w:r w:rsidRPr="002A19F5">
        <w:rPr>
          <w:sz w:val="22"/>
          <w:szCs w:val="22"/>
        </w:rPr>
        <w:t>and provided, further, that Indemnitee shall not be required to take any action that would reasonably prejudice Indemnitee’s defense in connection with any indemnifiable proceeding.</w:t>
      </w:r>
      <w:bookmarkStart w:id="17" w:name="_DV_C49"/>
    </w:p>
    <w:p w14:paraId="0AB5900E" w14:textId="77777777" w:rsidR="00116383" w:rsidRPr="002A19F5" w:rsidRDefault="00116383" w:rsidP="00116383">
      <w:pPr>
        <w:pStyle w:val="Heading2"/>
        <w:numPr>
          <w:ilvl w:val="1"/>
          <w:numId w:val="1"/>
        </w:numPr>
        <w:ind w:right="-43"/>
        <w:rPr>
          <w:sz w:val="22"/>
          <w:szCs w:val="22"/>
        </w:rPr>
      </w:pPr>
      <w:r w:rsidRPr="002A19F5">
        <w:rPr>
          <w:sz w:val="22"/>
          <w:szCs w:val="22"/>
        </w:rPr>
        <w:t>If the Company fails to comply with any of its material obligations under this Agreement or in the event that the Company or any other person on its behalf takes any action to declare this Agreement void or unenforceable, or institutes any action, suit or proceeding to deny or to recover from Indemnitee the benefits intended to be provided to Indemnitee hereunder, except with respect to such actions, suits or proceedings brought by the Company that are resolved in favor of the Company, Indemnitee shall have the right to retain counsel of Indemnitee’s choice and at the expense of the Company, to represent Indemnitee in connection with any such matter, to the extent that such matter is within the provisions of Section 1,2,3 or 7 hereof.</w:t>
      </w:r>
    </w:p>
    <w:bookmarkEnd w:id="17"/>
    <w:p w14:paraId="72641B83" w14:textId="77777777" w:rsidR="00116383" w:rsidRPr="002A19F5" w:rsidRDefault="00116383" w:rsidP="00116383">
      <w:pPr>
        <w:pStyle w:val="Heading1"/>
        <w:ind w:right="-43"/>
        <w:rPr>
          <w:sz w:val="22"/>
          <w:szCs w:val="22"/>
        </w:rPr>
      </w:pPr>
      <w:r w:rsidRPr="002A19F5">
        <w:rPr>
          <w:b/>
          <w:bCs/>
          <w:sz w:val="22"/>
          <w:szCs w:val="22"/>
        </w:rPr>
        <w:t>EXCULPATION</w:t>
      </w:r>
      <w:r w:rsidRPr="002A19F5">
        <w:rPr>
          <w:sz w:val="22"/>
          <w:szCs w:val="22"/>
        </w:rPr>
        <w:br/>
      </w:r>
      <w:r w:rsidRPr="002A19F5">
        <w:rPr>
          <w:sz w:val="22"/>
          <w:szCs w:val="22"/>
        </w:rPr>
        <w:br/>
      </w:r>
      <w:r w:rsidRPr="002A19F5">
        <w:rPr>
          <w:noProof w:val="0"/>
          <w:sz w:val="22"/>
          <w:szCs w:val="22"/>
        </w:rPr>
        <w:t>The Company hereby exempts the Indemnitee, to the fullest extent permitted by law, from any liability for damages caused as a result of the Indemnitee’s breach of the duty of care to the Company, provided that the Indemnitee shall not be exempt with respect to any action or omission as to which, under applicable law, the Company is not entitled to exculpate the Indemnitee.  In the event that on a future date the Company becomes permitted by law to exempt the Indemnitee to a greater extent than that set forth herein, then as of such date the Company exempts the Indemnitee to such greater extent.  No change in the law or the Amended Articles of the Company shall impair or limit any exemption granted by the Company to the Indemnitee prior to such change, unless caused by a change to the law which cannot be altered by contract.</w:t>
      </w:r>
    </w:p>
    <w:p w14:paraId="058053CC" w14:textId="77777777" w:rsidR="00116383" w:rsidRPr="002A19F5" w:rsidRDefault="00116383" w:rsidP="00116383">
      <w:pPr>
        <w:pStyle w:val="Heading1"/>
        <w:rPr>
          <w:sz w:val="22"/>
          <w:szCs w:val="22"/>
        </w:rPr>
      </w:pPr>
      <w:r w:rsidRPr="002A19F5">
        <w:rPr>
          <w:b/>
          <w:bCs/>
          <w:sz w:val="22"/>
          <w:szCs w:val="22"/>
        </w:rPr>
        <w:t>NON-EXCLUSIVITY</w:t>
      </w:r>
      <w:r w:rsidRPr="002A19F5">
        <w:rPr>
          <w:sz w:val="22"/>
          <w:szCs w:val="22"/>
        </w:rPr>
        <w:t>.</w:t>
      </w:r>
    </w:p>
    <w:p w14:paraId="271B7F78" w14:textId="77777777" w:rsidR="00116383" w:rsidRPr="002A19F5" w:rsidRDefault="00116383" w:rsidP="00116383">
      <w:pPr>
        <w:pStyle w:val="text10"/>
        <w:ind w:left="708"/>
        <w:rPr>
          <w:rFonts w:cs="Times New Roman"/>
          <w:sz w:val="22"/>
          <w:szCs w:val="22"/>
        </w:rPr>
      </w:pPr>
      <w:r w:rsidRPr="002A19F5">
        <w:rPr>
          <w:rFonts w:cs="Times New Roman"/>
          <w:kern w:val="28"/>
          <w:sz w:val="22"/>
          <w:szCs w:val="22"/>
        </w:rPr>
        <w:t>The rights of the Indemnitee hereunder shall not be deemed exclusive of any other rights Indemnitee may have under the Company’s Amended Articles, applicable law</w:t>
      </w:r>
      <w:bookmarkStart w:id="18" w:name="_DV_C51"/>
      <w:r w:rsidRPr="002A19F5">
        <w:rPr>
          <w:rFonts w:cs="Times New Roman"/>
          <w:sz w:val="22"/>
          <w:szCs w:val="22"/>
        </w:rPr>
        <w:t xml:space="preserve">, </w:t>
      </w:r>
      <w:r w:rsidRPr="002A19F5">
        <w:rPr>
          <w:rFonts w:cs="Times New Roman"/>
          <w:kern w:val="28"/>
          <w:sz w:val="22"/>
          <w:szCs w:val="22"/>
        </w:rPr>
        <w:t>any agreement, a vote of shareholders or a resolution of directors, or otherwise. No amendment, alteration or repeal of this Agreement or of any provision hereof shall limit or restrict any right of Indemnitee under this Agreement in respect of any action taken or omitted by such Indemnitee prior to such amendment, alteration or repeal.  No right or remedy herein conferred is intended to be exclusive of any other right or remedy, and every other right and remedy shall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right or remedy.</w:t>
      </w:r>
      <w:r w:rsidRPr="002A19F5">
        <w:rPr>
          <w:rFonts w:cs="Times New Roman"/>
          <w:sz w:val="22"/>
          <w:szCs w:val="22"/>
        </w:rPr>
        <w:t xml:space="preserve">  It is hereby clarified that nothing herein shall limit the Company’s right to indemnify the Indemnitee, post factum, for </w:t>
      </w:r>
      <w:proofErr w:type="gramStart"/>
      <w:r w:rsidRPr="002A19F5">
        <w:rPr>
          <w:rFonts w:cs="Times New Roman"/>
          <w:sz w:val="22"/>
          <w:szCs w:val="22"/>
        </w:rPr>
        <w:t>any and all</w:t>
      </w:r>
      <w:proofErr w:type="gramEnd"/>
      <w:r w:rsidRPr="002A19F5">
        <w:rPr>
          <w:rFonts w:cs="Times New Roman"/>
          <w:sz w:val="22"/>
          <w:szCs w:val="22"/>
        </w:rPr>
        <w:t xml:space="preserve"> amounts or events, subject to applicable law. To the extent that during the Indemnification Period the indemnification rights of the then serving Officers are more favorable to such Officers than the indemnification rights provided under this Agreement to Indemnitee, Indemnitee shall be entitled to the full benefits of such more favorable indemnification rights to the extent permitted by law. </w:t>
      </w:r>
    </w:p>
    <w:p w14:paraId="64F5E792" w14:textId="77777777" w:rsidR="00116383" w:rsidRPr="002A19F5" w:rsidRDefault="00116383" w:rsidP="00116383">
      <w:pPr>
        <w:pStyle w:val="Heading1"/>
        <w:rPr>
          <w:b/>
          <w:bCs/>
          <w:sz w:val="22"/>
          <w:szCs w:val="22"/>
        </w:rPr>
      </w:pPr>
      <w:r w:rsidRPr="002A19F5">
        <w:rPr>
          <w:b/>
          <w:bCs/>
          <w:sz w:val="22"/>
          <w:szCs w:val="22"/>
        </w:rPr>
        <w:t>PARTIAL INDEMNIFICATION.</w:t>
      </w:r>
    </w:p>
    <w:p w14:paraId="48C1C918" w14:textId="77777777" w:rsidR="00116383" w:rsidRPr="002A19F5" w:rsidRDefault="00116383" w:rsidP="00116383">
      <w:pPr>
        <w:pStyle w:val="text10"/>
        <w:ind w:left="708"/>
        <w:rPr>
          <w:rFonts w:cs="Times New Roman"/>
          <w:kern w:val="28"/>
          <w:sz w:val="22"/>
          <w:szCs w:val="22"/>
        </w:rPr>
      </w:pPr>
      <w:r w:rsidRPr="002A19F5">
        <w:rPr>
          <w:rFonts w:cs="Times New Roman"/>
          <w:kern w:val="28"/>
          <w:sz w:val="22"/>
          <w:szCs w:val="22"/>
        </w:rPr>
        <w:t xml:space="preserve">If Indemnitee is entitled under any provision of this Agreement to indemnification by the Company for some or a portion of the expenses, judgments, fines or penalties actually or </w:t>
      </w:r>
      <w:r w:rsidRPr="002A19F5">
        <w:rPr>
          <w:rFonts w:cs="Times New Roman"/>
          <w:kern w:val="28"/>
          <w:sz w:val="22"/>
          <w:szCs w:val="22"/>
        </w:rPr>
        <w:lastRenderedPageBreak/>
        <w:t>reasonably incurred by Indemnitee in connection with any proceedings, but not, however, for the total amount thereof, the Company shall nevertheless indemnify Indemnitee for the portion of such expenses, judgments, fines or penalties to which Indemnitee is entitled under any provision of this Agreement.</w:t>
      </w:r>
      <w:bookmarkStart w:id="19" w:name="_DV_M80"/>
      <w:bookmarkEnd w:id="19"/>
      <w:r w:rsidRPr="002A19F5">
        <w:rPr>
          <w:rFonts w:cs="Times New Roman"/>
          <w:kern w:val="28"/>
          <w:sz w:val="22"/>
          <w:szCs w:val="22"/>
        </w:rPr>
        <w:t xml:space="preserve"> Subject to the provisions of </w:t>
      </w:r>
      <w:bookmarkStart w:id="20" w:name="_DV_C52"/>
      <w:r w:rsidRPr="002A19F5">
        <w:rPr>
          <w:rFonts w:hint="eastAsia"/>
          <w:kern w:val="28"/>
          <w:sz w:val="22"/>
          <w:szCs w:val="22"/>
          <w:cs/>
        </w:rPr>
        <w:t>‎</w:t>
      </w:r>
      <w:bookmarkStart w:id="21" w:name="_DV_C53"/>
      <w:bookmarkEnd w:id="20"/>
      <w:r w:rsidRPr="002A19F5">
        <w:rPr>
          <w:rFonts w:cs="Times New Roman"/>
          <w:kern w:val="28"/>
          <w:sz w:val="22"/>
          <w:szCs w:val="22"/>
        </w:rPr>
        <w:t xml:space="preserve">Section </w:t>
      </w:r>
      <w:r w:rsidRPr="002A19F5">
        <w:rPr>
          <w:rFonts w:hint="eastAsia"/>
          <w:kern w:val="28"/>
          <w:sz w:val="22"/>
          <w:szCs w:val="22"/>
          <w:cs/>
        </w:rPr>
        <w:t>‎</w:t>
      </w:r>
      <w:bookmarkEnd w:id="21"/>
      <w:r w:rsidRPr="002A19F5">
        <w:rPr>
          <w:rFonts w:cs="Times New Roman"/>
          <w:kern w:val="28"/>
          <w:sz w:val="22"/>
          <w:szCs w:val="22"/>
        </w:rPr>
        <w:t xml:space="preserve">5 above, any amount received by Indemnitee (under any insurance policy or otherwise) shall not reduce the Limit Amount hereunder and shall not derogate from the Company’s obligation to indemnify the Indemnitee in accordance with the provisions of this Agreement up to the Limit Amount, as set forth in Section </w:t>
      </w:r>
      <w:r w:rsidRPr="002A19F5">
        <w:rPr>
          <w:rFonts w:cs="Times New Roman" w:hint="eastAsia"/>
          <w:kern w:val="28"/>
          <w:sz w:val="22"/>
          <w:szCs w:val="22"/>
          <w:cs/>
        </w:rPr>
        <w:t>‎</w:t>
      </w:r>
      <w:r w:rsidRPr="002A19F5">
        <w:rPr>
          <w:rFonts w:cs="Times New Roman"/>
          <w:kern w:val="28"/>
          <w:sz w:val="22"/>
          <w:szCs w:val="22"/>
        </w:rPr>
        <w:t xml:space="preserve">1.2.  </w:t>
      </w:r>
      <w:r w:rsidRPr="002A19F5">
        <w:rPr>
          <w:rFonts w:cs="Times New Roman"/>
          <w:sz w:val="22"/>
          <w:szCs w:val="22"/>
        </w:rPr>
        <w:t xml:space="preserve"> </w:t>
      </w:r>
      <w:bookmarkEnd w:id="18"/>
    </w:p>
    <w:p w14:paraId="4D4C7DA0" w14:textId="77777777" w:rsidR="00116383" w:rsidRPr="002A19F5" w:rsidRDefault="00116383" w:rsidP="00116383">
      <w:pPr>
        <w:pStyle w:val="Heading1"/>
        <w:ind w:right="-67"/>
        <w:rPr>
          <w:noProof w:val="0"/>
          <w:sz w:val="22"/>
          <w:szCs w:val="22"/>
        </w:rPr>
      </w:pPr>
      <w:r w:rsidRPr="002A19F5">
        <w:rPr>
          <w:b/>
          <w:bCs/>
          <w:noProof w:val="0"/>
          <w:sz w:val="22"/>
          <w:szCs w:val="22"/>
        </w:rPr>
        <w:t>BINDING EFFECT</w:t>
      </w:r>
      <w:r w:rsidRPr="002A19F5">
        <w:rPr>
          <w:noProof w:val="0"/>
          <w:sz w:val="22"/>
          <w:szCs w:val="22"/>
        </w:rPr>
        <w:t>.</w:t>
      </w:r>
    </w:p>
    <w:p w14:paraId="0A7C5026" w14:textId="77777777" w:rsidR="00116383" w:rsidRPr="002A19F5" w:rsidRDefault="00116383" w:rsidP="00116383">
      <w:pPr>
        <w:pStyle w:val="Text1"/>
        <w:ind w:right="-67"/>
        <w:rPr>
          <w:b/>
          <w:bCs/>
          <w:sz w:val="22"/>
          <w:szCs w:val="22"/>
        </w:rPr>
      </w:pPr>
      <w:r w:rsidRPr="002A19F5">
        <w:rPr>
          <w:sz w:val="22"/>
          <w:szCs w:val="22"/>
        </w:rPr>
        <w:t>This Agreement shall be binding upon and inure to the benefit of and be enforceable by the parties hereto and their respective successors, assigns, including any direct or indirect successor by purchase, merger, consolidation or otherwise to all or substantially all of the business or assets of the Company, spouses, heirs and personal and legal representatives. This Agreement shall continue in effect regardless of whether the Indemnitee continues to serve as an Officer of the Company or of any other enterprise at the Company’s request, provided that the claim for indemnification relates to an Indemnifiable Event.</w:t>
      </w:r>
      <w:r w:rsidRPr="002A19F5">
        <w:rPr>
          <w:bCs/>
          <w:sz w:val="22"/>
          <w:szCs w:val="22"/>
        </w:rPr>
        <w:t xml:space="preserve"> This Agreement is being executed by Company  pursuant to the resolutions adopted by the Board of Directors of the Company and by the shareholders of the Company. </w:t>
      </w:r>
    </w:p>
    <w:p w14:paraId="5E1B804B" w14:textId="77777777" w:rsidR="00116383" w:rsidRPr="002A19F5" w:rsidRDefault="00116383" w:rsidP="00116383">
      <w:pPr>
        <w:pStyle w:val="Heading1"/>
        <w:numPr>
          <w:ilvl w:val="0"/>
          <w:numId w:val="0"/>
        </w:numPr>
        <w:spacing w:line="280" w:lineRule="exact"/>
        <w:ind w:left="708" w:right="-43"/>
        <w:rPr>
          <w:rFonts w:cs="David"/>
          <w:i/>
          <w:color w:val="000000"/>
          <w:sz w:val="22"/>
          <w:szCs w:val="22"/>
        </w:rPr>
      </w:pPr>
      <w:r w:rsidRPr="002A19F5">
        <w:rPr>
          <w:rFonts w:cs="David"/>
          <w:color w:val="000000"/>
          <w:sz w:val="22"/>
          <w:szCs w:val="22"/>
        </w:rPr>
        <w:t>Any amendment to the Companies Law, the Securities Law or other applicable law adversely affecting the right of the Indemnitee to be indemnified</w:t>
      </w:r>
      <w:r w:rsidRPr="002A19F5">
        <w:rPr>
          <w:rFonts w:cs="David"/>
          <w:color w:val="000000"/>
          <w:sz w:val="22"/>
          <w:szCs w:val="22"/>
          <w:lang w:val="en-US"/>
        </w:rPr>
        <w:t>, insured or released</w:t>
      </w:r>
      <w:r w:rsidRPr="002A19F5">
        <w:rPr>
          <w:rFonts w:cs="David"/>
          <w:color w:val="000000"/>
          <w:sz w:val="22"/>
          <w:szCs w:val="22"/>
        </w:rPr>
        <w:t xml:space="preserve"> pursuant hereto shall be prospective in effect subject to applicable law, and shall not affect the Company’s obligation or ability to indemnify the Indemnitee for any act or omission occurring prior to such amendment, unless otherwise provided by applicable law.</w:t>
      </w:r>
    </w:p>
    <w:p w14:paraId="6015A9D1" w14:textId="77777777" w:rsidR="00116383" w:rsidRPr="002A19F5" w:rsidRDefault="00116383" w:rsidP="00116383">
      <w:pPr>
        <w:pStyle w:val="Heading1"/>
        <w:ind w:right="-67"/>
        <w:rPr>
          <w:noProof w:val="0"/>
          <w:sz w:val="22"/>
          <w:szCs w:val="22"/>
        </w:rPr>
      </w:pPr>
      <w:r w:rsidRPr="002A19F5">
        <w:rPr>
          <w:b/>
          <w:bCs/>
          <w:noProof w:val="0"/>
          <w:sz w:val="22"/>
          <w:szCs w:val="22"/>
        </w:rPr>
        <w:t>SEVERABILITY</w:t>
      </w:r>
      <w:r w:rsidRPr="002A19F5">
        <w:rPr>
          <w:noProof w:val="0"/>
          <w:sz w:val="22"/>
          <w:szCs w:val="22"/>
        </w:rPr>
        <w:t>.</w:t>
      </w:r>
    </w:p>
    <w:p w14:paraId="3A209855" w14:textId="77777777" w:rsidR="00116383" w:rsidRPr="002A19F5" w:rsidRDefault="00116383" w:rsidP="00116383">
      <w:pPr>
        <w:pStyle w:val="text10"/>
        <w:ind w:left="708"/>
        <w:rPr>
          <w:color w:val="000000"/>
          <w:sz w:val="22"/>
          <w:szCs w:val="22"/>
        </w:rPr>
      </w:pPr>
      <w:r w:rsidRPr="002A19F5">
        <w:rPr>
          <w:color w:val="000000"/>
          <w:sz w:val="22"/>
          <w:szCs w:val="22"/>
        </w:rPr>
        <w:t xml:space="preserve">The provisions of this Agreement shall be deemed </w:t>
      </w:r>
      <w:proofErr w:type="gramStart"/>
      <w:r w:rsidRPr="002A19F5">
        <w:rPr>
          <w:color w:val="000000"/>
          <w:sz w:val="22"/>
          <w:szCs w:val="22"/>
        </w:rPr>
        <w:t>severable</w:t>
      </w:r>
      <w:proofErr w:type="gramEnd"/>
      <w:r w:rsidRPr="002A19F5">
        <w:rPr>
          <w:color w:val="000000"/>
          <w:sz w:val="22"/>
          <w:szCs w:val="22"/>
        </w:rPr>
        <w:t xml:space="preserve"> and the invalidity or unenforceability of any provision shall not affect the validity or enforceability of the other provisions hereof.  If any provision of this Agreement, or any application thereof in any circumstance, is invalid or unenforceable, (i) a suitable and equitable provision shall be substituted therefor in order to carry out, so far as may be valid and enforceable, the intent and purpose of such invalid or unenforceable provision and (ii) the remainder of this Agreement and any other application in any other circumstance shall not be affected by such invalidity or unenforceability, nor shall such invalidity or unenforceability affect the validity or enforceability of such provision, or the application thereof, in any other jurisdiction.</w:t>
      </w:r>
    </w:p>
    <w:p w14:paraId="0F80D3D1" w14:textId="77777777" w:rsidR="00116383" w:rsidRPr="002A19F5" w:rsidRDefault="00116383" w:rsidP="00116383">
      <w:pPr>
        <w:pStyle w:val="Heading1"/>
        <w:ind w:right="-67"/>
        <w:rPr>
          <w:noProof w:val="0"/>
          <w:sz w:val="22"/>
          <w:szCs w:val="22"/>
        </w:rPr>
      </w:pPr>
      <w:r w:rsidRPr="002A19F5">
        <w:rPr>
          <w:b/>
          <w:bCs/>
          <w:noProof w:val="0"/>
          <w:sz w:val="22"/>
          <w:szCs w:val="22"/>
        </w:rPr>
        <w:t>GOVERNING LAW</w:t>
      </w:r>
      <w:r w:rsidRPr="002A19F5">
        <w:rPr>
          <w:noProof w:val="0"/>
          <w:sz w:val="22"/>
          <w:szCs w:val="22"/>
        </w:rPr>
        <w:t>.</w:t>
      </w:r>
    </w:p>
    <w:p w14:paraId="5C4AB1B8" w14:textId="77777777" w:rsidR="00116383" w:rsidRPr="002A19F5" w:rsidRDefault="00116383" w:rsidP="00116383">
      <w:pPr>
        <w:pStyle w:val="text10"/>
        <w:ind w:left="708"/>
        <w:rPr>
          <w:sz w:val="22"/>
          <w:szCs w:val="22"/>
        </w:rPr>
      </w:pPr>
      <w:r w:rsidRPr="002A19F5">
        <w:rPr>
          <w:sz w:val="22"/>
          <w:szCs w:val="22"/>
        </w:rPr>
        <w:t xml:space="preserve">This Agreement shall be governed by and construed and enforced in accordance with the laws of the State of Israel without its principles of choice or conflicts of law.  </w:t>
      </w:r>
      <w:r w:rsidRPr="002A19F5">
        <w:rPr>
          <w:color w:val="000000"/>
          <w:sz w:val="22"/>
          <w:szCs w:val="22"/>
        </w:rPr>
        <w:t>The Company and Indemnitee each hereby irrevocably consent to the jurisdiction and venue of the courts of Tel Aviv, Israel for all purposes in connection with any action or proceeding which arises out of or relates to this Agreement.</w:t>
      </w:r>
      <w:r w:rsidRPr="002A19F5">
        <w:rPr>
          <w:sz w:val="22"/>
          <w:szCs w:val="22"/>
        </w:rPr>
        <w:t xml:space="preserve"> </w:t>
      </w:r>
    </w:p>
    <w:p w14:paraId="3890D3E9" w14:textId="77777777" w:rsidR="00116383" w:rsidRPr="002A19F5" w:rsidRDefault="00116383" w:rsidP="00116383">
      <w:pPr>
        <w:pStyle w:val="Heading1"/>
        <w:ind w:right="-67"/>
        <w:rPr>
          <w:noProof w:val="0"/>
          <w:sz w:val="22"/>
          <w:szCs w:val="22"/>
        </w:rPr>
      </w:pPr>
      <w:r w:rsidRPr="002A19F5">
        <w:rPr>
          <w:b/>
          <w:bCs/>
          <w:noProof w:val="0"/>
          <w:sz w:val="22"/>
          <w:szCs w:val="22"/>
        </w:rPr>
        <w:t>ENTIRE AGREEMENT; TERMINATION</w:t>
      </w:r>
      <w:r w:rsidRPr="002A19F5">
        <w:rPr>
          <w:noProof w:val="0"/>
          <w:sz w:val="22"/>
          <w:szCs w:val="22"/>
        </w:rPr>
        <w:t>.</w:t>
      </w:r>
    </w:p>
    <w:p w14:paraId="271E52FC" w14:textId="77777777" w:rsidR="00116383" w:rsidRPr="002A19F5" w:rsidRDefault="00116383" w:rsidP="00116383">
      <w:pPr>
        <w:pStyle w:val="Text1"/>
        <w:ind w:right="-67"/>
        <w:rPr>
          <w:noProof w:val="0"/>
          <w:sz w:val="22"/>
          <w:szCs w:val="22"/>
        </w:rPr>
      </w:pPr>
      <w:r w:rsidRPr="002A19F5">
        <w:rPr>
          <w:noProof w:val="0"/>
          <w:sz w:val="22"/>
          <w:szCs w:val="22"/>
        </w:rPr>
        <w:t>This Agreement represents the entire agreement between the parties and supersedes any other agreements, contracts or understandings between the parties, whether written or oral, with respect to the subject matter of this Agreement. No supplement, modification, amendment, termination, cancellation or waiver of any provision, of this Agreement shall be effective unless in writing and signed by both parties hereto.</w:t>
      </w:r>
    </w:p>
    <w:p w14:paraId="51625002" w14:textId="77777777" w:rsidR="00116383" w:rsidRPr="002A19F5" w:rsidRDefault="00116383" w:rsidP="00116383">
      <w:pPr>
        <w:pStyle w:val="Heading1"/>
        <w:ind w:right="-67"/>
        <w:rPr>
          <w:b/>
          <w:noProof w:val="0"/>
          <w:sz w:val="22"/>
          <w:szCs w:val="22"/>
        </w:rPr>
      </w:pPr>
      <w:bookmarkStart w:id="22" w:name="_DV_C63"/>
      <w:r w:rsidRPr="002A19F5">
        <w:rPr>
          <w:b/>
          <w:noProof w:val="0"/>
          <w:sz w:val="22"/>
          <w:szCs w:val="22"/>
        </w:rPr>
        <w:t>ADVERSE PRESUMPTION.</w:t>
      </w:r>
      <w:bookmarkEnd w:id="22"/>
    </w:p>
    <w:p w14:paraId="43A43AFD" w14:textId="77777777" w:rsidR="00116383" w:rsidRPr="002A19F5" w:rsidRDefault="00116383" w:rsidP="00116383">
      <w:pPr>
        <w:ind w:left="708"/>
        <w:rPr>
          <w:sz w:val="22"/>
          <w:szCs w:val="22"/>
        </w:rPr>
      </w:pPr>
      <w:bookmarkStart w:id="23" w:name="_DV_C64"/>
      <w:r w:rsidRPr="002A19F5">
        <w:rPr>
          <w:rStyle w:val="DeltaViewInsertion"/>
          <w:sz w:val="22"/>
          <w:szCs w:val="22"/>
          <w:u w:val="none"/>
        </w:rPr>
        <w:t>The failure of the Company to award indemnification or to determine that indemnification is payable shall not create an adverse presumption that Indemnitee is not entitled to indemnification hereunder.</w:t>
      </w:r>
      <w:bookmarkEnd w:id="23"/>
      <w:r w:rsidR="000133A2" w:rsidRPr="002A19F5">
        <w:rPr>
          <w:rStyle w:val="DeltaViewInsertion"/>
          <w:sz w:val="22"/>
          <w:szCs w:val="22"/>
          <w:u w:val="none"/>
        </w:rPr>
        <w:t xml:space="preserve"> </w:t>
      </w:r>
      <w:r w:rsidRPr="002A19F5">
        <w:rPr>
          <w:sz w:val="22"/>
          <w:szCs w:val="22"/>
        </w:rPr>
        <w:t xml:space="preserve">In the event that any action, claim or proceeding to which </w:t>
      </w:r>
      <w:r w:rsidRPr="002A19F5">
        <w:rPr>
          <w:sz w:val="22"/>
          <w:szCs w:val="22"/>
        </w:rPr>
        <w:lastRenderedPageBreak/>
        <w:t xml:space="preserve">Indemnitee is a party is resolved in any manner other than by adverse judgment against Indemnitee (including, without limitation, settlement of such action, claim or proceeding with or without payment of money or other consideration) it shall be presumed that Indemnitee has been successful on the merits or otherwise in such action, suit or proceeding.  </w:t>
      </w:r>
    </w:p>
    <w:p w14:paraId="0E77C2B9" w14:textId="77777777" w:rsidR="00116383" w:rsidRPr="002A19F5" w:rsidRDefault="00116383" w:rsidP="00116383">
      <w:pPr>
        <w:pStyle w:val="Heading1"/>
        <w:ind w:right="-67"/>
        <w:rPr>
          <w:b/>
          <w:noProof w:val="0"/>
          <w:sz w:val="22"/>
          <w:szCs w:val="22"/>
        </w:rPr>
      </w:pPr>
      <w:r w:rsidRPr="002A19F5">
        <w:rPr>
          <w:b/>
          <w:noProof w:val="0"/>
          <w:sz w:val="22"/>
          <w:szCs w:val="22"/>
        </w:rPr>
        <w:t>NO WAIVER.</w:t>
      </w:r>
    </w:p>
    <w:p w14:paraId="2375D946" w14:textId="77777777" w:rsidR="00116383" w:rsidRPr="002A19F5" w:rsidRDefault="00116383" w:rsidP="00116383">
      <w:pPr>
        <w:pStyle w:val="text10"/>
        <w:ind w:left="708"/>
        <w:rPr>
          <w:color w:val="000000"/>
          <w:sz w:val="22"/>
          <w:szCs w:val="22"/>
        </w:rPr>
      </w:pPr>
      <w:bookmarkStart w:id="24" w:name="_DV_M98"/>
      <w:bookmarkEnd w:id="24"/>
      <w:r w:rsidRPr="002A19F5">
        <w:rPr>
          <w:color w:val="000000"/>
          <w:sz w:val="22"/>
          <w:szCs w:val="22"/>
        </w:rPr>
        <w:t>No waiver of any of the provisions of this Agreement shall be deemed or shall constitute a waiver of any other provisions hereof (</w:t>
      </w:r>
      <w:proofErr w:type="gramStart"/>
      <w:r w:rsidRPr="002A19F5">
        <w:rPr>
          <w:color w:val="000000"/>
          <w:sz w:val="22"/>
          <w:szCs w:val="22"/>
        </w:rPr>
        <w:t>whether or not</w:t>
      </w:r>
      <w:proofErr w:type="gramEnd"/>
      <w:r w:rsidRPr="002A19F5">
        <w:rPr>
          <w:color w:val="000000"/>
          <w:sz w:val="22"/>
          <w:szCs w:val="22"/>
        </w:rPr>
        <w:t xml:space="preserve"> similar) nor shall such waiver constitute a continuing waiver.</w:t>
      </w:r>
    </w:p>
    <w:p w14:paraId="7B1D1064" w14:textId="77777777" w:rsidR="00116383" w:rsidRPr="002A19F5" w:rsidRDefault="00116383" w:rsidP="00116383">
      <w:pPr>
        <w:pStyle w:val="Heading1"/>
        <w:ind w:right="-67"/>
        <w:rPr>
          <w:b/>
          <w:noProof w:val="0"/>
          <w:sz w:val="22"/>
          <w:szCs w:val="22"/>
        </w:rPr>
      </w:pPr>
      <w:bookmarkStart w:id="25" w:name="_DV_M99"/>
      <w:bookmarkEnd w:id="25"/>
      <w:r w:rsidRPr="002A19F5">
        <w:rPr>
          <w:b/>
          <w:noProof w:val="0"/>
          <w:sz w:val="22"/>
          <w:szCs w:val="22"/>
        </w:rPr>
        <w:t>ASSIGNMENTS; NO THIRD PARTY RIGHTS</w:t>
      </w:r>
      <w:bookmarkStart w:id="26" w:name="_DV_C67"/>
      <w:r w:rsidRPr="002A19F5">
        <w:rPr>
          <w:b/>
          <w:noProof w:val="0"/>
          <w:sz w:val="22"/>
          <w:szCs w:val="22"/>
        </w:rPr>
        <w:t>.</w:t>
      </w:r>
      <w:bookmarkEnd w:id="26"/>
    </w:p>
    <w:p w14:paraId="250AD4D9" w14:textId="77777777" w:rsidR="00116383" w:rsidRPr="002A19F5" w:rsidRDefault="00116383" w:rsidP="00116383">
      <w:pPr>
        <w:pStyle w:val="text10"/>
        <w:ind w:left="708"/>
        <w:rPr>
          <w:sz w:val="22"/>
          <w:szCs w:val="22"/>
        </w:rPr>
      </w:pPr>
      <w:bookmarkStart w:id="27" w:name="_DV_M100"/>
      <w:bookmarkEnd w:id="27"/>
      <w:r w:rsidRPr="002A19F5">
        <w:rPr>
          <w:sz w:val="22"/>
          <w:szCs w:val="22"/>
        </w:rPr>
        <w:t xml:space="preserve">Neither party hereto may assign any of its rights or obligations hereunder except with the express prior written consent of the other </w:t>
      </w:r>
      <w:r w:rsidRPr="002A19F5">
        <w:rPr>
          <w:rStyle w:val="DeltaViewInsertion"/>
          <w:rFonts w:cs="Times New Roman"/>
          <w:noProof/>
          <w:sz w:val="22"/>
          <w:szCs w:val="22"/>
          <w:u w:val="none"/>
        </w:rPr>
        <w:t xml:space="preserve">party. </w:t>
      </w:r>
      <w:bookmarkStart w:id="28" w:name="_DV_M101"/>
      <w:bookmarkStart w:id="29" w:name="_DV_C69"/>
      <w:bookmarkEnd w:id="28"/>
      <w:r w:rsidRPr="002A19F5">
        <w:rPr>
          <w:rStyle w:val="DeltaViewInsertion"/>
          <w:rFonts w:cs="Times New Roman"/>
          <w:noProof/>
          <w:sz w:val="22"/>
          <w:szCs w:val="22"/>
          <w:u w:val="none"/>
        </w:rPr>
        <w:t>Other than with respect the Sponsor Indemnitors as set forth in Section 5 hereof, nothing</w:t>
      </w:r>
      <w:bookmarkEnd w:id="29"/>
      <w:r w:rsidRPr="002A19F5">
        <w:rPr>
          <w:rStyle w:val="DeltaViewInsertion"/>
          <w:rFonts w:cs="Times New Roman"/>
          <w:noProof/>
          <w:sz w:val="22"/>
          <w:szCs w:val="22"/>
          <w:u w:val="none"/>
        </w:rPr>
        <w:t xml:space="preserve"> herein</w:t>
      </w:r>
      <w:r w:rsidRPr="002A19F5">
        <w:rPr>
          <w:sz w:val="22"/>
          <w:szCs w:val="22"/>
        </w:rPr>
        <w:t xml:space="preserve"> shall be deemed to create or imply an obligation for the benefit of a third party. Without limitation of the foregoing, nothing herein shall be deemed to create any right of any insurer that provides directors’ and officers’</w:t>
      </w:r>
      <w:bookmarkStart w:id="30" w:name="_DV_M102"/>
      <w:bookmarkEnd w:id="30"/>
      <w:r w:rsidRPr="002A19F5">
        <w:rPr>
          <w:sz w:val="22"/>
          <w:szCs w:val="22"/>
        </w:rPr>
        <w:t xml:space="preserve"> liability insurance, to </w:t>
      </w:r>
      <w:proofErr w:type="gramStart"/>
      <w:r w:rsidRPr="002A19F5">
        <w:rPr>
          <w:sz w:val="22"/>
          <w:szCs w:val="22"/>
        </w:rPr>
        <w:t>claim,</w:t>
      </w:r>
      <w:proofErr w:type="gramEnd"/>
      <w:r w:rsidRPr="002A19F5">
        <w:rPr>
          <w:sz w:val="22"/>
          <w:szCs w:val="22"/>
        </w:rPr>
        <w:t xml:space="preserve"> on behalf of Indemnitee, any rights hereunder. </w:t>
      </w:r>
      <w:bookmarkStart w:id="31" w:name="_DV_C70"/>
    </w:p>
    <w:p w14:paraId="2B9460E0" w14:textId="77777777" w:rsidR="00116383" w:rsidRPr="002A19F5" w:rsidRDefault="00116383" w:rsidP="00116383">
      <w:pPr>
        <w:pStyle w:val="Heading1"/>
        <w:ind w:right="-67"/>
        <w:rPr>
          <w:b/>
          <w:bCs/>
          <w:noProof w:val="0"/>
          <w:sz w:val="22"/>
          <w:szCs w:val="22"/>
        </w:rPr>
      </w:pPr>
      <w:bookmarkStart w:id="32" w:name="_DV_C71"/>
      <w:bookmarkEnd w:id="31"/>
      <w:r w:rsidRPr="002A19F5">
        <w:rPr>
          <w:b/>
          <w:bCs/>
          <w:noProof w:val="0"/>
          <w:sz w:val="22"/>
          <w:szCs w:val="22"/>
        </w:rPr>
        <w:t>SUCCESSORS.</w:t>
      </w:r>
      <w:bookmarkEnd w:id="32"/>
    </w:p>
    <w:p w14:paraId="76553542" w14:textId="77777777" w:rsidR="00116383" w:rsidRPr="002A19F5" w:rsidRDefault="00116383" w:rsidP="00116383">
      <w:pPr>
        <w:pStyle w:val="Heading1"/>
        <w:numPr>
          <w:ilvl w:val="0"/>
          <w:numId w:val="0"/>
        </w:numPr>
        <w:ind w:left="708" w:right="-43"/>
        <w:rPr>
          <w:bCs/>
          <w:noProof w:val="0"/>
          <w:sz w:val="22"/>
          <w:szCs w:val="22"/>
        </w:rPr>
      </w:pPr>
      <w:bookmarkStart w:id="33" w:name="_DV_C72"/>
      <w:r w:rsidRPr="002A19F5">
        <w:rPr>
          <w:bCs/>
          <w:noProof w:val="0"/>
          <w:sz w:val="22"/>
          <w:szCs w:val="22"/>
        </w:rPr>
        <w:t>Notwithstanding anything to the contrary herein, this</w:t>
      </w:r>
      <w:bookmarkStart w:id="34" w:name="_DV_X59"/>
      <w:bookmarkStart w:id="35" w:name="_DV_C73"/>
      <w:bookmarkEnd w:id="33"/>
      <w:r w:rsidRPr="002A19F5">
        <w:rPr>
          <w:bCs/>
          <w:noProof w:val="0"/>
          <w:sz w:val="22"/>
          <w:szCs w:val="22"/>
        </w:rPr>
        <w:t xml:space="preserve"> Agreement shall continue</w:t>
      </w:r>
      <w:bookmarkStart w:id="36" w:name="_DV_C74"/>
      <w:bookmarkEnd w:id="34"/>
      <w:bookmarkEnd w:id="35"/>
      <w:r w:rsidRPr="002A19F5">
        <w:rPr>
          <w:bCs/>
          <w:noProof w:val="0"/>
          <w:sz w:val="22"/>
          <w:szCs w:val="22"/>
        </w:rPr>
        <w:t xml:space="preserve"> for the benefit of Indemnitee’s heirs’, personal representatives’, executors’ and administrators’ benefit after Indemnitee ceases to be an Office</w:t>
      </w:r>
      <w:r w:rsidRPr="002A19F5">
        <w:rPr>
          <w:bCs/>
          <w:noProof w:val="0"/>
          <w:sz w:val="22"/>
          <w:szCs w:val="22"/>
          <w:lang w:val="en-US"/>
        </w:rPr>
        <w:t>r</w:t>
      </w:r>
      <w:r w:rsidRPr="002A19F5">
        <w:rPr>
          <w:bCs/>
          <w:noProof w:val="0"/>
          <w:sz w:val="22"/>
          <w:szCs w:val="22"/>
        </w:rPr>
        <w:t xml:space="preserve"> of the Company.</w:t>
      </w:r>
      <w:bookmarkEnd w:id="36"/>
    </w:p>
    <w:p w14:paraId="3DE9148C" w14:textId="77777777" w:rsidR="00116383" w:rsidRPr="002A19F5" w:rsidRDefault="00116383" w:rsidP="00116383">
      <w:pPr>
        <w:pStyle w:val="Heading1"/>
        <w:ind w:right="-67"/>
        <w:rPr>
          <w:b/>
          <w:noProof w:val="0"/>
          <w:sz w:val="22"/>
          <w:szCs w:val="22"/>
        </w:rPr>
      </w:pPr>
      <w:bookmarkStart w:id="37" w:name="_DV_M103"/>
      <w:bookmarkEnd w:id="37"/>
      <w:r w:rsidRPr="002A19F5">
        <w:rPr>
          <w:b/>
          <w:noProof w:val="0"/>
          <w:sz w:val="22"/>
          <w:szCs w:val="22"/>
        </w:rPr>
        <w:br w:type="page"/>
      </w:r>
      <w:r w:rsidRPr="002A19F5">
        <w:rPr>
          <w:b/>
          <w:noProof w:val="0"/>
          <w:sz w:val="22"/>
          <w:szCs w:val="22"/>
        </w:rPr>
        <w:lastRenderedPageBreak/>
        <w:t>COUNTERPARTS</w:t>
      </w:r>
      <w:bookmarkStart w:id="38" w:name="_DV_C76"/>
      <w:r w:rsidRPr="002A19F5">
        <w:rPr>
          <w:b/>
          <w:noProof w:val="0"/>
          <w:sz w:val="22"/>
          <w:szCs w:val="22"/>
        </w:rPr>
        <w:t>.</w:t>
      </w:r>
      <w:bookmarkEnd w:id="38"/>
    </w:p>
    <w:p w14:paraId="31C6042B" w14:textId="77777777" w:rsidR="00116383" w:rsidRPr="002A19F5" w:rsidRDefault="00116383" w:rsidP="00116383">
      <w:pPr>
        <w:pStyle w:val="text10"/>
        <w:ind w:left="708"/>
        <w:rPr>
          <w:rFonts w:cs="Times New Roman"/>
          <w:color w:val="000000"/>
          <w:sz w:val="22"/>
          <w:szCs w:val="22"/>
        </w:rPr>
      </w:pPr>
      <w:bookmarkStart w:id="39" w:name="_DV_M104"/>
      <w:bookmarkEnd w:id="39"/>
      <w:r w:rsidRPr="002A19F5">
        <w:rPr>
          <w:color w:val="000000"/>
          <w:sz w:val="22"/>
          <w:szCs w:val="22"/>
        </w:rPr>
        <w:t xml:space="preserve">This Agreement may be executed in any number of counterparts, each of which shall be deemed an original and enforceable against the parties </w:t>
      </w:r>
      <w:proofErr w:type="gramStart"/>
      <w:r w:rsidRPr="002A19F5">
        <w:rPr>
          <w:color w:val="000000"/>
          <w:sz w:val="22"/>
          <w:szCs w:val="22"/>
        </w:rPr>
        <w:t>actually executing</w:t>
      </w:r>
      <w:proofErr w:type="gramEnd"/>
      <w:r w:rsidRPr="002A19F5">
        <w:rPr>
          <w:color w:val="000000"/>
          <w:sz w:val="22"/>
          <w:szCs w:val="22"/>
        </w:rPr>
        <w:t xml:space="preserve"> such counterpart, and all of which together shall constitute one and the same instrument; it being understood that parties need not sign the same counterpart. The exchange of an executed Agreement (in counterparts or otherwise) by facsimile or by electronic delivery in PDF format shall be sufficient to bind the parties to the terms and conditions of this Agreement, as an original.</w:t>
      </w:r>
    </w:p>
    <w:p w14:paraId="149AC023" w14:textId="77777777" w:rsidR="00116383" w:rsidRPr="002A19F5" w:rsidRDefault="00116383" w:rsidP="00116383">
      <w:pPr>
        <w:pStyle w:val="text10"/>
        <w:ind w:left="708"/>
        <w:rPr>
          <w:sz w:val="22"/>
          <w:szCs w:val="22"/>
        </w:rPr>
      </w:pPr>
    </w:p>
    <w:p w14:paraId="0FC9C261" w14:textId="77777777" w:rsidR="00116383" w:rsidRPr="002A19F5" w:rsidRDefault="00116383" w:rsidP="00116383">
      <w:pPr>
        <w:pStyle w:val="Text1"/>
        <w:ind w:right="-67"/>
        <w:rPr>
          <w:noProof w:val="0"/>
          <w:sz w:val="22"/>
          <w:szCs w:val="22"/>
        </w:rPr>
      </w:pPr>
    </w:p>
    <w:p w14:paraId="4A32B78A" w14:textId="77777777" w:rsidR="00116383" w:rsidRPr="002A19F5" w:rsidRDefault="00116383" w:rsidP="00116383">
      <w:pPr>
        <w:pStyle w:val="Text1"/>
        <w:ind w:right="-67"/>
        <w:jc w:val="center"/>
        <w:rPr>
          <w:noProof w:val="0"/>
          <w:sz w:val="22"/>
          <w:szCs w:val="22"/>
        </w:rPr>
      </w:pPr>
    </w:p>
    <w:p w14:paraId="16B7FABC" w14:textId="77777777" w:rsidR="00116383" w:rsidRPr="002A19F5" w:rsidRDefault="00116383" w:rsidP="00116383">
      <w:pPr>
        <w:pStyle w:val="Text1"/>
        <w:ind w:right="-67"/>
        <w:rPr>
          <w:noProof w:val="0"/>
          <w:sz w:val="22"/>
          <w:szCs w:val="22"/>
        </w:rPr>
      </w:pPr>
    </w:p>
    <w:tbl>
      <w:tblPr>
        <w:tblW w:w="0" w:type="auto"/>
        <w:tblLook w:val="01E0" w:firstRow="1" w:lastRow="1" w:firstColumn="1" w:lastColumn="1" w:noHBand="0" w:noVBand="0"/>
      </w:tblPr>
      <w:tblGrid>
        <w:gridCol w:w="1633"/>
        <w:gridCol w:w="2815"/>
        <w:gridCol w:w="4270"/>
        <w:gridCol w:w="311"/>
      </w:tblGrid>
      <w:tr w:rsidR="00116383" w:rsidRPr="002A19F5" w14:paraId="10446066" w14:textId="77777777" w:rsidTr="0068487D">
        <w:tc>
          <w:tcPr>
            <w:tcW w:w="4553" w:type="dxa"/>
            <w:gridSpan w:val="2"/>
          </w:tcPr>
          <w:p w14:paraId="2B1AAA5B" w14:textId="13E532CD" w:rsidR="00116383" w:rsidRPr="002A19F5" w:rsidRDefault="002A19F5" w:rsidP="0068487D">
            <w:pPr>
              <w:pStyle w:val="Text1"/>
              <w:spacing w:before="0" w:after="0"/>
              <w:ind w:left="0" w:right="709"/>
              <w:jc w:val="left"/>
              <w:rPr>
                <w:b/>
                <w:bCs/>
                <w:sz w:val="22"/>
                <w:szCs w:val="22"/>
              </w:rPr>
            </w:pPr>
            <w:r>
              <w:rPr>
                <w:b/>
                <w:bCs/>
                <w:sz w:val="22"/>
                <w:szCs w:val="22"/>
              </w:rPr>
              <w:t xml:space="preserve">_______ </w:t>
            </w:r>
            <w:r w:rsidR="00116383" w:rsidRPr="002A19F5">
              <w:rPr>
                <w:b/>
                <w:bCs/>
                <w:sz w:val="22"/>
                <w:szCs w:val="22"/>
              </w:rPr>
              <w:t>Ltd.</w:t>
            </w:r>
          </w:p>
        </w:tc>
        <w:tc>
          <w:tcPr>
            <w:tcW w:w="4692" w:type="dxa"/>
            <w:gridSpan w:val="2"/>
          </w:tcPr>
          <w:p w14:paraId="39063768" w14:textId="77777777" w:rsidR="00116383" w:rsidRPr="002A19F5" w:rsidRDefault="001B577B" w:rsidP="001B577B">
            <w:pPr>
              <w:pStyle w:val="Text1"/>
              <w:ind w:left="0"/>
              <w:jc w:val="left"/>
              <w:rPr>
                <w:b/>
                <w:bCs/>
                <w:sz w:val="22"/>
                <w:szCs w:val="22"/>
              </w:rPr>
            </w:pPr>
            <w:r w:rsidRPr="002A19F5">
              <w:rPr>
                <w:noProof w:val="0"/>
                <w:sz w:val="22"/>
                <w:szCs w:val="22"/>
                <w:highlight w:val="yellow"/>
              </w:rPr>
              <w:t>________</w:t>
            </w:r>
            <w:r w:rsidR="009F7AE1" w:rsidRPr="002A19F5">
              <w:rPr>
                <w:b/>
                <w:bCs/>
                <w:sz w:val="22"/>
                <w:szCs w:val="22"/>
              </w:rPr>
              <w:t xml:space="preserve"> </w:t>
            </w:r>
            <w:r w:rsidR="00116383" w:rsidRPr="002A19F5">
              <w:rPr>
                <w:b/>
                <w:bCs/>
                <w:noProof w:val="0"/>
                <w:sz w:val="22"/>
                <w:szCs w:val="22"/>
              </w:rPr>
              <w:t xml:space="preserve">  </w:t>
            </w:r>
            <w:r w:rsidR="00116383" w:rsidRPr="002A19F5">
              <w:rPr>
                <w:b/>
                <w:bCs/>
                <w:sz w:val="22"/>
                <w:szCs w:val="22"/>
              </w:rPr>
              <w:t xml:space="preserve">   </w:t>
            </w:r>
          </w:p>
          <w:p w14:paraId="3E885C29" w14:textId="77777777" w:rsidR="00116383" w:rsidRPr="002A19F5" w:rsidRDefault="00116383" w:rsidP="0068487D">
            <w:pPr>
              <w:pStyle w:val="Text1"/>
              <w:ind w:left="0"/>
              <w:jc w:val="left"/>
              <w:rPr>
                <w:b/>
                <w:bCs/>
                <w:sz w:val="22"/>
                <w:szCs w:val="22"/>
              </w:rPr>
            </w:pPr>
          </w:p>
        </w:tc>
      </w:tr>
      <w:tr w:rsidR="00116383" w:rsidRPr="002A19F5" w14:paraId="1CB6F54B" w14:textId="77777777" w:rsidTr="0068487D">
        <w:trPr>
          <w:trHeight w:val="551"/>
        </w:trPr>
        <w:tc>
          <w:tcPr>
            <w:tcW w:w="4553" w:type="dxa"/>
            <w:gridSpan w:val="2"/>
          </w:tcPr>
          <w:p w14:paraId="2A32D1D1" w14:textId="77777777" w:rsidR="00116383" w:rsidRPr="002A19F5" w:rsidRDefault="00116383" w:rsidP="0068487D">
            <w:pPr>
              <w:pStyle w:val="Text1"/>
              <w:spacing w:before="0" w:after="0"/>
              <w:ind w:left="0" w:right="709"/>
              <w:jc w:val="left"/>
              <w:rPr>
                <w:sz w:val="22"/>
                <w:szCs w:val="22"/>
              </w:rPr>
            </w:pPr>
            <w:r w:rsidRPr="002A19F5">
              <w:rPr>
                <w:sz w:val="22"/>
                <w:szCs w:val="22"/>
              </w:rPr>
              <w:t>Signature:</w:t>
            </w:r>
            <w:r w:rsidRPr="002A19F5">
              <w:rPr>
                <w:sz w:val="22"/>
                <w:szCs w:val="22"/>
                <w:u w:val="single"/>
              </w:rPr>
              <w:t xml:space="preserve"> </w:t>
            </w:r>
            <w:r w:rsidRPr="002A19F5">
              <w:rPr>
                <w:sz w:val="22"/>
                <w:szCs w:val="22"/>
                <w:u w:val="single"/>
              </w:rPr>
              <w:tab/>
            </w:r>
            <w:r w:rsidRPr="002A19F5">
              <w:rPr>
                <w:sz w:val="22"/>
                <w:szCs w:val="22"/>
                <w:u w:val="single"/>
              </w:rPr>
              <w:tab/>
            </w:r>
            <w:r w:rsidRPr="002A19F5">
              <w:rPr>
                <w:sz w:val="22"/>
                <w:szCs w:val="22"/>
                <w:u w:val="single"/>
              </w:rPr>
              <w:tab/>
            </w:r>
          </w:p>
        </w:tc>
        <w:tc>
          <w:tcPr>
            <w:tcW w:w="4692" w:type="dxa"/>
            <w:gridSpan w:val="2"/>
          </w:tcPr>
          <w:p w14:paraId="7AA81192" w14:textId="77777777" w:rsidR="00116383" w:rsidRPr="002A19F5" w:rsidRDefault="00116383" w:rsidP="0068487D">
            <w:pPr>
              <w:pStyle w:val="Text1"/>
              <w:ind w:left="0"/>
              <w:jc w:val="left"/>
              <w:rPr>
                <w:noProof w:val="0"/>
                <w:sz w:val="22"/>
                <w:szCs w:val="22"/>
              </w:rPr>
            </w:pPr>
            <w:r w:rsidRPr="002A19F5">
              <w:rPr>
                <w:sz w:val="22"/>
                <w:szCs w:val="22"/>
              </w:rPr>
              <w:t>Signature:</w:t>
            </w:r>
            <w:r w:rsidRPr="002A19F5">
              <w:rPr>
                <w:sz w:val="22"/>
                <w:szCs w:val="22"/>
                <w:u w:val="single"/>
              </w:rPr>
              <w:t xml:space="preserve"> </w:t>
            </w:r>
            <w:r w:rsidRPr="002A19F5">
              <w:rPr>
                <w:sz w:val="22"/>
                <w:szCs w:val="22"/>
                <w:u w:val="single"/>
              </w:rPr>
              <w:tab/>
            </w:r>
            <w:r w:rsidRPr="002A19F5">
              <w:rPr>
                <w:sz w:val="22"/>
                <w:szCs w:val="22"/>
                <w:u w:val="single"/>
              </w:rPr>
              <w:tab/>
            </w:r>
            <w:r w:rsidRPr="002A19F5">
              <w:rPr>
                <w:sz w:val="22"/>
                <w:szCs w:val="22"/>
                <w:u w:val="single"/>
              </w:rPr>
              <w:tab/>
            </w:r>
            <w:r w:rsidRPr="002A19F5">
              <w:rPr>
                <w:sz w:val="22"/>
                <w:szCs w:val="22"/>
                <w:u w:val="single"/>
              </w:rPr>
              <w:tab/>
            </w:r>
          </w:p>
        </w:tc>
      </w:tr>
      <w:tr w:rsidR="00116383" w:rsidRPr="002A19F5" w14:paraId="20437313" w14:textId="77777777" w:rsidTr="0068487D">
        <w:trPr>
          <w:trHeight w:val="470"/>
        </w:trPr>
        <w:tc>
          <w:tcPr>
            <w:tcW w:w="4553" w:type="dxa"/>
            <w:gridSpan w:val="2"/>
          </w:tcPr>
          <w:p w14:paraId="31ECFD69" w14:textId="77777777" w:rsidR="00116383" w:rsidRPr="002A19F5" w:rsidRDefault="00116383" w:rsidP="0068487D">
            <w:pPr>
              <w:pStyle w:val="Text1"/>
              <w:ind w:left="0"/>
              <w:jc w:val="left"/>
              <w:rPr>
                <w:sz w:val="22"/>
                <w:szCs w:val="22"/>
              </w:rPr>
            </w:pPr>
            <w:r w:rsidRPr="002A19F5">
              <w:rPr>
                <w:sz w:val="22"/>
                <w:szCs w:val="22"/>
              </w:rPr>
              <w:t>Name:</w:t>
            </w:r>
            <w:r w:rsidRPr="002A19F5">
              <w:rPr>
                <w:sz w:val="22"/>
                <w:szCs w:val="22"/>
                <w:u w:val="single"/>
              </w:rPr>
              <w:t xml:space="preserve"> </w:t>
            </w:r>
            <w:r w:rsidRPr="002A19F5">
              <w:rPr>
                <w:sz w:val="22"/>
                <w:szCs w:val="22"/>
                <w:u w:val="single"/>
              </w:rPr>
              <w:tab/>
            </w:r>
            <w:r w:rsidRPr="002A19F5">
              <w:rPr>
                <w:noProof w:val="0"/>
                <w:sz w:val="22"/>
                <w:szCs w:val="22"/>
                <w:u w:val="single"/>
              </w:rPr>
              <w:tab/>
            </w:r>
            <w:r w:rsidRPr="002A19F5">
              <w:rPr>
                <w:sz w:val="22"/>
                <w:szCs w:val="22"/>
                <w:u w:val="single"/>
              </w:rPr>
              <w:tab/>
            </w:r>
            <w:r w:rsidRPr="002A19F5">
              <w:rPr>
                <w:sz w:val="22"/>
                <w:szCs w:val="22"/>
                <w:u w:val="single"/>
              </w:rPr>
              <w:tab/>
            </w:r>
            <w:r w:rsidRPr="002A19F5">
              <w:rPr>
                <w:sz w:val="22"/>
                <w:szCs w:val="22"/>
              </w:rPr>
              <w:t xml:space="preserve"> </w:t>
            </w:r>
          </w:p>
        </w:tc>
        <w:tc>
          <w:tcPr>
            <w:tcW w:w="4692" w:type="dxa"/>
            <w:gridSpan w:val="2"/>
          </w:tcPr>
          <w:p w14:paraId="6BC283B4" w14:textId="77777777" w:rsidR="00116383" w:rsidRPr="002A19F5" w:rsidRDefault="00116383" w:rsidP="0068487D">
            <w:pPr>
              <w:pStyle w:val="Text1"/>
              <w:ind w:left="0"/>
              <w:jc w:val="left"/>
              <w:rPr>
                <w:sz w:val="22"/>
                <w:szCs w:val="22"/>
              </w:rPr>
            </w:pPr>
            <w:r w:rsidRPr="002A19F5">
              <w:rPr>
                <w:noProof w:val="0"/>
                <w:sz w:val="22"/>
                <w:szCs w:val="22"/>
              </w:rPr>
              <w:t>Name:</w:t>
            </w:r>
            <w:r w:rsidRPr="002A19F5">
              <w:rPr>
                <w:noProof w:val="0"/>
                <w:sz w:val="22"/>
                <w:szCs w:val="22"/>
                <w:u w:val="single"/>
              </w:rPr>
              <w:tab/>
            </w:r>
            <w:r w:rsidRPr="002A19F5">
              <w:rPr>
                <w:noProof w:val="0"/>
                <w:sz w:val="22"/>
                <w:szCs w:val="22"/>
                <w:u w:val="single"/>
              </w:rPr>
              <w:tab/>
            </w:r>
            <w:r w:rsidRPr="002A19F5">
              <w:rPr>
                <w:noProof w:val="0"/>
                <w:sz w:val="22"/>
                <w:szCs w:val="22"/>
                <w:u w:val="single"/>
              </w:rPr>
              <w:tab/>
            </w:r>
            <w:r w:rsidRPr="002A19F5">
              <w:rPr>
                <w:noProof w:val="0"/>
                <w:sz w:val="22"/>
                <w:szCs w:val="22"/>
                <w:u w:val="single"/>
              </w:rPr>
              <w:tab/>
            </w:r>
            <w:r w:rsidRPr="002A19F5">
              <w:rPr>
                <w:noProof w:val="0"/>
                <w:sz w:val="22"/>
                <w:szCs w:val="22"/>
                <w:u w:val="single"/>
              </w:rPr>
              <w:tab/>
            </w:r>
            <w:r w:rsidRPr="002A19F5">
              <w:rPr>
                <w:noProof w:val="0"/>
                <w:sz w:val="22"/>
                <w:szCs w:val="22"/>
              </w:rPr>
              <w:t xml:space="preserve">     </w:t>
            </w:r>
          </w:p>
        </w:tc>
      </w:tr>
      <w:tr w:rsidR="00116383" w:rsidRPr="002A19F5" w14:paraId="6890C891" w14:textId="77777777" w:rsidTr="0068487D">
        <w:tc>
          <w:tcPr>
            <w:tcW w:w="4553" w:type="dxa"/>
            <w:gridSpan w:val="2"/>
          </w:tcPr>
          <w:p w14:paraId="56A25BEB" w14:textId="77777777" w:rsidR="00116383" w:rsidRPr="002A19F5" w:rsidRDefault="00116383" w:rsidP="0068487D">
            <w:pPr>
              <w:pStyle w:val="Text1"/>
              <w:ind w:left="0"/>
              <w:jc w:val="left"/>
              <w:rPr>
                <w:sz w:val="22"/>
                <w:szCs w:val="22"/>
              </w:rPr>
            </w:pPr>
            <w:r w:rsidRPr="002A19F5">
              <w:rPr>
                <w:sz w:val="22"/>
                <w:szCs w:val="22"/>
              </w:rPr>
              <w:t xml:space="preserve">Title: </w:t>
            </w:r>
            <w:r w:rsidRPr="002A19F5">
              <w:rPr>
                <w:noProof w:val="0"/>
                <w:sz w:val="22"/>
                <w:szCs w:val="22"/>
              </w:rPr>
              <w:t xml:space="preserve">Chief Executive Officer  </w:t>
            </w:r>
            <w:r w:rsidRPr="002A19F5">
              <w:rPr>
                <w:sz w:val="22"/>
                <w:szCs w:val="22"/>
              </w:rPr>
              <w:t xml:space="preserve">    </w:t>
            </w:r>
          </w:p>
        </w:tc>
        <w:tc>
          <w:tcPr>
            <w:tcW w:w="4692" w:type="dxa"/>
            <w:gridSpan w:val="2"/>
          </w:tcPr>
          <w:p w14:paraId="2DAD332B" w14:textId="77777777" w:rsidR="00116383" w:rsidRPr="002A19F5" w:rsidRDefault="00116383" w:rsidP="0068487D">
            <w:pPr>
              <w:pStyle w:val="Text1"/>
              <w:ind w:left="0"/>
              <w:jc w:val="left"/>
              <w:rPr>
                <w:sz w:val="22"/>
                <w:szCs w:val="22"/>
              </w:rPr>
            </w:pPr>
          </w:p>
        </w:tc>
      </w:tr>
      <w:tr w:rsidR="00116383" w:rsidRPr="002A19F5" w14:paraId="720E8E53" w14:textId="77777777" w:rsidTr="0068487D">
        <w:tblPrEx>
          <w:tblLook w:val="0000" w:firstRow="0" w:lastRow="0" w:firstColumn="0" w:lastColumn="0" w:noHBand="0" w:noVBand="0"/>
        </w:tblPrEx>
        <w:trPr>
          <w:gridAfter w:val="1"/>
          <w:wAfter w:w="321" w:type="dxa"/>
        </w:trPr>
        <w:tc>
          <w:tcPr>
            <w:tcW w:w="1656" w:type="dxa"/>
          </w:tcPr>
          <w:p w14:paraId="156B5B9D" w14:textId="77777777" w:rsidR="00116383" w:rsidRPr="002A19F5" w:rsidRDefault="00116383" w:rsidP="0068487D">
            <w:pPr>
              <w:pStyle w:val="Signature"/>
              <w:spacing w:before="120" w:after="120"/>
              <w:ind w:left="360" w:right="360"/>
              <w:jc w:val="both"/>
              <w:rPr>
                <w:noProof w:val="0"/>
                <w:sz w:val="22"/>
                <w:szCs w:val="22"/>
              </w:rPr>
            </w:pPr>
          </w:p>
        </w:tc>
        <w:tc>
          <w:tcPr>
            <w:tcW w:w="7268" w:type="dxa"/>
            <w:gridSpan w:val="2"/>
          </w:tcPr>
          <w:p w14:paraId="52A64FF4" w14:textId="77777777" w:rsidR="00116383" w:rsidRPr="002A19F5" w:rsidRDefault="00116383" w:rsidP="0068487D">
            <w:pPr>
              <w:pStyle w:val="Signature"/>
              <w:spacing w:before="120" w:after="120"/>
              <w:ind w:left="0"/>
              <w:jc w:val="center"/>
              <w:rPr>
                <w:b/>
                <w:sz w:val="22"/>
                <w:szCs w:val="22"/>
                <w:u w:val="single"/>
              </w:rPr>
            </w:pPr>
            <w:r w:rsidRPr="002A19F5">
              <w:rPr>
                <w:b/>
                <w:sz w:val="22"/>
                <w:szCs w:val="22"/>
                <w:u w:val="single"/>
              </w:rPr>
              <w:t>Schedule A</w:t>
            </w:r>
          </w:p>
          <w:p w14:paraId="51562D24" w14:textId="77777777" w:rsidR="00116383" w:rsidRPr="002A19F5" w:rsidRDefault="00116383" w:rsidP="0068487D">
            <w:pPr>
              <w:pStyle w:val="Signature"/>
              <w:spacing w:before="120" w:after="120"/>
              <w:ind w:left="0"/>
              <w:jc w:val="center"/>
              <w:rPr>
                <w:b/>
                <w:sz w:val="22"/>
                <w:szCs w:val="22"/>
                <w:u w:val="single"/>
              </w:rPr>
            </w:pPr>
          </w:p>
        </w:tc>
      </w:tr>
      <w:tr w:rsidR="00116383" w:rsidRPr="002A19F5" w14:paraId="0BB470FB" w14:textId="77777777" w:rsidTr="0068487D">
        <w:tblPrEx>
          <w:tblLook w:val="0000" w:firstRow="0" w:lastRow="0" w:firstColumn="0" w:lastColumn="0" w:noHBand="0" w:noVBand="0"/>
        </w:tblPrEx>
        <w:trPr>
          <w:gridAfter w:val="1"/>
          <w:wAfter w:w="321" w:type="dxa"/>
        </w:trPr>
        <w:tc>
          <w:tcPr>
            <w:tcW w:w="1656" w:type="dxa"/>
          </w:tcPr>
          <w:p w14:paraId="3376F499"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75926187"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Claims in connection with employment relationships with employees of the Company, and in connection with business relations between the Company and its employees, independent contractors, customers, suppliers, partners, distributors, agents, resellers, representatives, licensors, licensees, and various service providers and other business associates.</w:t>
            </w:r>
          </w:p>
        </w:tc>
      </w:tr>
      <w:tr w:rsidR="00116383" w:rsidRPr="002A19F5" w14:paraId="3B343CF2" w14:textId="77777777" w:rsidTr="0068487D">
        <w:tblPrEx>
          <w:tblLook w:val="0000" w:firstRow="0" w:lastRow="0" w:firstColumn="0" w:lastColumn="0" w:noHBand="0" w:noVBand="0"/>
        </w:tblPrEx>
        <w:trPr>
          <w:gridAfter w:val="1"/>
          <w:wAfter w:w="321" w:type="dxa"/>
        </w:trPr>
        <w:tc>
          <w:tcPr>
            <w:tcW w:w="1656" w:type="dxa"/>
          </w:tcPr>
          <w:p w14:paraId="245F0741"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6CA619AF"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 xml:space="preserve">Negotiations, execution, delivery and performance of agreements of any kind or nature, anti-competitive acts, acts of commercial wrongdoing, approval of, recommendation or information provided with respect to any and all corporate actions including the approval of the acts of the Company’s management, their guidance and their supervision, actions concerning the approval of transactions with Officer or shareholders, including controlling persons and claims of failure to exercise business judgment and a reasonable level of proficiency, expertise and care with respect to the Company’s business, strategy, operations and prospective outlook, and any discussions, deliberations, reviews or other preparatory or preliminary phases relating to any of the foregoing.  </w:t>
            </w:r>
          </w:p>
        </w:tc>
      </w:tr>
      <w:tr w:rsidR="00116383" w:rsidRPr="002A19F5" w14:paraId="7B17171E" w14:textId="77777777" w:rsidTr="0068487D">
        <w:tblPrEx>
          <w:tblLook w:val="0000" w:firstRow="0" w:lastRow="0" w:firstColumn="0" w:lastColumn="0" w:noHBand="0" w:noVBand="0"/>
        </w:tblPrEx>
        <w:trPr>
          <w:gridAfter w:val="1"/>
          <w:wAfter w:w="321" w:type="dxa"/>
        </w:trPr>
        <w:tc>
          <w:tcPr>
            <w:tcW w:w="1656" w:type="dxa"/>
          </w:tcPr>
          <w:p w14:paraId="5E12D8D1"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1414C004" w14:textId="77777777" w:rsidR="00116383" w:rsidRPr="002A19F5" w:rsidRDefault="00116383" w:rsidP="0068487D">
            <w:pPr>
              <w:pStyle w:val="Signature"/>
              <w:spacing w:before="120" w:after="120"/>
              <w:ind w:left="0"/>
              <w:jc w:val="both"/>
              <w:rPr>
                <w:noProof w:val="0"/>
                <w:sz w:val="22"/>
                <w:szCs w:val="22"/>
              </w:rPr>
            </w:pPr>
            <w:r w:rsidRPr="002A19F5">
              <w:rPr>
                <w:sz w:val="22"/>
                <w:szCs w:val="22"/>
              </w:rPr>
              <w:t xml:space="preserve">Violation, infringement and other misuse of copyrights, patents, designs, trade secrets and any other intellectual property rights, </w:t>
            </w:r>
            <w:bookmarkStart w:id="40" w:name="_DV_C77"/>
            <w:r w:rsidRPr="002A19F5">
              <w:rPr>
                <w:rStyle w:val="DeltaViewInsertion"/>
                <w:sz w:val="22"/>
                <w:szCs w:val="22"/>
                <w:u w:val="none"/>
              </w:rPr>
              <w:t>acts in connection with the registration or assertion of rights to intellectual property and the defense of claims related to intellectual property,</w:t>
            </w:r>
            <w:bookmarkStart w:id="41" w:name="_DV_M109"/>
            <w:bookmarkEnd w:id="40"/>
            <w:bookmarkEnd w:id="41"/>
            <w:r w:rsidR="006D5874" w:rsidRPr="002A19F5">
              <w:rPr>
                <w:rStyle w:val="DeltaViewInsertion"/>
                <w:sz w:val="22"/>
                <w:szCs w:val="22"/>
                <w:u w:val="none"/>
              </w:rPr>
              <w:t xml:space="preserve"> </w:t>
            </w:r>
            <w:r w:rsidRPr="002A19F5">
              <w:rPr>
                <w:sz w:val="22"/>
                <w:szCs w:val="22"/>
              </w:rPr>
              <w:t>breach of confidentiality obligations, acts in regard of invasion of privacy including with respect to databases, acts in connection with slander and defamation, and claims in connection with publishing or providing any information, including any filings with any governmental authorities, whether or not required under any applicable laws.</w:t>
            </w:r>
          </w:p>
        </w:tc>
      </w:tr>
      <w:tr w:rsidR="00116383" w:rsidRPr="002A19F5" w14:paraId="5074C791" w14:textId="77777777" w:rsidTr="0068487D">
        <w:tblPrEx>
          <w:tblLook w:val="0000" w:firstRow="0" w:lastRow="0" w:firstColumn="0" w:lastColumn="0" w:noHBand="0" w:noVBand="0"/>
        </w:tblPrEx>
        <w:trPr>
          <w:gridAfter w:val="1"/>
          <w:wAfter w:w="321" w:type="dxa"/>
        </w:trPr>
        <w:tc>
          <w:tcPr>
            <w:tcW w:w="1656" w:type="dxa"/>
          </w:tcPr>
          <w:p w14:paraId="3FDEC68B"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6073AB05" w14:textId="77777777" w:rsidR="00116383" w:rsidRPr="002A19F5" w:rsidRDefault="00116383" w:rsidP="0068487D">
            <w:pPr>
              <w:pStyle w:val="Signature"/>
              <w:spacing w:before="120" w:after="120"/>
              <w:ind w:left="0"/>
              <w:jc w:val="both"/>
              <w:rPr>
                <w:noProof w:val="0"/>
                <w:sz w:val="22"/>
                <w:szCs w:val="22"/>
              </w:rPr>
            </w:pPr>
            <w:r w:rsidRPr="002A19F5">
              <w:rPr>
                <w:sz w:val="22"/>
                <w:szCs w:val="22"/>
              </w:rPr>
              <w:t>Violations of or failure to comply with securities laws of any jurisdiction, and any regulations or other rules promulgated thereunder, including without limitation, fraudulent disclosure claims, failure to comply with any securities authority or any stock exchange disclosure or other rules and any other claims relating to relationships with investors, debt holders, shareholders, option holders, holders of any other equity or debt instrumentr and the investment community; claims relating to or arising out of financing arrangements, any breach of financial covenants or other obligations towards investors, lenders or debt holders of the Company, class actions, violations of laws requiring the Company to obtain regulatory and governmental licenses, permits and authorizations in any jurisdiction; actions taken in connection with the issuance</w:t>
            </w:r>
            <w:bookmarkStart w:id="42" w:name="_DV_C78"/>
            <w:r w:rsidRPr="002A19F5">
              <w:rPr>
                <w:rStyle w:val="DeltaViewInsertion"/>
                <w:sz w:val="22"/>
                <w:szCs w:val="22"/>
                <w:u w:val="none"/>
              </w:rPr>
              <w:t>, purchase, holding or disposition</w:t>
            </w:r>
            <w:bookmarkStart w:id="43" w:name="_DV_M110"/>
            <w:bookmarkEnd w:id="42"/>
            <w:bookmarkEnd w:id="43"/>
            <w:r w:rsidRPr="002A19F5">
              <w:rPr>
                <w:sz w:val="22"/>
                <w:szCs w:val="22"/>
              </w:rPr>
              <w:t xml:space="preserve"> of any type of securities of Company, including, without limitation, the grant of options, warrants or other rights to purchase any of the same</w:t>
            </w:r>
            <w:bookmarkStart w:id="44" w:name="_DV_C79"/>
            <w:r w:rsidRPr="002A19F5">
              <w:rPr>
                <w:rStyle w:val="DeltaViewInsertion"/>
                <w:sz w:val="22"/>
                <w:szCs w:val="22"/>
                <w:u w:val="none"/>
              </w:rPr>
              <w:t xml:space="preserve"> or any offering of the Company’s securities to private investors, underwriters, resellers or to the public, and listing of such securities, or the offer by the Company to purchase securities from the public or from private investors or other holders, and any undertakings, representations, warranties and any undertakings, represenetations, warranties and other obligations related to any such offering, listing or offer or to the Company’s status as a public company or as an issuer of securities</w:t>
            </w:r>
            <w:bookmarkStart w:id="45" w:name="_DV_M111"/>
            <w:bookmarkEnd w:id="44"/>
            <w:bookmarkEnd w:id="45"/>
            <w:r w:rsidRPr="002A19F5">
              <w:rPr>
                <w:sz w:val="22"/>
                <w:szCs w:val="22"/>
              </w:rPr>
              <w:t>.</w:t>
            </w:r>
          </w:p>
        </w:tc>
      </w:tr>
      <w:tr w:rsidR="00116383" w:rsidRPr="002A19F5" w14:paraId="3B826F3C" w14:textId="77777777" w:rsidTr="0068487D">
        <w:tblPrEx>
          <w:tblLook w:val="0000" w:firstRow="0" w:lastRow="0" w:firstColumn="0" w:lastColumn="0" w:noHBand="0" w:noVBand="0"/>
        </w:tblPrEx>
        <w:trPr>
          <w:gridAfter w:val="1"/>
          <w:wAfter w:w="321" w:type="dxa"/>
        </w:trPr>
        <w:tc>
          <w:tcPr>
            <w:tcW w:w="1656" w:type="dxa"/>
          </w:tcPr>
          <w:p w14:paraId="2B18DCF8"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73E1E105" w14:textId="77777777" w:rsidR="00116383" w:rsidRPr="002A19F5" w:rsidRDefault="00116383" w:rsidP="0068487D">
            <w:pPr>
              <w:pStyle w:val="Signature"/>
              <w:spacing w:before="120" w:after="120"/>
              <w:ind w:left="0"/>
              <w:jc w:val="both"/>
              <w:rPr>
                <w:noProof w:val="0"/>
                <w:sz w:val="22"/>
                <w:szCs w:val="22"/>
              </w:rPr>
            </w:pPr>
            <w:r w:rsidRPr="002A19F5">
              <w:rPr>
                <w:sz w:val="22"/>
                <w:szCs w:val="22"/>
              </w:rPr>
              <w:t>Liabilities arising in connection with any products or services developed, distributed, sold, provided, licensed or marketed by the Company, and any actions in connection with the distribution, sale, license or use of such products</w:t>
            </w:r>
            <w:bookmarkStart w:id="46" w:name="_DV_C80"/>
            <w:r w:rsidRPr="002A19F5">
              <w:rPr>
                <w:rStyle w:val="DeltaViewInsertion"/>
                <w:sz w:val="22"/>
                <w:szCs w:val="22"/>
                <w:u w:val="none"/>
              </w:rPr>
              <w:t>, including without limitation in connection with professional liability and product liability claims</w:t>
            </w:r>
            <w:bookmarkStart w:id="47" w:name="_DV_M112"/>
            <w:bookmarkEnd w:id="46"/>
            <w:bookmarkEnd w:id="47"/>
            <w:r w:rsidRPr="002A19F5">
              <w:rPr>
                <w:rStyle w:val="DeltaViewInsertion"/>
                <w:sz w:val="22"/>
                <w:szCs w:val="22"/>
                <w:u w:val="none"/>
              </w:rPr>
              <w:t>, as well as misrepresentations regarding Company’s products or services (provided that such misrepresentations were not knowingly given by the Indemnitee)</w:t>
            </w:r>
            <w:r w:rsidRPr="002A19F5">
              <w:rPr>
                <w:sz w:val="22"/>
                <w:szCs w:val="22"/>
              </w:rPr>
              <w:t>.</w:t>
            </w:r>
          </w:p>
        </w:tc>
      </w:tr>
      <w:tr w:rsidR="00116383" w:rsidRPr="002A19F5" w14:paraId="47F15947" w14:textId="77777777" w:rsidTr="0068487D">
        <w:tblPrEx>
          <w:tblLook w:val="0000" w:firstRow="0" w:lastRow="0" w:firstColumn="0" w:lastColumn="0" w:noHBand="0" w:noVBand="0"/>
        </w:tblPrEx>
        <w:trPr>
          <w:gridAfter w:val="1"/>
          <w:wAfter w:w="321" w:type="dxa"/>
        </w:trPr>
        <w:tc>
          <w:tcPr>
            <w:tcW w:w="1656" w:type="dxa"/>
          </w:tcPr>
          <w:p w14:paraId="15F2125D"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02B72ACB"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The offering of securities by the Company to the public and/or to private investors or the offer by the Company to purchase securities from the public and/or from private investors or other holders pursuant to a prospectus, offering documents, agreements, notices, reports, tenders and/or other proceedings.</w:t>
            </w:r>
          </w:p>
        </w:tc>
      </w:tr>
      <w:tr w:rsidR="00116383" w:rsidRPr="002A19F5" w14:paraId="45ACEC84" w14:textId="77777777" w:rsidTr="0068487D">
        <w:tblPrEx>
          <w:tblLook w:val="0000" w:firstRow="0" w:lastRow="0" w:firstColumn="0" w:lastColumn="0" w:noHBand="0" w:noVBand="0"/>
        </w:tblPrEx>
        <w:trPr>
          <w:gridAfter w:val="1"/>
          <w:wAfter w:w="321" w:type="dxa"/>
        </w:trPr>
        <w:tc>
          <w:tcPr>
            <w:tcW w:w="1656" w:type="dxa"/>
          </w:tcPr>
          <w:p w14:paraId="10FAE718"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04803639"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 xml:space="preserve">Events in connection with change in ownership or in the structure of the Company, its reorganization, dissolution, any other arrangements concerning creditors rights, merger, change in control, issuances of securities, restructuring, spin out, spin off, divestiture, recapitalization or any other transaction relating to the corporate structure or organization of the Company or any decision concerning any of the foregoing, including but not limited to, merger, sale or acquisition of assets, division, change in capital, as well as the approval or failure to approve any corporate actions and any matters relating to corporate governance, capital structure, articles of association or other charter or governance documents, appointment or dismissal of office holders or compensation thereof and appointment or dismissal of auditors, internal auditor or any other person performing any services for the Company.     </w:t>
            </w:r>
          </w:p>
        </w:tc>
      </w:tr>
      <w:tr w:rsidR="00116383" w:rsidRPr="002A19F5" w14:paraId="3C4B8CB9" w14:textId="77777777" w:rsidTr="0068487D">
        <w:tblPrEx>
          <w:tblLook w:val="0000" w:firstRow="0" w:lastRow="0" w:firstColumn="0" w:lastColumn="0" w:noHBand="0" w:noVBand="0"/>
        </w:tblPrEx>
        <w:trPr>
          <w:gridAfter w:val="1"/>
          <w:wAfter w:w="321" w:type="dxa"/>
        </w:trPr>
        <w:tc>
          <w:tcPr>
            <w:tcW w:w="1656" w:type="dxa"/>
          </w:tcPr>
          <w:p w14:paraId="15FA6C8E"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43234CF1"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Any claim or demand made in connection with any transaction not in the ordinary course of business of the Company, including the sale, lease or purchase of any assets or business.</w:t>
            </w:r>
          </w:p>
        </w:tc>
      </w:tr>
      <w:tr w:rsidR="00116383" w:rsidRPr="002A19F5" w14:paraId="14B15A83" w14:textId="77777777" w:rsidTr="0068487D">
        <w:tblPrEx>
          <w:tblLook w:val="0000" w:firstRow="0" w:lastRow="0" w:firstColumn="0" w:lastColumn="0" w:noHBand="0" w:noVBand="0"/>
        </w:tblPrEx>
        <w:trPr>
          <w:gridAfter w:val="1"/>
          <w:wAfter w:w="321" w:type="dxa"/>
        </w:trPr>
        <w:tc>
          <w:tcPr>
            <w:tcW w:w="1656" w:type="dxa"/>
          </w:tcPr>
          <w:p w14:paraId="39626083"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0E1D4A20"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Any claim or demand made by any third party suffering any personal injury and/or bodily injury or damage to business or personal property or any other type of damage through any act or omission attributed to the Company, or its employees, agents or other persons acting or allegedly acting on its behalf.</w:t>
            </w:r>
          </w:p>
        </w:tc>
      </w:tr>
      <w:tr w:rsidR="00116383" w:rsidRPr="002A19F5" w14:paraId="6FB2DF56" w14:textId="77777777" w:rsidTr="0068487D">
        <w:tblPrEx>
          <w:tblLook w:val="0000" w:firstRow="0" w:lastRow="0" w:firstColumn="0" w:lastColumn="0" w:noHBand="0" w:noVBand="0"/>
        </w:tblPrEx>
        <w:trPr>
          <w:gridAfter w:val="1"/>
          <w:wAfter w:w="321" w:type="dxa"/>
        </w:trPr>
        <w:tc>
          <w:tcPr>
            <w:tcW w:w="1656" w:type="dxa"/>
          </w:tcPr>
          <w:p w14:paraId="72E9FF7F"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15FB95EA"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Any claim or demand made directly or indirectly in connection with complete or partial failure, by the Company or its directors, officers and employees, to pay, report, keep applicable records or otherwise, of any foreign, federal, state, county, local, municipal or city taxes or other compulsory payments of any nature whatsoever, including, without limitation, income, sales, use, transfer, excise, value added, registration, severance, stamp, occupation, customs, duties, real property, personal property, capital stock, social security, unemployment, disability, payroll or employee withholding or other withholding, including any interest, penalty or addition thereto, whether disputed or not.</w:t>
            </w:r>
          </w:p>
        </w:tc>
      </w:tr>
      <w:tr w:rsidR="00116383" w:rsidRPr="002A19F5" w14:paraId="2EB6E666" w14:textId="77777777" w:rsidTr="0068487D">
        <w:tblPrEx>
          <w:tblLook w:val="0000" w:firstRow="0" w:lastRow="0" w:firstColumn="0" w:lastColumn="0" w:noHBand="0" w:noVBand="0"/>
        </w:tblPrEx>
        <w:trPr>
          <w:gridAfter w:val="1"/>
          <w:wAfter w:w="321" w:type="dxa"/>
        </w:trPr>
        <w:tc>
          <w:tcPr>
            <w:tcW w:w="1656" w:type="dxa"/>
          </w:tcPr>
          <w:p w14:paraId="3C2EE253"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6DAD5C32"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Any administrative, regulatory or judicial actions, orders, decrees, suits, demands, demand letters, directives, claims, liens, investigations, proceedings or notices of noncompliance or violation by any governmental entity or other person alleging the failure to comply with, or any noncompliance, violation or failure to comply with, any statute, law, ordinance, rule, regulation, order or decree of any governmental entity applicable to the Company or any of its businesses, assets or operations, or the terms and conditions of any operating certificate or licensing agreement.</w:t>
            </w:r>
          </w:p>
        </w:tc>
      </w:tr>
      <w:tr w:rsidR="00116383" w:rsidRPr="002A19F5" w14:paraId="68137878" w14:textId="77777777" w:rsidTr="0068487D">
        <w:tblPrEx>
          <w:tblLook w:val="0000" w:firstRow="0" w:lastRow="0" w:firstColumn="0" w:lastColumn="0" w:noHBand="0" w:noVBand="0"/>
        </w:tblPrEx>
        <w:trPr>
          <w:gridAfter w:val="1"/>
          <w:wAfter w:w="321" w:type="dxa"/>
        </w:trPr>
        <w:tc>
          <w:tcPr>
            <w:tcW w:w="1656" w:type="dxa"/>
          </w:tcPr>
          <w:p w14:paraId="39B190D3"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6C0DCA36"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Participation and/or non-participation at the Company’s Board meetings, bona fide expression of opinion and/or voting and/or abstention from voting at the Company’s Board meetings.</w:t>
            </w:r>
          </w:p>
        </w:tc>
      </w:tr>
      <w:tr w:rsidR="00116383" w:rsidRPr="002A19F5" w14:paraId="08B972F2" w14:textId="77777777" w:rsidTr="0068487D">
        <w:tblPrEx>
          <w:tblLook w:val="0000" w:firstRow="0" w:lastRow="0" w:firstColumn="0" w:lastColumn="0" w:noHBand="0" w:noVBand="0"/>
        </w:tblPrEx>
        <w:trPr>
          <w:gridAfter w:val="1"/>
          <w:wAfter w:w="321" w:type="dxa"/>
        </w:trPr>
        <w:tc>
          <w:tcPr>
            <w:tcW w:w="1656" w:type="dxa"/>
          </w:tcPr>
          <w:p w14:paraId="4E01815D"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2ACCAA99"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 xml:space="preserve">Review and approval of the Company’s financial statements, including any action, consent or approval related to or arising from the foregoing, including, without limitations, execution of certificates for the benefit of third parties related to the financial statements.  </w:t>
            </w:r>
          </w:p>
        </w:tc>
      </w:tr>
      <w:tr w:rsidR="00116383" w:rsidRPr="002A19F5" w14:paraId="6BBF4DE1" w14:textId="77777777" w:rsidTr="0068487D">
        <w:tblPrEx>
          <w:tblLook w:val="0000" w:firstRow="0" w:lastRow="0" w:firstColumn="0" w:lastColumn="0" w:noHBand="0" w:noVBand="0"/>
        </w:tblPrEx>
        <w:trPr>
          <w:gridAfter w:val="1"/>
          <w:wAfter w:w="321" w:type="dxa"/>
        </w:trPr>
        <w:tc>
          <w:tcPr>
            <w:tcW w:w="1656" w:type="dxa"/>
          </w:tcPr>
          <w:p w14:paraId="4D7B6CB4"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1306177A"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 xml:space="preserve">Violation of laws, rules or regulations requiring the Company to obtain regulatory and governmental licenses, permits and authorizations or laws related to any governmental grants in any jurisdiction. </w:t>
            </w:r>
          </w:p>
        </w:tc>
      </w:tr>
      <w:tr w:rsidR="00116383" w:rsidRPr="002A19F5" w14:paraId="7E66E553" w14:textId="77777777" w:rsidTr="0068487D">
        <w:tblPrEx>
          <w:tblLook w:val="0000" w:firstRow="0" w:lastRow="0" w:firstColumn="0" w:lastColumn="0" w:noHBand="0" w:noVBand="0"/>
        </w:tblPrEx>
        <w:trPr>
          <w:gridAfter w:val="1"/>
          <w:wAfter w:w="321" w:type="dxa"/>
        </w:trPr>
        <w:tc>
          <w:tcPr>
            <w:tcW w:w="1656" w:type="dxa"/>
          </w:tcPr>
          <w:p w14:paraId="251B912C"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2D9D1622"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 xml:space="preserve">Resolutions and/or actions relating to investments in the Company and/or its subsidiaries and/or affiliated companies and/or the purchase and sale of assets, including the purchase or sale of companies and/or businesses, and/or investment in corporate or other entities and/or investments in traded securities and/or any other form of investment.   </w:t>
            </w:r>
          </w:p>
        </w:tc>
      </w:tr>
      <w:tr w:rsidR="00116383" w:rsidRPr="002A19F5" w14:paraId="2002A707" w14:textId="77777777" w:rsidTr="0068487D">
        <w:tblPrEx>
          <w:tblLook w:val="0000" w:firstRow="0" w:lastRow="0" w:firstColumn="0" w:lastColumn="0" w:noHBand="0" w:noVBand="0"/>
        </w:tblPrEx>
        <w:trPr>
          <w:gridAfter w:val="1"/>
          <w:wAfter w:w="321" w:type="dxa"/>
        </w:trPr>
        <w:tc>
          <w:tcPr>
            <w:tcW w:w="1656" w:type="dxa"/>
          </w:tcPr>
          <w:p w14:paraId="4C788C39"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47A85646"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All actions, consents and approvals relating to a distribution of dividends, in cash or otherwise, or to any other "distribution" as such term is defined under the Companies Law.</w:t>
            </w:r>
          </w:p>
        </w:tc>
      </w:tr>
      <w:tr w:rsidR="00116383" w:rsidRPr="002A19F5" w14:paraId="4C5D4E01" w14:textId="77777777" w:rsidTr="0068487D">
        <w:tblPrEx>
          <w:tblLook w:val="0000" w:firstRow="0" w:lastRow="0" w:firstColumn="0" w:lastColumn="0" w:noHBand="0" w:noVBand="0"/>
        </w:tblPrEx>
        <w:trPr>
          <w:gridAfter w:val="1"/>
          <w:wAfter w:w="321" w:type="dxa"/>
        </w:trPr>
        <w:tc>
          <w:tcPr>
            <w:tcW w:w="1656" w:type="dxa"/>
          </w:tcPr>
          <w:p w14:paraId="20CE8B17"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2EBAB923"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Claims in connection with the liquidation of the Company.</w:t>
            </w:r>
          </w:p>
        </w:tc>
      </w:tr>
      <w:tr w:rsidR="00116383" w:rsidRPr="002A19F5" w14:paraId="606A9097" w14:textId="77777777" w:rsidTr="0068487D">
        <w:tblPrEx>
          <w:tblLook w:val="0000" w:firstRow="0" w:lastRow="0" w:firstColumn="0" w:lastColumn="0" w:noHBand="0" w:noVBand="0"/>
        </w:tblPrEx>
        <w:trPr>
          <w:gridAfter w:val="1"/>
          <w:wAfter w:w="321" w:type="dxa"/>
        </w:trPr>
        <w:tc>
          <w:tcPr>
            <w:tcW w:w="1656" w:type="dxa"/>
          </w:tcPr>
          <w:p w14:paraId="3286517C"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65F0C2B5"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Bona-fide and authorized Management of the Company’s bank accounts, including money management, foreign currency deposits, securities, loans and credits facilities, credit cards, bank guarantees, letters of credit, consultation agreements concerning investments including with portfolio managers, hedging transactions, options, futures, and the like.</w:t>
            </w:r>
          </w:p>
        </w:tc>
      </w:tr>
      <w:tr w:rsidR="00116383" w:rsidRPr="002A19F5" w14:paraId="45357C0A" w14:textId="77777777" w:rsidTr="0068487D">
        <w:tblPrEx>
          <w:tblLook w:val="0000" w:firstRow="0" w:lastRow="0" w:firstColumn="0" w:lastColumn="0" w:noHBand="0" w:noVBand="0"/>
        </w:tblPrEx>
        <w:trPr>
          <w:gridAfter w:val="1"/>
          <w:wAfter w:w="321" w:type="dxa"/>
        </w:trPr>
        <w:tc>
          <w:tcPr>
            <w:tcW w:w="1656" w:type="dxa"/>
          </w:tcPr>
          <w:p w14:paraId="7339CDD7"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0B9A9AE8"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 xml:space="preserve">Any action violating the articles of </w:t>
            </w:r>
            <w:r w:rsidRPr="002A19F5">
              <w:rPr>
                <w:noProof w:val="0"/>
                <w:sz w:val="22"/>
                <w:szCs w:val="22"/>
              </w:rPr>
              <w:t>association</w:t>
            </w:r>
            <w:r w:rsidRPr="002A19F5">
              <w:rPr>
                <w:color w:val="000000"/>
                <w:sz w:val="22"/>
                <w:szCs w:val="22"/>
              </w:rPr>
              <w:t xml:space="preserve"> of the Company.</w:t>
            </w:r>
          </w:p>
        </w:tc>
      </w:tr>
      <w:tr w:rsidR="00116383" w:rsidRPr="002A19F5" w14:paraId="527A4DDD" w14:textId="77777777" w:rsidTr="0068487D">
        <w:tblPrEx>
          <w:tblLook w:val="0000" w:firstRow="0" w:lastRow="0" w:firstColumn="0" w:lastColumn="0" w:noHBand="0" w:noVBand="0"/>
        </w:tblPrEx>
        <w:trPr>
          <w:gridAfter w:val="1"/>
          <w:wAfter w:w="321" w:type="dxa"/>
        </w:trPr>
        <w:tc>
          <w:tcPr>
            <w:tcW w:w="1656" w:type="dxa"/>
          </w:tcPr>
          <w:p w14:paraId="2FE46998" w14:textId="77777777" w:rsidR="00116383" w:rsidRPr="002A19F5" w:rsidRDefault="00116383" w:rsidP="0068487D">
            <w:pPr>
              <w:pStyle w:val="Signature"/>
              <w:numPr>
                <w:ilvl w:val="0"/>
                <w:numId w:val="2"/>
              </w:numPr>
              <w:spacing w:before="120" w:after="120"/>
              <w:jc w:val="both"/>
              <w:rPr>
                <w:noProof w:val="0"/>
                <w:sz w:val="22"/>
                <w:szCs w:val="22"/>
              </w:rPr>
            </w:pPr>
          </w:p>
        </w:tc>
        <w:tc>
          <w:tcPr>
            <w:tcW w:w="7268" w:type="dxa"/>
            <w:gridSpan w:val="2"/>
          </w:tcPr>
          <w:p w14:paraId="68B3BD84"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Any administrative, regulatory, judicial, civil or criminal, actions orders, decrees, suits, demands, demand letters, directives, claims, liens, investigations, proceedings or notices of noncompliance, violation or breaches alleging potential responsibility, liability, loss or damage (including potential responsibility or liability for costs of enforcement, investigation, cleanup, governmental response, removal or remediation, property damage or penalties, or for contribution, indemnification, cost recovery, compensation or injunctive relief), whether alleged or claimed by customers, consumers, regulators, shareholders or others, arising out of, based on or related to: (a) cyber security, cyber-attacks, data loss or breaches, unauthorized access to databases and use or disclosure of information contained therein, not preventing or detecting the breach or failing to otherwise disclose or respond to the breach; (b) circumstances forming the basis of any violation of any law, permit, license, registration or other authorization required under applicable law governing data security, data protection, network security, information systems, privacy or any cyber environment (including, users, networks, devices, software, processes, information systems, databases, information in storage or transit, applications, services, and systems that can be connected directly or indirectly to networks); (c) failure to implement a reporting system or control, or failure to monitor or oversee the operation of such a system; (d) data destruction, extortion, theft, hacking, and denial of service attacks; losses or liabilities to others caused by errors and omissions, failure to safeguard data or defamation; or (e) security-audit, post-incident public relations and investigative expenses, criminal reward funds, data breach/privacy crisis management (including, management of an incident, investigation, remediation, data subject notification, call management, credit checking for data subjects, legal costs, court attendance and regulatory fines), extortion liability (including, losses due to a threat of extortion, professional fees related to dealing with the extortion), or network security liability (including, losses as a result of denial of access, costs related to data on third-parties and costs related to the theft of data on third-party systems).</w:t>
            </w:r>
          </w:p>
        </w:tc>
      </w:tr>
      <w:tr w:rsidR="00216763" w:rsidRPr="002A19F5" w14:paraId="51C9EC6B" w14:textId="77777777" w:rsidTr="0068487D">
        <w:tblPrEx>
          <w:tblLook w:val="0000" w:firstRow="0" w:lastRow="0" w:firstColumn="0" w:lastColumn="0" w:noHBand="0" w:noVBand="0"/>
        </w:tblPrEx>
        <w:trPr>
          <w:gridAfter w:val="1"/>
          <w:wAfter w:w="321" w:type="dxa"/>
        </w:trPr>
        <w:tc>
          <w:tcPr>
            <w:tcW w:w="1656" w:type="dxa"/>
          </w:tcPr>
          <w:p w14:paraId="64F21F25" w14:textId="77777777" w:rsidR="00216763" w:rsidRPr="002A19F5" w:rsidRDefault="00216763" w:rsidP="0068487D">
            <w:pPr>
              <w:pStyle w:val="Signature"/>
              <w:numPr>
                <w:ilvl w:val="0"/>
                <w:numId w:val="2"/>
              </w:numPr>
              <w:spacing w:before="120" w:after="120"/>
              <w:jc w:val="both"/>
              <w:rPr>
                <w:noProof w:val="0"/>
                <w:sz w:val="22"/>
                <w:szCs w:val="22"/>
              </w:rPr>
            </w:pPr>
          </w:p>
        </w:tc>
        <w:tc>
          <w:tcPr>
            <w:tcW w:w="7268" w:type="dxa"/>
            <w:gridSpan w:val="2"/>
          </w:tcPr>
          <w:p w14:paraId="37A1B5D8" w14:textId="75DC0F7D" w:rsidR="00216763" w:rsidRPr="002A19F5" w:rsidRDefault="006F7C3D" w:rsidP="006F7C3D">
            <w:pPr>
              <w:pStyle w:val="Signature"/>
              <w:spacing w:before="120" w:after="120"/>
              <w:ind w:left="0"/>
              <w:jc w:val="both"/>
              <w:rPr>
                <w:color w:val="000000"/>
                <w:sz w:val="22"/>
                <w:szCs w:val="22"/>
              </w:rPr>
            </w:pPr>
            <w:r w:rsidRPr="002A19F5">
              <w:rPr>
                <w:color w:val="000000"/>
                <w:sz w:val="22"/>
                <w:szCs w:val="22"/>
              </w:rPr>
              <w:t>Any act or ommission in the capacity as a Database Manager under the Privacy Protection Law, 1981.</w:t>
            </w:r>
          </w:p>
        </w:tc>
      </w:tr>
    </w:tbl>
    <w:p w14:paraId="3909FA1E" w14:textId="77777777" w:rsidR="00116383" w:rsidRPr="002A19F5" w:rsidRDefault="00116383" w:rsidP="00116383">
      <w:pPr>
        <w:pStyle w:val="Signature"/>
        <w:jc w:val="both"/>
        <w:rPr>
          <w:b/>
          <w:bCs/>
          <w:noProof w:val="0"/>
          <w:sz w:val="22"/>
          <w:szCs w:val="22"/>
          <w:u w:val="single"/>
        </w:rPr>
      </w:pPr>
    </w:p>
    <w:p w14:paraId="4ECD1AC7" w14:textId="77777777" w:rsidR="00116383" w:rsidRPr="002A19F5" w:rsidRDefault="00116383" w:rsidP="00116383">
      <w:pPr>
        <w:pStyle w:val="BodyText"/>
        <w:tabs>
          <w:tab w:val="left" w:pos="1134"/>
          <w:tab w:val="left" w:pos="1985"/>
        </w:tabs>
        <w:ind w:firstLine="567"/>
        <w:jc w:val="both"/>
        <w:rPr>
          <w:b w:val="0"/>
          <w:bCs w:val="0"/>
          <w:sz w:val="22"/>
          <w:szCs w:val="22"/>
        </w:rPr>
      </w:pPr>
    </w:p>
    <w:p w14:paraId="2D8921E1" w14:textId="77777777" w:rsidR="00BF07B7" w:rsidRPr="002A19F5" w:rsidRDefault="00116383" w:rsidP="0071161A">
      <w:pPr>
        <w:pStyle w:val="BodyText"/>
        <w:tabs>
          <w:tab w:val="left" w:pos="1134"/>
          <w:tab w:val="left" w:pos="1985"/>
        </w:tabs>
        <w:jc w:val="both"/>
        <w:rPr>
          <w:sz w:val="22"/>
          <w:szCs w:val="22"/>
        </w:rPr>
      </w:pPr>
      <w:r w:rsidRPr="002A19F5">
        <w:rPr>
          <w:sz w:val="22"/>
          <w:szCs w:val="22"/>
        </w:rPr>
        <w:t>For t</w:t>
      </w:r>
      <w:r w:rsidR="0020125E" w:rsidRPr="002A19F5">
        <w:rPr>
          <w:sz w:val="22"/>
          <w:szCs w:val="22"/>
        </w:rPr>
        <w:t xml:space="preserve">he purpose of this Schedule A, </w:t>
      </w:r>
      <w:r w:rsidR="0020125E" w:rsidRPr="002A19F5">
        <w:rPr>
          <w:sz w:val="22"/>
          <w:szCs w:val="22"/>
          <w:lang w:val="en-US"/>
        </w:rPr>
        <w:t>“</w:t>
      </w:r>
      <w:r w:rsidR="0020125E" w:rsidRPr="002A19F5">
        <w:rPr>
          <w:sz w:val="22"/>
          <w:szCs w:val="22"/>
        </w:rPr>
        <w:t>Company</w:t>
      </w:r>
      <w:r w:rsidR="0020125E" w:rsidRPr="002A19F5">
        <w:rPr>
          <w:sz w:val="22"/>
          <w:szCs w:val="22"/>
          <w:lang w:val="en-US"/>
        </w:rPr>
        <w:t>”</w:t>
      </w:r>
      <w:r w:rsidRPr="002A19F5">
        <w:rPr>
          <w:sz w:val="22"/>
          <w:szCs w:val="22"/>
        </w:rPr>
        <w:t xml:space="preserve"> shall include all subsidiaries and </w:t>
      </w:r>
      <w:r w:rsidRPr="002A19F5">
        <w:rPr>
          <w:sz w:val="22"/>
          <w:szCs w:val="22"/>
          <w:lang w:val="en-US"/>
        </w:rPr>
        <w:t>A</w:t>
      </w:r>
      <w:r w:rsidRPr="002A19F5">
        <w:rPr>
          <w:sz w:val="22"/>
          <w:szCs w:val="22"/>
        </w:rPr>
        <w:t>ffiliates of Company.</w:t>
      </w:r>
    </w:p>
    <w:sectPr w:rsidR="00BF07B7" w:rsidRPr="002A19F5">
      <w:headerReference w:type="even" r:id="rId8"/>
      <w:headerReference w:type="default" r:id="rId9"/>
      <w:footerReference w:type="even" r:id="rId10"/>
      <w:footerReference w:type="default" r:id="rId11"/>
      <w:headerReference w:type="first" r:id="rId12"/>
      <w:footerReference w:type="first" r:id="rId13"/>
      <w:pgSz w:w="11909" w:h="16834" w:code="9"/>
      <w:pgMar w:top="1134" w:right="1440" w:bottom="1134" w:left="1440" w:header="675" w:footer="6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8B7C" w14:textId="77777777" w:rsidR="00F5786A" w:rsidRDefault="00F5786A">
      <w:r>
        <w:separator/>
      </w:r>
    </w:p>
  </w:endnote>
  <w:endnote w:type="continuationSeparator" w:id="0">
    <w:p w14:paraId="5F8AFEE5" w14:textId="77777777" w:rsidR="00F5786A" w:rsidRDefault="00F5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379D" w14:textId="77777777" w:rsidR="006F7C3D" w:rsidRDefault="00516B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E45B3" w14:textId="77777777" w:rsidR="006F7C3D" w:rsidRDefault="006F7C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A01D" w14:textId="77777777" w:rsidR="006F7C3D" w:rsidRPr="009458AE" w:rsidRDefault="006F7C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B346" w14:textId="77777777" w:rsidR="0020125E" w:rsidRDefault="0020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4B30" w14:textId="77777777" w:rsidR="00F5786A" w:rsidRDefault="00F5786A">
      <w:r>
        <w:separator/>
      </w:r>
    </w:p>
  </w:footnote>
  <w:footnote w:type="continuationSeparator" w:id="0">
    <w:p w14:paraId="5758C02F" w14:textId="77777777" w:rsidR="00F5786A" w:rsidRDefault="00F5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66B0" w14:textId="77777777" w:rsidR="0020125E" w:rsidRDefault="00201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0535" w14:textId="77777777" w:rsidR="0020125E" w:rsidRDefault="00201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6B5A" w14:textId="77777777" w:rsidR="006F7C3D" w:rsidRPr="009F2D65" w:rsidRDefault="006F7C3D" w:rsidP="00DE2AD1">
    <w:pPr>
      <w:pStyle w:val="Header"/>
      <w:bidi/>
      <w:rPr>
        <w:b/>
        <w:bCs/>
        <w:rt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3285F64"/>
    <w:lvl w:ilvl="0">
      <w:start w:val="1"/>
      <w:numFmt w:val="decimal"/>
      <w:pStyle w:val="Heading1"/>
      <w:lvlText w:val="%1."/>
      <w:lvlJc w:val="left"/>
      <w:pPr>
        <w:tabs>
          <w:tab w:val="num" w:pos="708"/>
        </w:tabs>
        <w:ind w:left="708" w:right="708" w:hanging="708"/>
      </w:pPr>
      <w:rPr>
        <w:b w:val="0"/>
        <w:bCs w:val="0"/>
        <w:i w:val="0"/>
        <w:iCs/>
      </w:rPr>
    </w:lvl>
    <w:lvl w:ilvl="1">
      <w:start w:val="1"/>
      <w:numFmt w:val="decimal"/>
      <w:lvlText w:val="%1.%2."/>
      <w:lvlJc w:val="left"/>
      <w:pPr>
        <w:tabs>
          <w:tab w:val="num" w:pos="1391"/>
        </w:tabs>
        <w:ind w:left="1391" w:right="1559" w:hanging="851"/>
      </w:pPr>
    </w:lvl>
    <w:lvl w:ilvl="2">
      <w:start w:val="1"/>
      <w:numFmt w:val="decimal"/>
      <w:lvlText w:val="%1.%2.%3."/>
      <w:lvlJc w:val="left"/>
      <w:pPr>
        <w:tabs>
          <w:tab w:val="num" w:pos="2552"/>
        </w:tabs>
        <w:ind w:left="2552" w:right="2552" w:hanging="993"/>
      </w:pPr>
    </w:lvl>
    <w:lvl w:ilvl="3">
      <w:start w:val="1"/>
      <w:numFmt w:val="decimal"/>
      <w:lvlText w:val="%1.%2.%3.%4."/>
      <w:lvlJc w:val="left"/>
      <w:pPr>
        <w:tabs>
          <w:tab w:val="num" w:pos="3544"/>
        </w:tabs>
        <w:ind w:left="3544" w:right="3544" w:hanging="992"/>
      </w:pPr>
    </w:lvl>
    <w:lvl w:ilvl="4">
      <w:start w:val="1"/>
      <w:numFmt w:val="decimal"/>
      <w:lvlText w:val="%1.%2.%3.%4.%5."/>
      <w:lvlJc w:val="left"/>
      <w:pPr>
        <w:tabs>
          <w:tab w:val="num" w:pos="4820"/>
        </w:tabs>
        <w:ind w:left="4820" w:right="4820" w:hanging="1276"/>
      </w:pPr>
    </w:lvl>
    <w:lvl w:ilvl="5">
      <w:start w:val="1"/>
      <w:numFmt w:val="decimal"/>
      <w:pStyle w:val="Heading6"/>
      <w:lvlText w:val="%1.%2.%3.%4.%5.%6."/>
      <w:lvlJc w:val="center"/>
      <w:pPr>
        <w:tabs>
          <w:tab w:val="num" w:pos="4248"/>
        </w:tabs>
        <w:ind w:left="4248" w:right="4248" w:hanging="708"/>
      </w:pPr>
    </w:lvl>
    <w:lvl w:ilvl="6">
      <w:start w:val="1"/>
      <w:numFmt w:val="decimal"/>
      <w:pStyle w:val="Heading7"/>
      <w:lvlText w:val="%1.%2.%3.%4.%5.%6.%7."/>
      <w:lvlJc w:val="center"/>
      <w:pPr>
        <w:tabs>
          <w:tab w:val="num" w:pos="4956"/>
        </w:tabs>
        <w:ind w:left="4956" w:right="4956" w:hanging="708"/>
      </w:pPr>
    </w:lvl>
    <w:lvl w:ilvl="7">
      <w:start w:val="1"/>
      <w:numFmt w:val="decimal"/>
      <w:pStyle w:val="Heading8"/>
      <w:lvlText w:val="%1.%2.%3.%4.%5.%6.%7.%8."/>
      <w:lvlJc w:val="center"/>
      <w:pPr>
        <w:tabs>
          <w:tab w:val="num" w:pos="5676"/>
        </w:tabs>
        <w:ind w:left="5664" w:right="5664" w:hanging="708"/>
      </w:pPr>
    </w:lvl>
    <w:lvl w:ilvl="8">
      <w:start w:val="1"/>
      <w:numFmt w:val="decimal"/>
      <w:pStyle w:val="Heading9"/>
      <w:lvlText w:val="%1.%2.%3.%4.%5.%6.%7.%8.%9."/>
      <w:lvlJc w:val="center"/>
      <w:pPr>
        <w:tabs>
          <w:tab w:val="num" w:pos="6744"/>
        </w:tabs>
        <w:ind w:left="6372" w:right="6372" w:hanging="708"/>
      </w:pPr>
    </w:lvl>
  </w:abstractNum>
  <w:abstractNum w:abstractNumId="1" w15:restartNumberingAfterBreak="0">
    <w:nsid w:val="3E157868"/>
    <w:multiLevelType w:val="singleLevel"/>
    <w:tmpl w:val="0409000F"/>
    <w:lvl w:ilvl="0">
      <w:start w:val="1"/>
      <w:numFmt w:val="decimal"/>
      <w:lvlText w:val="%1."/>
      <w:lvlJc w:val="center"/>
      <w:pPr>
        <w:tabs>
          <w:tab w:val="num" w:pos="720"/>
        </w:tabs>
        <w:ind w:left="432" w:right="360" w:hanging="72"/>
      </w:pPr>
    </w:lvl>
  </w:abstractNum>
  <w:num w:numId="1" w16cid:durableId="1933974759">
    <w:abstractNumId w:val="0"/>
  </w:num>
  <w:num w:numId="2" w16cid:durableId="175141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83"/>
    <w:rsid w:val="000133A2"/>
    <w:rsid w:val="00116383"/>
    <w:rsid w:val="001B577B"/>
    <w:rsid w:val="0020125E"/>
    <w:rsid w:val="00216763"/>
    <w:rsid w:val="002A19F5"/>
    <w:rsid w:val="00375DF9"/>
    <w:rsid w:val="00410D42"/>
    <w:rsid w:val="004D7BA0"/>
    <w:rsid w:val="00516B79"/>
    <w:rsid w:val="0052061C"/>
    <w:rsid w:val="00521DA3"/>
    <w:rsid w:val="0057299F"/>
    <w:rsid w:val="005B2136"/>
    <w:rsid w:val="00624016"/>
    <w:rsid w:val="006C78F7"/>
    <w:rsid w:val="006D5874"/>
    <w:rsid w:val="006D60AD"/>
    <w:rsid w:val="006F7C3D"/>
    <w:rsid w:val="0071161A"/>
    <w:rsid w:val="00716316"/>
    <w:rsid w:val="00777E0D"/>
    <w:rsid w:val="007A42A6"/>
    <w:rsid w:val="007C2625"/>
    <w:rsid w:val="007E382F"/>
    <w:rsid w:val="00823BFE"/>
    <w:rsid w:val="00884537"/>
    <w:rsid w:val="009D075A"/>
    <w:rsid w:val="009F7AE1"/>
    <w:rsid w:val="00B10258"/>
    <w:rsid w:val="00B95BF1"/>
    <w:rsid w:val="00BF07B7"/>
    <w:rsid w:val="00C05EA8"/>
    <w:rsid w:val="00C51AC0"/>
    <w:rsid w:val="00C64C30"/>
    <w:rsid w:val="00D34C6E"/>
    <w:rsid w:val="00D50993"/>
    <w:rsid w:val="00E01246"/>
    <w:rsid w:val="00E63628"/>
    <w:rsid w:val="00EF440F"/>
    <w:rsid w:val="00F523AD"/>
    <w:rsid w:val="00F5786A"/>
    <w:rsid w:val="00FA7632"/>
    <w:rsid w:val="00FB2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74F9"/>
  <w15:chartTrackingRefBased/>
  <w15:docId w15:val="{711F8B97-079D-4BF2-9FB1-A23AE763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83"/>
    <w:pPr>
      <w:spacing w:after="0" w:line="240" w:lineRule="auto"/>
      <w:jc w:val="both"/>
    </w:pPr>
    <w:rPr>
      <w:rFonts w:ascii="Times New Roman" w:eastAsia="Times New Roman" w:hAnsi="Times New Roman" w:cs="Times New Roman"/>
      <w:noProof/>
      <w:sz w:val="24"/>
      <w:szCs w:val="24"/>
    </w:rPr>
  </w:style>
  <w:style w:type="paragraph" w:styleId="Heading1">
    <w:name w:val="heading 1"/>
    <w:aliases w:val="Art One,H2,h1"/>
    <w:basedOn w:val="Normal"/>
    <w:link w:val="Heading1Char"/>
    <w:qFormat/>
    <w:rsid w:val="00116383"/>
    <w:pPr>
      <w:numPr>
        <w:numId w:val="1"/>
      </w:numPr>
      <w:spacing w:before="120" w:after="120"/>
      <w:outlineLvl w:val="0"/>
    </w:pPr>
    <w:rPr>
      <w:kern w:val="28"/>
      <w:lang w:val="x-none" w:eastAsia="x-none"/>
    </w:rPr>
  </w:style>
  <w:style w:type="paragraph" w:styleId="Heading2">
    <w:name w:val="heading 2"/>
    <w:aliases w:val="s,2"/>
    <w:basedOn w:val="Normal"/>
    <w:link w:val="Heading2Char"/>
    <w:qFormat/>
    <w:rsid w:val="00116383"/>
    <w:pPr>
      <w:spacing w:before="120" w:after="120"/>
      <w:ind w:right="708"/>
      <w:outlineLvl w:val="1"/>
    </w:pPr>
    <w:rPr>
      <w:lang w:val="x-none" w:eastAsia="x-none"/>
    </w:rPr>
  </w:style>
  <w:style w:type="paragraph" w:styleId="Heading3">
    <w:name w:val="heading 3"/>
    <w:basedOn w:val="Normal"/>
    <w:link w:val="Heading3Char"/>
    <w:uiPriority w:val="99"/>
    <w:qFormat/>
    <w:rsid w:val="00116383"/>
    <w:pPr>
      <w:spacing w:before="120" w:after="120"/>
      <w:ind w:right="708"/>
      <w:outlineLvl w:val="2"/>
    </w:pPr>
    <w:rPr>
      <w:lang w:val="x-none" w:eastAsia="x-none"/>
    </w:rPr>
  </w:style>
  <w:style w:type="paragraph" w:styleId="Heading6">
    <w:name w:val="heading 6"/>
    <w:basedOn w:val="Normal"/>
    <w:next w:val="Normal"/>
    <w:link w:val="Heading6Char"/>
    <w:qFormat/>
    <w:rsid w:val="00116383"/>
    <w:pPr>
      <w:numPr>
        <w:ilvl w:val="5"/>
        <w:numId w:val="1"/>
      </w:numPr>
      <w:spacing w:before="240" w:after="60"/>
      <w:outlineLvl w:val="5"/>
    </w:pPr>
    <w:rPr>
      <w:rFonts w:ascii="Arial" w:hAnsi="Arial"/>
      <w:sz w:val="22"/>
      <w:szCs w:val="22"/>
      <w:lang w:val="x-none" w:eastAsia="x-none"/>
    </w:rPr>
  </w:style>
  <w:style w:type="paragraph" w:styleId="Heading7">
    <w:name w:val="heading 7"/>
    <w:basedOn w:val="Normal"/>
    <w:next w:val="Normal"/>
    <w:link w:val="Heading7Char"/>
    <w:qFormat/>
    <w:rsid w:val="00116383"/>
    <w:pPr>
      <w:numPr>
        <w:ilvl w:val="6"/>
        <w:numId w:val="1"/>
      </w:numPr>
      <w:spacing w:before="240" w:after="60"/>
      <w:outlineLvl w:val="6"/>
    </w:pPr>
    <w:rPr>
      <w:rFonts w:ascii="Arial" w:hAnsi="Arial"/>
      <w:sz w:val="20"/>
      <w:szCs w:val="20"/>
      <w:lang w:val="x-none" w:eastAsia="x-none"/>
    </w:rPr>
  </w:style>
  <w:style w:type="paragraph" w:styleId="Heading8">
    <w:name w:val="heading 8"/>
    <w:basedOn w:val="Normal"/>
    <w:next w:val="Normal"/>
    <w:link w:val="Heading8Char"/>
    <w:qFormat/>
    <w:rsid w:val="00116383"/>
    <w:pPr>
      <w:numPr>
        <w:ilvl w:val="7"/>
        <w:numId w:val="1"/>
      </w:numPr>
      <w:spacing w:before="240" w:after="60"/>
      <w:outlineLvl w:val="7"/>
    </w:pPr>
    <w:rPr>
      <w:rFonts w:ascii="Arial" w:hAnsi="Arial"/>
      <w:i/>
      <w:iCs/>
      <w:sz w:val="20"/>
      <w:szCs w:val="20"/>
      <w:lang w:val="x-none" w:eastAsia="x-none"/>
    </w:rPr>
  </w:style>
  <w:style w:type="paragraph" w:styleId="Heading9">
    <w:name w:val="heading 9"/>
    <w:basedOn w:val="Normal"/>
    <w:next w:val="Normal"/>
    <w:link w:val="Heading9Char"/>
    <w:qFormat/>
    <w:rsid w:val="00116383"/>
    <w:pPr>
      <w:numPr>
        <w:ilvl w:val="8"/>
        <w:numId w:val="1"/>
      </w:numPr>
      <w:spacing w:before="240" w:after="60"/>
      <w:outlineLvl w:val="8"/>
    </w:pPr>
    <w:rPr>
      <w:rFonts w:ascii="Arial" w:hAnsi="Arial"/>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 One Char,H2 Char,h1 Char"/>
    <w:basedOn w:val="DefaultParagraphFont"/>
    <w:link w:val="Heading1"/>
    <w:rsid w:val="00116383"/>
    <w:rPr>
      <w:rFonts w:ascii="Times New Roman" w:eastAsia="Times New Roman" w:hAnsi="Times New Roman" w:cs="Times New Roman"/>
      <w:noProof/>
      <w:kern w:val="28"/>
      <w:sz w:val="24"/>
      <w:szCs w:val="24"/>
      <w:lang w:val="x-none" w:eastAsia="x-none"/>
    </w:rPr>
  </w:style>
  <w:style w:type="character" w:customStyle="1" w:styleId="Heading2Char">
    <w:name w:val="Heading 2 Char"/>
    <w:aliases w:val="s Char,2 Char"/>
    <w:basedOn w:val="DefaultParagraphFont"/>
    <w:link w:val="Heading2"/>
    <w:rsid w:val="00116383"/>
    <w:rPr>
      <w:rFonts w:ascii="Times New Roman" w:eastAsia="Times New Roman" w:hAnsi="Times New Roman" w:cs="Times New Roman"/>
      <w:noProof/>
      <w:sz w:val="24"/>
      <w:szCs w:val="24"/>
      <w:lang w:val="x-none" w:eastAsia="x-none"/>
    </w:rPr>
  </w:style>
  <w:style w:type="character" w:customStyle="1" w:styleId="Heading3Char">
    <w:name w:val="Heading 3 Char"/>
    <w:basedOn w:val="DefaultParagraphFont"/>
    <w:link w:val="Heading3"/>
    <w:uiPriority w:val="99"/>
    <w:rsid w:val="00116383"/>
    <w:rPr>
      <w:rFonts w:ascii="Times New Roman" w:eastAsia="Times New Roman" w:hAnsi="Times New Roman" w:cs="Times New Roman"/>
      <w:noProof/>
      <w:sz w:val="24"/>
      <w:szCs w:val="24"/>
      <w:lang w:val="x-none" w:eastAsia="x-none"/>
    </w:rPr>
  </w:style>
  <w:style w:type="character" w:customStyle="1" w:styleId="Heading6Char">
    <w:name w:val="Heading 6 Char"/>
    <w:basedOn w:val="DefaultParagraphFont"/>
    <w:link w:val="Heading6"/>
    <w:rsid w:val="00116383"/>
    <w:rPr>
      <w:rFonts w:ascii="Arial" w:eastAsia="Times New Roman" w:hAnsi="Arial" w:cs="Times New Roman"/>
      <w:noProof/>
      <w:lang w:val="x-none" w:eastAsia="x-none"/>
    </w:rPr>
  </w:style>
  <w:style w:type="character" w:customStyle="1" w:styleId="Heading7Char">
    <w:name w:val="Heading 7 Char"/>
    <w:basedOn w:val="DefaultParagraphFont"/>
    <w:link w:val="Heading7"/>
    <w:rsid w:val="00116383"/>
    <w:rPr>
      <w:rFonts w:ascii="Arial" w:eastAsia="Times New Roman" w:hAnsi="Arial" w:cs="Times New Roman"/>
      <w:noProof/>
      <w:sz w:val="20"/>
      <w:szCs w:val="20"/>
      <w:lang w:val="x-none" w:eastAsia="x-none"/>
    </w:rPr>
  </w:style>
  <w:style w:type="character" w:customStyle="1" w:styleId="Heading8Char">
    <w:name w:val="Heading 8 Char"/>
    <w:basedOn w:val="DefaultParagraphFont"/>
    <w:link w:val="Heading8"/>
    <w:rsid w:val="00116383"/>
    <w:rPr>
      <w:rFonts w:ascii="Arial" w:eastAsia="Times New Roman" w:hAnsi="Arial" w:cs="Times New Roman"/>
      <w:i/>
      <w:iCs/>
      <w:noProof/>
      <w:sz w:val="20"/>
      <w:szCs w:val="20"/>
      <w:lang w:val="x-none" w:eastAsia="x-none"/>
    </w:rPr>
  </w:style>
  <w:style w:type="character" w:customStyle="1" w:styleId="Heading9Char">
    <w:name w:val="Heading 9 Char"/>
    <w:basedOn w:val="DefaultParagraphFont"/>
    <w:link w:val="Heading9"/>
    <w:rsid w:val="00116383"/>
    <w:rPr>
      <w:rFonts w:ascii="Arial" w:eastAsia="Times New Roman" w:hAnsi="Arial" w:cs="Times New Roman"/>
      <w:i/>
      <w:iCs/>
      <w:noProof/>
      <w:sz w:val="18"/>
      <w:szCs w:val="18"/>
      <w:lang w:val="x-none" w:eastAsia="x-none"/>
    </w:rPr>
  </w:style>
  <w:style w:type="paragraph" w:customStyle="1" w:styleId="Text1">
    <w:name w:val="Text1"/>
    <w:basedOn w:val="Heading1"/>
    <w:rsid w:val="00116383"/>
    <w:pPr>
      <w:numPr>
        <w:numId w:val="0"/>
      </w:numPr>
      <w:ind w:left="709"/>
      <w:outlineLvl w:val="9"/>
    </w:pPr>
  </w:style>
  <w:style w:type="character" w:styleId="PageNumber">
    <w:name w:val="page number"/>
    <w:basedOn w:val="DefaultParagraphFont"/>
    <w:rsid w:val="00116383"/>
  </w:style>
  <w:style w:type="paragraph" w:styleId="Footer">
    <w:name w:val="footer"/>
    <w:basedOn w:val="Normal"/>
    <w:link w:val="FooterChar"/>
    <w:rsid w:val="00116383"/>
    <w:rPr>
      <w:sz w:val="16"/>
      <w:szCs w:val="16"/>
      <w:lang w:val="x-none" w:eastAsia="x-none"/>
    </w:rPr>
  </w:style>
  <w:style w:type="character" w:customStyle="1" w:styleId="FooterChar">
    <w:name w:val="Footer Char"/>
    <w:basedOn w:val="DefaultParagraphFont"/>
    <w:link w:val="Footer"/>
    <w:rsid w:val="00116383"/>
    <w:rPr>
      <w:rFonts w:ascii="Times New Roman" w:eastAsia="Times New Roman" w:hAnsi="Times New Roman" w:cs="Times New Roman"/>
      <w:noProof/>
      <w:sz w:val="16"/>
      <w:szCs w:val="16"/>
      <w:lang w:val="x-none" w:eastAsia="x-none"/>
    </w:rPr>
  </w:style>
  <w:style w:type="paragraph" w:customStyle="1" w:styleId="WHEREAS">
    <w:name w:val="WHEREAS"/>
    <w:basedOn w:val="Heading3"/>
    <w:uiPriority w:val="99"/>
    <w:rsid w:val="00116383"/>
    <w:pPr>
      <w:ind w:left="1701" w:hanging="1701"/>
      <w:outlineLvl w:val="9"/>
    </w:pPr>
    <w:rPr>
      <w:b/>
      <w:bCs/>
    </w:rPr>
  </w:style>
  <w:style w:type="paragraph" w:styleId="Title">
    <w:name w:val="Title"/>
    <w:basedOn w:val="Normal"/>
    <w:next w:val="Normal"/>
    <w:link w:val="TitleChar"/>
    <w:qFormat/>
    <w:rsid w:val="00116383"/>
    <w:pPr>
      <w:spacing w:after="480"/>
      <w:jc w:val="center"/>
    </w:pPr>
    <w:rPr>
      <w:b/>
      <w:bCs/>
      <w:caps/>
      <w:sz w:val="30"/>
      <w:szCs w:val="30"/>
      <w:lang w:val="x-none" w:eastAsia="x-none"/>
    </w:rPr>
  </w:style>
  <w:style w:type="character" w:customStyle="1" w:styleId="TitleChar">
    <w:name w:val="Title Char"/>
    <w:basedOn w:val="DefaultParagraphFont"/>
    <w:link w:val="Title"/>
    <w:rsid w:val="00116383"/>
    <w:rPr>
      <w:rFonts w:ascii="Times New Roman" w:eastAsia="Times New Roman" w:hAnsi="Times New Roman" w:cs="Times New Roman"/>
      <w:b/>
      <w:bCs/>
      <w:caps/>
      <w:noProof/>
      <w:sz w:val="30"/>
      <w:szCs w:val="30"/>
      <w:lang w:val="x-none" w:eastAsia="x-none"/>
    </w:rPr>
  </w:style>
  <w:style w:type="paragraph" w:styleId="Signature">
    <w:name w:val="Signature"/>
    <w:link w:val="SignatureChar"/>
    <w:rsid w:val="00116383"/>
    <w:pPr>
      <w:keepNext/>
      <w:keepLines/>
      <w:tabs>
        <w:tab w:val="center" w:pos="6955"/>
        <w:tab w:val="left" w:pos="9360"/>
      </w:tabs>
      <w:spacing w:after="0" w:line="240" w:lineRule="auto"/>
      <w:ind w:left="4608"/>
    </w:pPr>
    <w:rPr>
      <w:rFonts w:ascii="Times New Roman" w:eastAsia="Times New Roman" w:hAnsi="Times New Roman" w:cs="Times New Roman"/>
      <w:noProof/>
      <w:sz w:val="24"/>
      <w:szCs w:val="24"/>
    </w:rPr>
  </w:style>
  <w:style w:type="character" w:customStyle="1" w:styleId="SignatureChar">
    <w:name w:val="Signature Char"/>
    <w:basedOn w:val="DefaultParagraphFont"/>
    <w:link w:val="Signature"/>
    <w:rsid w:val="00116383"/>
    <w:rPr>
      <w:rFonts w:ascii="Times New Roman" w:eastAsia="Times New Roman" w:hAnsi="Times New Roman" w:cs="Times New Roman"/>
      <w:noProof/>
      <w:sz w:val="24"/>
      <w:szCs w:val="24"/>
    </w:rPr>
  </w:style>
  <w:style w:type="character" w:customStyle="1" w:styleId="DeltaViewInsertion">
    <w:name w:val="DeltaView Insertion"/>
    <w:rsid w:val="00116383"/>
    <w:rPr>
      <w:spacing w:val="0"/>
      <w:u w:val="double"/>
    </w:rPr>
  </w:style>
  <w:style w:type="paragraph" w:styleId="BodyText">
    <w:name w:val="Body Text"/>
    <w:basedOn w:val="Normal"/>
    <w:link w:val="BodyTextChar"/>
    <w:rsid w:val="00116383"/>
    <w:pPr>
      <w:overflowPunct w:val="0"/>
      <w:autoSpaceDE w:val="0"/>
      <w:autoSpaceDN w:val="0"/>
      <w:adjustRightInd w:val="0"/>
      <w:jc w:val="center"/>
      <w:textAlignment w:val="baseline"/>
    </w:pPr>
    <w:rPr>
      <w:b/>
      <w:bCs/>
      <w:noProof w:val="0"/>
      <w:szCs w:val="20"/>
      <w:lang w:val="x-none" w:eastAsia="he-IL"/>
    </w:rPr>
  </w:style>
  <w:style w:type="character" w:customStyle="1" w:styleId="BodyTextChar">
    <w:name w:val="Body Text Char"/>
    <w:basedOn w:val="DefaultParagraphFont"/>
    <w:link w:val="BodyText"/>
    <w:rsid w:val="00116383"/>
    <w:rPr>
      <w:rFonts w:ascii="Times New Roman" w:eastAsia="Times New Roman" w:hAnsi="Times New Roman" w:cs="Times New Roman"/>
      <w:b/>
      <w:bCs/>
      <w:sz w:val="24"/>
      <w:szCs w:val="20"/>
      <w:lang w:val="x-none" w:eastAsia="he-IL"/>
    </w:rPr>
  </w:style>
  <w:style w:type="paragraph" w:styleId="Header">
    <w:name w:val="header"/>
    <w:basedOn w:val="Normal"/>
    <w:link w:val="HeaderChar"/>
    <w:uiPriority w:val="99"/>
    <w:unhideWhenUsed/>
    <w:rsid w:val="00116383"/>
    <w:pPr>
      <w:tabs>
        <w:tab w:val="center" w:pos="4153"/>
        <w:tab w:val="right" w:pos="8306"/>
      </w:tabs>
    </w:pPr>
    <w:rPr>
      <w:lang w:val="x-none" w:eastAsia="x-none"/>
    </w:rPr>
  </w:style>
  <w:style w:type="character" w:customStyle="1" w:styleId="HeaderChar">
    <w:name w:val="Header Char"/>
    <w:basedOn w:val="DefaultParagraphFont"/>
    <w:link w:val="Header"/>
    <w:uiPriority w:val="99"/>
    <w:rsid w:val="00116383"/>
    <w:rPr>
      <w:rFonts w:ascii="Times New Roman" w:eastAsia="Times New Roman" w:hAnsi="Times New Roman" w:cs="Times New Roman"/>
      <w:noProof/>
      <w:sz w:val="24"/>
      <w:szCs w:val="24"/>
      <w:lang w:val="x-none" w:eastAsia="x-none"/>
    </w:rPr>
  </w:style>
  <w:style w:type="paragraph" w:customStyle="1" w:styleId="text10">
    <w:name w:val="text 1"/>
    <w:basedOn w:val="Normal"/>
    <w:uiPriority w:val="99"/>
    <w:rsid w:val="00116383"/>
    <w:pPr>
      <w:autoSpaceDE w:val="0"/>
      <w:autoSpaceDN w:val="0"/>
      <w:adjustRightInd w:val="0"/>
      <w:spacing w:before="120" w:after="120" w:line="280" w:lineRule="exact"/>
      <w:ind w:left="567"/>
    </w:pPr>
    <w:rPr>
      <w:rFonts w:cs="David"/>
      <w:noProof w:val="0"/>
    </w:rPr>
  </w:style>
  <w:style w:type="paragraph" w:styleId="BalloonText">
    <w:name w:val="Balloon Text"/>
    <w:basedOn w:val="Normal"/>
    <w:link w:val="BalloonTextChar"/>
    <w:uiPriority w:val="99"/>
    <w:semiHidden/>
    <w:unhideWhenUsed/>
    <w:rsid w:val="00711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61A"/>
    <w:rPr>
      <w:rFonts w:ascii="Segoe UI" w:eastAsia="Times New Roman" w:hAnsi="Segoe UI" w:cs="Segoe UI"/>
      <w:noProof/>
      <w:sz w:val="18"/>
      <w:szCs w:val="18"/>
    </w:rPr>
  </w:style>
  <w:style w:type="paragraph" w:styleId="Revision">
    <w:name w:val="Revision"/>
    <w:hidden/>
    <w:uiPriority w:val="99"/>
    <w:semiHidden/>
    <w:rsid w:val="00216763"/>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NBA_DMS!4224044.1</documentid>
  <senderid>EDENS</senderid>
  <senderemail>EDENS@NBLAW.COM</senderemail>
  <lastmodified>2024-05-26T17:58:00.0000000+03:00</lastmodified>
  <database>NBA_DMS</database>
</properties>
</file>

<file path=customXml/itemProps1.xml><?xml version="1.0" encoding="utf-8"?>
<ds:datastoreItem xmlns:ds="http://schemas.openxmlformats.org/officeDocument/2006/customXml" ds:itemID="{CFE8D7ED-7781-402E-B326-8E0675CC0C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6425</Words>
  <Characters>35146</Characters>
  <Application>Microsoft Office Word</Application>
  <DocSecurity>0</DocSecurity>
  <Lines>585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NBA</cp:lastModifiedBy>
  <cp:revision>4</cp:revision>
  <dcterms:created xsi:type="dcterms:W3CDTF">2024-06-03T07:16:00Z</dcterms:created>
  <dcterms:modified xsi:type="dcterms:W3CDTF">2025-05-29T12:09:00Z</dcterms:modified>
</cp:coreProperties>
</file>